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1928" w14:textId="6D2D041B" w:rsidR="00E2454D" w:rsidRDefault="00E2454D" w:rsidP="00E2454D">
      <w:pPr>
        <w:pStyle w:val="Heading1"/>
      </w:pPr>
      <w:r>
        <w:t>Cultural diversity and anti-racism</w:t>
      </w:r>
      <w:r w:rsidR="001163EF">
        <w:t xml:space="preserve"> at Victoria Legal Aid </w:t>
      </w:r>
    </w:p>
    <w:p w14:paraId="14B00B0B" w14:textId="4574ACD4" w:rsidR="00E2454D" w:rsidRDefault="00E2454D" w:rsidP="00E2454D">
      <w:pPr>
        <w:pStyle w:val="Heading2"/>
      </w:pPr>
      <w:r>
        <w:t>Our plan of action</w:t>
      </w:r>
      <w:r w:rsidR="00157400">
        <w:t xml:space="preserve"> — updated January 2022</w:t>
      </w:r>
    </w:p>
    <w:p w14:paraId="17ACA5F8" w14:textId="0C630E77" w:rsidR="00800845" w:rsidRDefault="00800845" w:rsidP="00800845">
      <w:pPr>
        <w:pStyle w:val="ListParagraph"/>
        <w:numPr>
          <w:ilvl w:val="0"/>
          <w:numId w:val="27"/>
        </w:numPr>
        <w:rPr>
          <w:lang w:eastAsia="en-AU"/>
        </w:rPr>
      </w:pPr>
      <w:r>
        <w:rPr>
          <w:lang w:eastAsia="en-AU"/>
        </w:rPr>
        <w:t>Individual Impact: Reduction of racism</w:t>
      </w:r>
      <w:r w:rsidR="008A2487">
        <w:rPr>
          <w:lang w:eastAsia="en-AU"/>
        </w:rPr>
        <w:t>.</w:t>
      </w:r>
    </w:p>
    <w:p w14:paraId="067C32CA" w14:textId="77777777" w:rsidR="00775620" w:rsidRPr="00775620" w:rsidRDefault="00CD3B04" w:rsidP="00775620">
      <w:pPr>
        <w:pStyle w:val="ListParagraph"/>
        <w:numPr>
          <w:ilvl w:val="1"/>
          <w:numId w:val="27"/>
        </w:numPr>
        <w:rPr>
          <w:lang w:eastAsia="en-AU"/>
        </w:rPr>
      </w:pPr>
      <w:r>
        <w:rPr>
          <w:lang w:eastAsia="en-AU"/>
        </w:rPr>
        <w:t xml:space="preserve">Clearly and consistently communicate VLA’s commitment to addressing </w:t>
      </w:r>
      <w:r w:rsidR="004461CF" w:rsidRPr="2A8687DF">
        <w:rPr>
          <w:lang w:val="en-US"/>
        </w:rPr>
        <w:t>racism experienced by staff and clients across multiple channels and in the Justice Sector more broadly</w:t>
      </w:r>
    </w:p>
    <w:p w14:paraId="4B00A0A6" w14:textId="77777777" w:rsidR="00775620" w:rsidRPr="00775620" w:rsidRDefault="00775620" w:rsidP="00775620">
      <w:pPr>
        <w:pStyle w:val="ListParagraph"/>
        <w:numPr>
          <w:ilvl w:val="1"/>
          <w:numId w:val="27"/>
        </w:numPr>
        <w:rPr>
          <w:lang w:eastAsia="en-AU"/>
        </w:rPr>
      </w:pPr>
      <w:r w:rsidRPr="00775620">
        <w:rPr>
          <w:rStyle w:val="Heading4Char"/>
          <w:b w:val="0"/>
          <w:bCs w:val="0"/>
        </w:rPr>
        <w:t>Implement more effective and accessible complaints and reporting systems,</w:t>
      </w:r>
      <w:r w:rsidRPr="00775620">
        <w:rPr>
          <w:b/>
          <w:bCs/>
          <w:lang w:val="en-US"/>
        </w:rPr>
        <w:t xml:space="preserve"> i</w:t>
      </w:r>
      <w:r w:rsidRPr="00775620">
        <w:rPr>
          <w:lang w:val="en-US"/>
        </w:rPr>
        <w:t>ncluding anonymous reporting, to capture</w:t>
      </w:r>
      <w:r>
        <w:rPr>
          <w:lang w:val="en-US"/>
        </w:rPr>
        <w:t>:</w:t>
      </w:r>
    </w:p>
    <w:p w14:paraId="23D260B5" w14:textId="02B92F3D" w:rsidR="00775620" w:rsidRPr="00775620" w:rsidRDefault="00AC78AC" w:rsidP="00AC78AC">
      <w:pPr>
        <w:pStyle w:val="ListParagraph"/>
        <w:numPr>
          <w:ilvl w:val="3"/>
          <w:numId w:val="27"/>
        </w:numPr>
        <w:rPr>
          <w:lang w:eastAsia="en-AU"/>
        </w:rPr>
      </w:pPr>
      <w:r>
        <w:rPr>
          <w:lang w:val="en-US"/>
        </w:rPr>
        <w:t>s</w:t>
      </w:r>
      <w:r w:rsidR="00775620" w:rsidRPr="00775620">
        <w:rPr>
          <w:lang w:val="en-US"/>
        </w:rPr>
        <w:t>taff experience of racism directed towards themselves as employees</w:t>
      </w:r>
    </w:p>
    <w:p w14:paraId="13DACFC8" w14:textId="1B25CBC1" w:rsidR="00775620" w:rsidRPr="00F544F3" w:rsidRDefault="00AC78AC" w:rsidP="00AC78AC">
      <w:pPr>
        <w:pStyle w:val="ListParagraph"/>
        <w:numPr>
          <w:ilvl w:val="3"/>
          <w:numId w:val="27"/>
        </w:numPr>
        <w:rPr>
          <w:lang w:eastAsia="en-AU"/>
        </w:rPr>
      </w:pPr>
      <w:r>
        <w:rPr>
          <w:lang w:val="en-US"/>
        </w:rPr>
        <w:t>i</w:t>
      </w:r>
      <w:r w:rsidR="00775620" w:rsidRPr="00775620">
        <w:rPr>
          <w:lang w:val="en-US"/>
        </w:rPr>
        <w:t>ncidence and impact of witnessing court-based interactions directed towards clients which are experienced as racist.</w:t>
      </w:r>
    </w:p>
    <w:p w14:paraId="3AC2D06D" w14:textId="77777777" w:rsidR="00FD47A4" w:rsidRDefault="00775620" w:rsidP="00FD47A4">
      <w:pPr>
        <w:pStyle w:val="ListParagraph"/>
        <w:ind w:left="792"/>
        <w:rPr>
          <w:lang w:eastAsia="en-AU"/>
        </w:rPr>
      </w:pPr>
      <w:r w:rsidRPr="2A8687DF">
        <w:rPr>
          <w:lang w:eastAsia="en-AU"/>
        </w:rPr>
        <w:t>Monitor and review data to provide regular reporting and ensure disclosing environment is safe</w:t>
      </w:r>
      <w:r>
        <w:rPr>
          <w:lang w:eastAsia="en-AU"/>
        </w:rPr>
        <w:t>.</w:t>
      </w:r>
    </w:p>
    <w:p w14:paraId="08510EDD" w14:textId="137AF524" w:rsidR="00CD3B04" w:rsidRDefault="00FD47A4" w:rsidP="008A2487">
      <w:pPr>
        <w:pStyle w:val="ListParagraph"/>
        <w:numPr>
          <w:ilvl w:val="1"/>
          <w:numId w:val="27"/>
        </w:numPr>
        <w:rPr>
          <w:lang w:eastAsia="en-AU"/>
        </w:rPr>
      </w:pPr>
      <w:r w:rsidRPr="00B26D54">
        <w:rPr>
          <w:rStyle w:val="Heading4Char"/>
          <w:b w:val="0"/>
          <w:bCs w:val="0"/>
        </w:rPr>
        <w:t>Implement systems to safeguard psychological and cultural safety</w:t>
      </w:r>
      <w:r w:rsidRPr="00FD47A4">
        <w:rPr>
          <w:b/>
          <w:bCs/>
          <w:lang w:val="en-US"/>
        </w:rPr>
        <w:t xml:space="preserve"> </w:t>
      </w:r>
      <w:r w:rsidRPr="00FD47A4">
        <w:rPr>
          <w:lang w:val="en-US"/>
        </w:rPr>
        <w:t xml:space="preserve">of staff when making racism-based reports, including targeted training for managers in responding to reports, training for contact </w:t>
      </w:r>
      <w:proofErr w:type="gramStart"/>
      <w:r w:rsidRPr="00FD47A4">
        <w:rPr>
          <w:lang w:val="en-US"/>
        </w:rPr>
        <w:t>officers</w:t>
      </w:r>
      <w:proofErr w:type="gramEnd"/>
      <w:r w:rsidRPr="00FD47A4">
        <w:rPr>
          <w:lang w:val="en-US"/>
        </w:rPr>
        <w:t xml:space="preserve"> and ensuring the </w:t>
      </w:r>
      <w:r w:rsidR="00C350D5">
        <w:rPr>
          <w:lang w:val="en-US"/>
        </w:rPr>
        <w:t>e</w:t>
      </w:r>
      <w:r w:rsidR="00743541">
        <w:rPr>
          <w:lang w:val="en-US"/>
        </w:rPr>
        <w:t xml:space="preserve">mployee </w:t>
      </w:r>
      <w:r w:rsidR="00C350D5">
        <w:rPr>
          <w:lang w:val="en-US"/>
        </w:rPr>
        <w:t>a</w:t>
      </w:r>
      <w:r w:rsidR="00743541">
        <w:rPr>
          <w:lang w:val="en-US"/>
        </w:rPr>
        <w:t xml:space="preserve">ssistance </w:t>
      </w:r>
      <w:r w:rsidR="00C350D5">
        <w:rPr>
          <w:lang w:val="en-US"/>
        </w:rPr>
        <w:t>p</w:t>
      </w:r>
      <w:r w:rsidR="00743541">
        <w:rPr>
          <w:lang w:val="en-US"/>
        </w:rPr>
        <w:t>rogram</w:t>
      </w:r>
      <w:r w:rsidRPr="00FD47A4">
        <w:rPr>
          <w:lang w:val="en-US"/>
        </w:rPr>
        <w:t xml:space="preserve"> is providing culturally sensitive support offerings.</w:t>
      </w:r>
    </w:p>
    <w:p w14:paraId="48910706" w14:textId="48B7BBF3" w:rsidR="00E2454D" w:rsidRDefault="008A2487" w:rsidP="008A2487">
      <w:pPr>
        <w:pStyle w:val="ListParagraph"/>
        <w:numPr>
          <w:ilvl w:val="0"/>
          <w:numId w:val="27"/>
        </w:numPr>
        <w:spacing w:before="240"/>
        <w:rPr>
          <w:lang w:eastAsia="en-AU"/>
        </w:rPr>
      </w:pPr>
      <w:r>
        <w:rPr>
          <w:lang w:eastAsia="en-AU"/>
        </w:rPr>
        <w:t>System/structural reduction of racism.</w:t>
      </w:r>
    </w:p>
    <w:p w14:paraId="322AD840" w14:textId="27C2B291" w:rsidR="008A2487" w:rsidRDefault="00023E85" w:rsidP="008A2487">
      <w:pPr>
        <w:pStyle w:val="ListParagraph"/>
        <w:numPr>
          <w:ilvl w:val="1"/>
          <w:numId w:val="27"/>
        </w:numPr>
        <w:spacing w:before="240"/>
        <w:rPr>
          <w:lang w:eastAsia="en-AU"/>
        </w:rPr>
      </w:pPr>
      <w:r w:rsidRPr="00023E85">
        <w:rPr>
          <w:rStyle w:val="Heading4Char"/>
          <w:b w:val="0"/>
          <w:bCs w:val="0"/>
        </w:rPr>
        <w:t xml:space="preserve">Review and refine Strategy 26 </w:t>
      </w:r>
      <w:r w:rsidRPr="00023E85">
        <w:rPr>
          <w:lang w:eastAsia="en-AU"/>
        </w:rPr>
        <w:t>to incorporate</w:t>
      </w:r>
      <w:r w:rsidRPr="2A8687DF">
        <w:rPr>
          <w:lang w:eastAsia="en-AU"/>
        </w:rPr>
        <w:t xml:space="preserve"> an additional value of Inclusion. Ensure VLA adopts a proactive stance and takes a safety approach for clients that includes a specific lens of anti-racism.</w:t>
      </w:r>
    </w:p>
    <w:p w14:paraId="564CB40D" w14:textId="16F855CA" w:rsidR="00F33C7D" w:rsidRPr="00A8189C" w:rsidRDefault="00F33C7D" w:rsidP="00F33C7D">
      <w:pPr>
        <w:pStyle w:val="ListParagraph"/>
        <w:numPr>
          <w:ilvl w:val="1"/>
          <w:numId w:val="27"/>
        </w:numPr>
        <w:rPr>
          <w:lang w:val="en-US"/>
        </w:rPr>
      </w:pPr>
      <w:r w:rsidRPr="00F33C7D">
        <w:rPr>
          <w:rStyle w:val="Heading4Char"/>
          <w:b w:val="0"/>
          <w:bCs w:val="0"/>
        </w:rPr>
        <w:t>Develop a baseline data set to enhance our analytic capability</w:t>
      </w:r>
      <w:r w:rsidRPr="00005C64">
        <w:rPr>
          <w:b/>
          <w:bCs/>
          <w:lang w:val="en-US"/>
        </w:rPr>
        <w:t xml:space="preserve"> </w:t>
      </w:r>
      <w:r w:rsidRPr="00005C64">
        <w:rPr>
          <w:lang w:val="en-US"/>
        </w:rPr>
        <w:t xml:space="preserve">to </w:t>
      </w:r>
      <w:r>
        <w:rPr>
          <w:lang w:val="en-US"/>
        </w:rPr>
        <w:t xml:space="preserve">better </w:t>
      </w:r>
      <w:r w:rsidRPr="00005C64">
        <w:rPr>
          <w:lang w:val="en-US"/>
        </w:rPr>
        <w:t xml:space="preserve">understand the data we currently hold, determine gaps (staff and clients) and review systems that retain and house </w:t>
      </w:r>
      <w:r w:rsidRPr="00A8189C">
        <w:rPr>
          <w:lang w:val="en-US"/>
        </w:rPr>
        <w:t xml:space="preserve">data. </w:t>
      </w:r>
    </w:p>
    <w:p w14:paraId="2C27B535" w14:textId="77777777" w:rsidR="0019044D" w:rsidRDefault="00A8189C" w:rsidP="0019044D">
      <w:pPr>
        <w:pStyle w:val="ListParagraph"/>
        <w:numPr>
          <w:ilvl w:val="1"/>
          <w:numId w:val="27"/>
        </w:numPr>
      </w:pPr>
      <w:r w:rsidRPr="00A8189C">
        <w:rPr>
          <w:rStyle w:val="Heading4Char"/>
          <w:b w:val="0"/>
          <w:bCs w:val="0"/>
        </w:rPr>
        <w:t>Review recruitment and career extension processes</w:t>
      </w:r>
      <w:r w:rsidRPr="00A8189C">
        <w:t xml:space="preserve"> to</w:t>
      </w:r>
      <w:r w:rsidRPr="008A45CF">
        <w:t xml:space="preserve"> promote our values, with the aim of increasing</w:t>
      </w:r>
      <w:r>
        <w:t>ly</w:t>
      </w:r>
      <w:r w:rsidRPr="008A45CF">
        <w:t xml:space="preserve"> attracti</w:t>
      </w:r>
      <w:r>
        <w:t>ng</w:t>
      </w:r>
      <w:r w:rsidRPr="008A45CF">
        <w:t>, develop</w:t>
      </w:r>
      <w:r>
        <w:t>ing</w:t>
      </w:r>
      <w:r w:rsidRPr="008A45CF">
        <w:t>, and ret</w:t>
      </w:r>
      <w:r>
        <w:t>aining staff</w:t>
      </w:r>
      <w:r w:rsidRPr="008A45CF">
        <w:t xml:space="preserve"> from diverse backgrounds including people of colour.  </w:t>
      </w:r>
    </w:p>
    <w:p w14:paraId="236E0AFB" w14:textId="40B99F79" w:rsidR="0019044D" w:rsidRPr="0019044D" w:rsidRDefault="0019044D" w:rsidP="0019044D">
      <w:pPr>
        <w:pStyle w:val="ListParagraph"/>
        <w:numPr>
          <w:ilvl w:val="1"/>
          <w:numId w:val="27"/>
        </w:numPr>
      </w:pPr>
      <w:r w:rsidRPr="0019044D">
        <w:t xml:space="preserve">Continue and enhance using </w:t>
      </w:r>
      <w:r w:rsidRPr="0019044D">
        <w:rPr>
          <w:rFonts w:cs="Arial"/>
        </w:rPr>
        <w:t>our platform to combat structural racism in the justice sector by focusing on key racial justice advocacy issues that are linked to VLA’s core work and our strategic advocacy priorities which include promotion of reforms that:</w:t>
      </w:r>
    </w:p>
    <w:p w14:paraId="65ED1A33" w14:textId="77777777" w:rsidR="00AC78AC" w:rsidRDefault="0019044D" w:rsidP="00AC78AC">
      <w:pPr>
        <w:pStyle w:val="ListParagraph"/>
        <w:numPr>
          <w:ilvl w:val="0"/>
          <w:numId w:val="34"/>
        </w:numPr>
        <w:rPr>
          <w:rFonts w:cs="Arial"/>
        </w:rPr>
      </w:pPr>
      <w:r w:rsidRPr="00546E54">
        <w:rPr>
          <w:rFonts w:cs="Arial"/>
        </w:rPr>
        <w:t xml:space="preserve">address the over-criminalisation of </w:t>
      </w:r>
      <w:r w:rsidRPr="00AC78AC">
        <w:rPr>
          <w:rFonts w:cs="Arial"/>
          <w:bCs/>
        </w:rPr>
        <w:t>First Nations people</w:t>
      </w:r>
      <w:r w:rsidRPr="00546E54">
        <w:rPr>
          <w:rFonts w:cs="Arial"/>
        </w:rPr>
        <w:t xml:space="preserve"> and their disproportionate representation in the youth justice and child protection systems, working with Aboriginal Community Controlled Organisations</w:t>
      </w:r>
      <w:r>
        <w:rPr>
          <w:rFonts w:cs="Arial"/>
        </w:rPr>
        <w:t>; and</w:t>
      </w:r>
    </w:p>
    <w:p w14:paraId="79B04814" w14:textId="28EB4CC6" w:rsidR="0019044D" w:rsidRPr="00AC78AC" w:rsidRDefault="0019044D" w:rsidP="00AC78AC">
      <w:pPr>
        <w:pStyle w:val="ListParagraph"/>
        <w:numPr>
          <w:ilvl w:val="0"/>
          <w:numId w:val="34"/>
        </w:numPr>
        <w:rPr>
          <w:rFonts w:cs="Arial"/>
        </w:rPr>
      </w:pPr>
      <w:r w:rsidRPr="00AC78AC">
        <w:rPr>
          <w:rFonts w:cs="Arial"/>
        </w:rPr>
        <w:t>address the experiences of over-criminalisation and disproportionate involvement in the youth justice and child protection systems of</w:t>
      </w:r>
      <w:r w:rsidRPr="00AC78AC">
        <w:rPr>
          <w:rFonts w:cs="Arial"/>
          <w:bCs/>
        </w:rPr>
        <w:t xml:space="preserve"> culturally and linguistically diverse communities</w:t>
      </w:r>
      <w:r w:rsidRPr="00AC78AC">
        <w:rPr>
          <w:rFonts w:cs="Arial"/>
        </w:rPr>
        <w:t xml:space="preserve">, working with culturally and linguistically diverse organisations and communities. </w:t>
      </w:r>
    </w:p>
    <w:p w14:paraId="39F42003" w14:textId="75280333" w:rsidR="00023E85" w:rsidRPr="000526F9" w:rsidRDefault="00AC78AC" w:rsidP="008A2487">
      <w:pPr>
        <w:pStyle w:val="ListParagraph"/>
        <w:numPr>
          <w:ilvl w:val="1"/>
          <w:numId w:val="27"/>
        </w:numPr>
        <w:spacing w:before="240"/>
        <w:rPr>
          <w:lang w:eastAsia="en-AU"/>
        </w:rPr>
      </w:pPr>
      <w:r>
        <w:t xml:space="preserve">Strengthen and prioritise identified </w:t>
      </w:r>
      <w:r w:rsidRPr="00AA5D4F">
        <w:rPr>
          <w:rFonts w:cs="Arial"/>
          <w:szCs w:val="22"/>
        </w:rPr>
        <w:t>relationships with culturally diverse and/or racial justice organisations and leverage our platform to amplify the voices of these organisations.</w:t>
      </w:r>
    </w:p>
    <w:p w14:paraId="1D4E9CF4" w14:textId="47F6C69A" w:rsidR="00461300" w:rsidRDefault="00F45130" w:rsidP="005817CA">
      <w:pPr>
        <w:pStyle w:val="ListParagraph"/>
        <w:numPr>
          <w:ilvl w:val="0"/>
          <w:numId w:val="27"/>
        </w:numPr>
      </w:pPr>
      <w:r>
        <w:t xml:space="preserve">Integrated and agile learning on racism </w:t>
      </w:r>
    </w:p>
    <w:p w14:paraId="35BA7230" w14:textId="46C50DAD" w:rsidR="00F45130" w:rsidRDefault="00743541" w:rsidP="00F45130">
      <w:pPr>
        <w:pStyle w:val="ListParagraph"/>
        <w:numPr>
          <w:ilvl w:val="1"/>
          <w:numId w:val="27"/>
        </w:numPr>
      </w:pPr>
      <w:r w:rsidRPr="00743541">
        <w:t>Audit and refresh anti-racism training resources</w:t>
      </w:r>
      <w:r>
        <w:t xml:space="preserve"> to equip staff with the knowledge, skills and tools required to be anti-racist, including topics such as historical contexts for racism, microaggressions, privilege and bystander intervention.</w:t>
      </w:r>
    </w:p>
    <w:p w14:paraId="7C20A03B" w14:textId="224AFCBF" w:rsidR="00C350D5" w:rsidRDefault="0009622D" w:rsidP="00F45130">
      <w:pPr>
        <w:pStyle w:val="ListParagraph"/>
        <w:numPr>
          <w:ilvl w:val="1"/>
          <w:numId w:val="27"/>
        </w:numPr>
      </w:pPr>
      <w:r w:rsidRPr="0009622D">
        <w:lastRenderedPageBreak/>
        <w:t>Design and deliver refreshed recruitment-based training</w:t>
      </w:r>
      <w:r>
        <w:t xml:space="preserve"> for managers and make training available to panel members to address unconscious bias, merit-based decision making as well as organisational ‘fit’ with reference to the value of Inclusion.</w:t>
      </w:r>
    </w:p>
    <w:p w14:paraId="01F853D3" w14:textId="6667C988" w:rsidR="00B14B5D" w:rsidRPr="009F4E03" w:rsidRDefault="00B14B5D" w:rsidP="00F45130">
      <w:pPr>
        <w:pStyle w:val="ListParagraph"/>
        <w:numPr>
          <w:ilvl w:val="1"/>
          <w:numId w:val="27"/>
        </w:numPr>
      </w:pPr>
      <w:r>
        <w:t xml:space="preserve">The </w:t>
      </w:r>
      <w:r w:rsidRPr="00B14B5D">
        <w:t>E</w:t>
      </w:r>
      <w:r>
        <w:t xml:space="preserve">xecutive </w:t>
      </w:r>
      <w:r w:rsidRPr="00B14B5D">
        <w:t>M</w:t>
      </w:r>
      <w:r>
        <w:t xml:space="preserve">anagement </w:t>
      </w:r>
      <w:r w:rsidRPr="00B14B5D">
        <w:t>G</w:t>
      </w:r>
      <w:r>
        <w:t>roup</w:t>
      </w:r>
      <w:r w:rsidRPr="00B14B5D">
        <w:t>, S</w:t>
      </w:r>
      <w:r>
        <w:t xml:space="preserve">enior </w:t>
      </w:r>
      <w:r w:rsidRPr="00B14B5D">
        <w:t>L</w:t>
      </w:r>
      <w:r>
        <w:t xml:space="preserve">eadership </w:t>
      </w:r>
      <w:r w:rsidRPr="00B14B5D">
        <w:t>T</w:t>
      </w:r>
      <w:r>
        <w:t>eam</w:t>
      </w:r>
      <w:r w:rsidRPr="00B14B5D">
        <w:t xml:space="preserve"> and VLA Board to continue and enhance racial justice learning with</w:t>
      </w:r>
      <w:r>
        <w:t xml:space="preserve"> focus on </w:t>
      </w:r>
      <w:r w:rsidRPr="2A8687DF">
        <w:rPr>
          <w:rFonts w:cs="Arial"/>
        </w:rPr>
        <w:t xml:space="preserve">ongoing and peer-based reflection to extend senior leadership’s cultural competency on issues of racial justice, cultural </w:t>
      </w:r>
      <w:proofErr w:type="gramStart"/>
      <w:r w:rsidRPr="2A8687DF">
        <w:rPr>
          <w:rFonts w:cs="Arial"/>
        </w:rPr>
        <w:t>diversity</w:t>
      </w:r>
      <w:proofErr w:type="gramEnd"/>
      <w:r w:rsidRPr="2A8687DF">
        <w:rPr>
          <w:rFonts w:cs="Arial"/>
        </w:rPr>
        <w:t xml:space="preserve"> and anti-racism. Continue to identify opportunities to support a diverse leadership for senior appointments.</w:t>
      </w:r>
    </w:p>
    <w:p w14:paraId="5A0AE3D6" w14:textId="6ED37982" w:rsidR="009F4E03" w:rsidRPr="00E84A16" w:rsidRDefault="009F4E03" w:rsidP="00F45130">
      <w:pPr>
        <w:pStyle w:val="ListParagraph"/>
        <w:numPr>
          <w:ilvl w:val="1"/>
          <w:numId w:val="27"/>
        </w:numPr>
      </w:pPr>
      <w:r w:rsidRPr="002159DC">
        <w:rPr>
          <w:rFonts w:cs="Arial"/>
        </w:rPr>
        <w:t>Continue and enhance active consideration around cultural diversity and inclusion issues</w:t>
      </w:r>
      <w:r w:rsidRPr="2A8687DF">
        <w:rPr>
          <w:rFonts w:cs="Arial"/>
        </w:rPr>
        <w:t xml:space="preserve"> through the choice of speakers, in decision-making, senior appointments and organisational </w:t>
      </w:r>
      <w:r w:rsidRPr="00E84A16">
        <w:rPr>
          <w:rFonts w:cs="Arial"/>
        </w:rPr>
        <w:t>events.</w:t>
      </w:r>
    </w:p>
    <w:p w14:paraId="18F4406E" w14:textId="3955D07F" w:rsidR="00E84A16" w:rsidRPr="00E2454D" w:rsidRDefault="00E84A16" w:rsidP="00F45130">
      <w:pPr>
        <w:pStyle w:val="ListParagraph"/>
        <w:numPr>
          <w:ilvl w:val="1"/>
          <w:numId w:val="27"/>
        </w:numPr>
      </w:pPr>
      <w:r w:rsidRPr="00E84A16">
        <w:rPr>
          <w:rFonts w:cs="Arial"/>
        </w:rPr>
        <w:t>Continue and enhance valuing the views of VLA’s First Nations Staff Network and Cultural Diversity Consultative Committee (CDCC) in</w:t>
      </w:r>
      <w:r w:rsidRPr="2A8687DF">
        <w:rPr>
          <w:rFonts w:cs="Arial"/>
        </w:rPr>
        <w:t xml:space="preserve"> decision-making, consultation or engagement on racial justice and cultural diversity issues.</w:t>
      </w:r>
    </w:p>
    <w:sectPr w:rsidR="00E84A16" w:rsidRPr="00E2454D"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22B4" w14:textId="77777777" w:rsidR="005E062D" w:rsidRDefault="005E062D">
      <w:pPr>
        <w:spacing w:after="0" w:line="240" w:lineRule="auto"/>
      </w:pPr>
      <w:r>
        <w:separator/>
      </w:r>
    </w:p>
  </w:endnote>
  <w:endnote w:type="continuationSeparator" w:id="0">
    <w:p w14:paraId="62BFE812" w14:textId="77777777" w:rsidR="005E062D" w:rsidRDefault="005E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7E8"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4A00F" w14:textId="77777777" w:rsidR="00BB122F" w:rsidRDefault="005E062D" w:rsidP="008074B3">
    <w:pPr>
      <w:pStyle w:val="Footer"/>
      <w:ind w:right="360" w:firstLine="360"/>
    </w:pPr>
  </w:p>
  <w:p w14:paraId="04AD42CF" w14:textId="77777777" w:rsidR="00BB122F" w:rsidRDefault="005E06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B217"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B51CD2D" wp14:editId="6C39126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BED4D"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7FB5"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812D486" wp14:editId="756FF09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D8519"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91E5" w14:textId="77777777" w:rsidR="005E062D" w:rsidRDefault="005E062D">
      <w:pPr>
        <w:spacing w:after="0" w:line="240" w:lineRule="auto"/>
      </w:pPr>
      <w:r>
        <w:separator/>
      </w:r>
    </w:p>
  </w:footnote>
  <w:footnote w:type="continuationSeparator" w:id="0">
    <w:p w14:paraId="4CB4F4EC" w14:textId="77777777" w:rsidR="005E062D" w:rsidRDefault="005E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C195"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68517D" w14:textId="77777777" w:rsidR="00BB122F" w:rsidRDefault="005E062D" w:rsidP="00091AFC">
    <w:pPr>
      <w:pStyle w:val="Header"/>
      <w:ind w:right="360"/>
    </w:pPr>
  </w:p>
  <w:p w14:paraId="5B0AF283" w14:textId="77777777" w:rsidR="00BB122F" w:rsidRDefault="005E0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415"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D4C7C45" w14:textId="76D57951"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17FEFCA" wp14:editId="741EC3FE">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0365"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sidR="001163EF">
      <w:rPr>
        <w:rFonts w:ascii="Arial Bold" w:hAnsi="Arial Bold" w:cs="Arial"/>
        <w:b/>
        <w:color w:val="B1005D"/>
        <w:sz w:val="18"/>
        <w:szCs w:val="18"/>
      </w:rPr>
      <w:t>Cultural Diversity and Anti-Racism Plan – 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1FA"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4832E0A" wp14:editId="178A19F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D387A2" w14:textId="77777777" w:rsidR="00BB122F" w:rsidRPr="00D82005" w:rsidRDefault="005E062D"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5E9D"/>
    <w:multiLevelType w:val="hybridMultilevel"/>
    <w:tmpl w:val="4A981D36"/>
    <w:lvl w:ilvl="0" w:tplc="9CDE72E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12841621"/>
    <w:multiLevelType w:val="hybridMultilevel"/>
    <w:tmpl w:val="58AEA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8E187A"/>
    <w:multiLevelType w:val="multilevel"/>
    <w:tmpl w:val="0170A7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13F7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96A4F"/>
    <w:multiLevelType w:val="hybridMultilevel"/>
    <w:tmpl w:val="688AC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DBF52D2"/>
    <w:multiLevelType w:val="hybridMultilevel"/>
    <w:tmpl w:val="BEA44B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BA222BC"/>
    <w:multiLevelType w:val="multilevel"/>
    <w:tmpl w:val="B7385D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rPr>
    </w:lvl>
    <w:lvl w:ilvl="5">
      <w:start w:val="1"/>
      <w:numFmt w:val="decimal"/>
      <w:isLgl/>
      <w:lvlText w:val="%1.%2.%3.%4.%5.%6"/>
      <w:lvlJc w:val="left"/>
      <w:pPr>
        <w:ind w:left="1080" w:hanging="1080"/>
      </w:pPr>
      <w:rPr>
        <w:rFonts w:cs="Arial" w:hint="default"/>
        <w:b/>
      </w:rPr>
    </w:lvl>
    <w:lvl w:ilvl="6">
      <w:start w:val="1"/>
      <w:numFmt w:val="decimal"/>
      <w:isLgl/>
      <w:lvlText w:val="%1.%2.%3.%4.%5.%6.%7"/>
      <w:lvlJc w:val="left"/>
      <w:pPr>
        <w:ind w:left="1440" w:hanging="1440"/>
      </w:pPr>
      <w:rPr>
        <w:rFonts w:cs="Arial" w:hint="default"/>
        <w:b/>
      </w:rPr>
    </w:lvl>
    <w:lvl w:ilvl="7">
      <w:start w:val="1"/>
      <w:numFmt w:val="decimal"/>
      <w:isLgl/>
      <w:lvlText w:val="%1.%2.%3.%4.%5.%6.%7.%8"/>
      <w:lvlJc w:val="left"/>
      <w:pPr>
        <w:ind w:left="1440" w:hanging="1440"/>
      </w:pPr>
      <w:rPr>
        <w:rFonts w:cs="Arial" w:hint="default"/>
        <w:b/>
      </w:rPr>
    </w:lvl>
    <w:lvl w:ilvl="8">
      <w:start w:val="1"/>
      <w:numFmt w:val="decimal"/>
      <w:isLgl/>
      <w:lvlText w:val="%1.%2.%3.%4.%5.%6.%7.%8.%9"/>
      <w:lvlJc w:val="left"/>
      <w:pPr>
        <w:ind w:left="1800" w:hanging="1800"/>
      </w:pPr>
      <w:rPr>
        <w:rFonts w:cs="Arial" w:hint="default"/>
        <w:b/>
      </w:rPr>
    </w:lvl>
  </w:abstractNum>
  <w:abstractNum w:abstractNumId="22" w15:restartNumberingAfterBreak="0">
    <w:nsid w:val="60473FB9"/>
    <w:multiLevelType w:val="hybridMultilevel"/>
    <w:tmpl w:val="D9FACE1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1533E3"/>
    <w:multiLevelType w:val="hybridMultilevel"/>
    <w:tmpl w:val="8B1419D2"/>
    <w:lvl w:ilvl="0" w:tplc="CB1EE074">
      <w:start w:val="1"/>
      <w:numFmt w:val="bullet"/>
      <w:lvlText w:val="•"/>
      <w:lvlJc w:val="left"/>
      <w:pPr>
        <w:tabs>
          <w:tab w:val="num" w:pos="720"/>
        </w:tabs>
        <w:ind w:left="720" w:hanging="360"/>
      </w:pPr>
      <w:rPr>
        <w:rFonts w:ascii="Arial" w:hAnsi="Arial" w:hint="default"/>
      </w:rPr>
    </w:lvl>
    <w:lvl w:ilvl="1" w:tplc="6E485196" w:tentative="1">
      <w:start w:val="1"/>
      <w:numFmt w:val="bullet"/>
      <w:lvlText w:val="•"/>
      <w:lvlJc w:val="left"/>
      <w:pPr>
        <w:tabs>
          <w:tab w:val="num" w:pos="1440"/>
        </w:tabs>
        <w:ind w:left="1440" w:hanging="360"/>
      </w:pPr>
      <w:rPr>
        <w:rFonts w:ascii="Arial" w:hAnsi="Arial" w:hint="default"/>
      </w:rPr>
    </w:lvl>
    <w:lvl w:ilvl="2" w:tplc="4D367912" w:tentative="1">
      <w:start w:val="1"/>
      <w:numFmt w:val="bullet"/>
      <w:lvlText w:val="•"/>
      <w:lvlJc w:val="left"/>
      <w:pPr>
        <w:tabs>
          <w:tab w:val="num" w:pos="2160"/>
        </w:tabs>
        <w:ind w:left="2160" w:hanging="360"/>
      </w:pPr>
      <w:rPr>
        <w:rFonts w:ascii="Arial" w:hAnsi="Arial" w:hint="default"/>
      </w:rPr>
    </w:lvl>
    <w:lvl w:ilvl="3" w:tplc="36EAFD40" w:tentative="1">
      <w:start w:val="1"/>
      <w:numFmt w:val="bullet"/>
      <w:lvlText w:val="•"/>
      <w:lvlJc w:val="left"/>
      <w:pPr>
        <w:tabs>
          <w:tab w:val="num" w:pos="2880"/>
        </w:tabs>
        <w:ind w:left="2880" w:hanging="360"/>
      </w:pPr>
      <w:rPr>
        <w:rFonts w:ascii="Arial" w:hAnsi="Arial" w:hint="default"/>
      </w:rPr>
    </w:lvl>
    <w:lvl w:ilvl="4" w:tplc="29248FE8" w:tentative="1">
      <w:start w:val="1"/>
      <w:numFmt w:val="bullet"/>
      <w:lvlText w:val="•"/>
      <w:lvlJc w:val="left"/>
      <w:pPr>
        <w:tabs>
          <w:tab w:val="num" w:pos="3600"/>
        </w:tabs>
        <w:ind w:left="3600" w:hanging="360"/>
      </w:pPr>
      <w:rPr>
        <w:rFonts w:ascii="Arial" w:hAnsi="Arial" w:hint="default"/>
      </w:rPr>
    </w:lvl>
    <w:lvl w:ilvl="5" w:tplc="53D4659A" w:tentative="1">
      <w:start w:val="1"/>
      <w:numFmt w:val="bullet"/>
      <w:lvlText w:val="•"/>
      <w:lvlJc w:val="left"/>
      <w:pPr>
        <w:tabs>
          <w:tab w:val="num" w:pos="4320"/>
        </w:tabs>
        <w:ind w:left="4320" w:hanging="360"/>
      </w:pPr>
      <w:rPr>
        <w:rFonts w:ascii="Arial" w:hAnsi="Arial" w:hint="default"/>
      </w:rPr>
    </w:lvl>
    <w:lvl w:ilvl="6" w:tplc="340E7AC0" w:tentative="1">
      <w:start w:val="1"/>
      <w:numFmt w:val="bullet"/>
      <w:lvlText w:val="•"/>
      <w:lvlJc w:val="left"/>
      <w:pPr>
        <w:tabs>
          <w:tab w:val="num" w:pos="5040"/>
        </w:tabs>
        <w:ind w:left="5040" w:hanging="360"/>
      </w:pPr>
      <w:rPr>
        <w:rFonts w:ascii="Arial" w:hAnsi="Arial" w:hint="default"/>
      </w:rPr>
    </w:lvl>
    <w:lvl w:ilvl="7" w:tplc="8A788430" w:tentative="1">
      <w:start w:val="1"/>
      <w:numFmt w:val="bullet"/>
      <w:lvlText w:val="•"/>
      <w:lvlJc w:val="left"/>
      <w:pPr>
        <w:tabs>
          <w:tab w:val="num" w:pos="5760"/>
        </w:tabs>
        <w:ind w:left="5760" w:hanging="360"/>
      </w:pPr>
      <w:rPr>
        <w:rFonts w:ascii="Arial" w:hAnsi="Arial" w:hint="default"/>
      </w:rPr>
    </w:lvl>
    <w:lvl w:ilvl="8" w:tplc="8D5811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7BBE79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14"/>
  </w:num>
  <w:num w:numId="4">
    <w:abstractNumId w:val="7"/>
  </w:num>
  <w:num w:numId="5">
    <w:abstractNumId w:val="20"/>
  </w:num>
  <w:num w:numId="6">
    <w:abstractNumId w:val="6"/>
  </w:num>
  <w:num w:numId="7">
    <w:abstractNumId w:val="20"/>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8"/>
  </w:num>
  <w:num w:numId="22">
    <w:abstractNumId w:val="18"/>
  </w:num>
  <w:num w:numId="23">
    <w:abstractNumId w:val="15"/>
  </w:num>
  <w:num w:numId="24">
    <w:abstractNumId w:val="24"/>
  </w:num>
  <w:num w:numId="25">
    <w:abstractNumId w:val="19"/>
  </w:num>
  <w:num w:numId="26">
    <w:abstractNumId w:val="11"/>
  </w:num>
  <w:num w:numId="27">
    <w:abstractNumId w:val="12"/>
  </w:num>
  <w:num w:numId="28">
    <w:abstractNumId w:val="23"/>
  </w:num>
  <w:num w:numId="29">
    <w:abstractNumId w:val="22"/>
  </w:num>
  <w:num w:numId="30">
    <w:abstractNumId w:val="25"/>
  </w:num>
  <w:num w:numId="31">
    <w:abstractNumId w:val="13"/>
  </w:num>
  <w:num w:numId="32">
    <w:abstractNumId w:val="21"/>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4D"/>
    <w:rsid w:val="00023E85"/>
    <w:rsid w:val="0009622D"/>
    <w:rsid w:val="000A0349"/>
    <w:rsid w:val="000A2FBE"/>
    <w:rsid w:val="000A3C2D"/>
    <w:rsid w:val="000C14B8"/>
    <w:rsid w:val="000C7FB4"/>
    <w:rsid w:val="00112CA5"/>
    <w:rsid w:val="001163EF"/>
    <w:rsid w:val="00125593"/>
    <w:rsid w:val="00157400"/>
    <w:rsid w:val="00165169"/>
    <w:rsid w:val="0019044D"/>
    <w:rsid w:val="00190A92"/>
    <w:rsid w:val="001A27AB"/>
    <w:rsid w:val="00204ABA"/>
    <w:rsid w:val="002159DC"/>
    <w:rsid w:val="00244E32"/>
    <w:rsid w:val="002915FB"/>
    <w:rsid w:val="002A4595"/>
    <w:rsid w:val="002C3253"/>
    <w:rsid w:val="002C4EF6"/>
    <w:rsid w:val="002E65E7"/>
    <w:rsid w:val="002E6C79"/>
    <w:rsid w:val="0031443C"/>
    <w:rsid w:val="00342B2F"/>
    <w:rsid w:val="003B0DC7"/>
    <w:rsid w:val="003F47FD"/>
    <w:rsid w:val="004461CF"/>
    <w:rsid w:val="00461300"/>
    <w:rsid w:val="00461773"/>
    <w:rsid w:val="00473E11"/>
    <w:rsid w:val="004935BA"/>
    <w:rsid w:val="004A7464"/>
    <w:rsid w:val="004F62C5"/>
    <w:rsid w:val="005276A4"/>
    <w:rsid w:val="0058112E"/>
    <w:rsid w:val="005817CA"/>
    <w:rsid w:val="005E062D"/>
    <w:rsid w:val="00627BED"/>
    <w:rsid w:val="00687195"/>
    <w:rsid w:val="00694844"/>
    <w:rsid w:val="006A1EEE"/>
    <w:rsid w:val="00702A3E"/>
    <w:rsid w:val="00743541"/>
    <w:rsid w:val="00775620"/>
    <w:rsid w:val="007A74B0"/>
    <w:rsid w:val="007B6802"/>
    <w:rsid w:val="007D25AC"/>
    <w:rsid w:val="00800845"/>
    <w:rsid w:val="00815941"/>
    <w:rsid w:val="00842639"/>
    <w:rsid w:val="00863E11"/>
    <w:rsid w:val="00896DCF"/>
    <w:rsid w:val="008A2487"/>
    <w:rsid w:val="008E4192"/>
    <w:rsid w:val="00904855"/>
    <w:rsid w:val="00945E28"/>
    <w:rsid w:val="00964BC6"/>
    <w:rsid w:val="0096773F"/>
    <w:rsid w:val="009A7877"/>
    <w:rsid w:val="009D3C85"/>
    <w:rsid w:val="009E0D7C"/>
    <w:rsid w:val="009F4E03"/>
    <w:rsid w:val="00A2406E"/>
    <w:rsid w:val="00A274F0"/>
    <w:rsid w:val="00A36737"/>
    <w:rsid w:val="00A46EAF"/>
    <w:rsid w:val="00A8189C"/>
    <w:rsid w:val="00AA3C8D"/>
    <w:rsid w:val="00AC5CCF"/>
    <w:rsid w:val="00AC78AC"/>
    <w:rsid w:val="00B14B5D"/>
    <w:rsid w:val="00B26D54"/>
    <w:rsid w:val="00B957C1"/>
    <w:rsid w:val="00BC1939"/>
    <w:rsid w:val="00BE18AB"/>
    <w:rsid w:val="00C12420"/>
    <w:rsid w:val="00C350D5"/>
    <w:rsid w:val="00C61003"/>
    <w:rsid w:val="00C76652"/>
    <w:rsid w:val="00C8737B"/>
    <w:rsid w:val="00C96764"/>
    <w:rsid w:val="00CA5B04"/>
    <w:rsid w:val="00CD3B04"/>
    <w:rsid w:val="00D02CB4"/>
    <w:rsid w:val="00D070E6"/>
    <w:rsid w:val="00D414EB"/>
    <w:rsid w:val="00D4689F"/>
    <w:rsid w:val="00D91004"/>
    <w:rsid w:val="00DE0029"/>
    <w:rsid w:val="00E2454D"/>
    <w:rsid w:val="00E50B26"/>
    <w:rsid w:val="00E63153"/>
    <w:rsid w:val="00E84A16"/>
    <w:rsid w:val="00EB1615"/>
    <w:rsid w:val="00ED48DB"/>
    <w:rsid w:val="00F3213F"/>
    <w:rsid w:val="00F33C7D"/>
    <w:rsid w:val="00F45130"/>
    <w:rsid w:val="00F570FC"/>
    <w:rsid w:val="00F57126"/>
    <w:rsid w:val="00F6693A"/>
    <w:rsid w:val="00F66BAE"/>
    <w:rsid w:val="00F719F3"/>
    <w:rsid w:val="00F86A59"/>
    <w:rsid w:val="00F961F0"/>
    <w:rsid w:val="00FB23BC"/>
    <w:rsid w:val="00FD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6725"/>
  <w14:defaultImageDpi w14:val="32767"/>
  <w15:chartTrackingRefBased/>
  <w15:docId w15:val="{9739AC9C-0EB4-48CE-9DF8-837D61E7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E2454D"/>
    <w:pPr>
      <w:spacing w:after="120" w:line="300" w:lineRule="atLeast"/>
    </w:pPr>
    <w:rPr>
      <w:rFonts w:ascii="Arial" w:eastAsia="Times New Roman" w:hAnsi="Arial" w:cs="Times New Roman"/>
      <w:sz w:val="22"/>
      <w:lang w:val="en-AU"/>
    </w:rPr>
  </w:style>
  <w:style w:type="paragraph" w:styleId="Heading1">
    <w:name w:val="heading 1"/>
    <w:next w:val="Normal"/>
    <w:link w:val="Heading1Char"/>
    <w:uiPriority w:val="1"/>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uiPriority w:val="1"/>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uiPriority w:val="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uiPriority w:val="1"/>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uiPriority w:val="1"/>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customStyle="1" w:styleId="ListParagraphChar">
    <w:name w:val="List Paragraph Char"/>
    <w:basedOn w:val="DefaultParagraphFont"/>
    <w:link w:val="ListParagraph"/>
    <w:uiPriority w:val="34"/>
    <w:locked/>
    <w:rsid w:val="00775620"/>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3" ma:contentTypeDescription="Create a new document." ma:contentTypeScope="" ma:versionID="1baeaa1ed724fd5f995a511864fc5b15">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d82e6ec06525b97db725418431a75658"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BC8BE-0A78-4E30-B433-439BBB0B4588}"/>
</file>

<file path=customXml/itemProps2.xml><?xml version="1.0" encoding="utf-8"?>
<ds:datastoreItem xmlns:ds="http://schemas.openxmlformats.org/officeDocument/2006/customXml" ds:itemID="{98FC46B5-BCC7-4502-B889-CDFA1082C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51539-D0D5-4CB8-9276-9E2829D47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2022-03-16T04:30:00Z</dcterms:created>
  <dcterms:modified xsi:type="dcterms:W3CDTF">2022-03-16T04:52:00Z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ies>
</file>