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B8404" w14:textId="1A1AA1EC" w:rsidR="00F414B9" w:rsidRDefault="00F414B9" w:rsidP="00F414B9">
      <w:pPr>
        <w:pStyle w:val="Heading1"/>
        <w:spacing w:before="200"/>
      </w:pPr>
      <w:bookmarkStart w:id="0" w:name="_Hlk83998120"/>
      <w:bookmarkStart w:id="1" w:name="_Hlk39756888"/>
      <w:r>
        <w:t xml:space="preserve">Collaborative Planning Committee </w:t>
      </w:r>
      <w:r w:rsidR="007D0C48">
        <w:t xml:space="preserve">– </w:t>
      </w:r>
      <w:r w:rsidR="00BF174B">
        <w:t>9 September 2024</w:t>
      </w:r>
    </w:p>
    <w:p w14:paraId="2F99A9FE" w14:textId="795B14D5" w:rsidR="007D0C48" w:rsidRDefault="007D0C48" w:rsidP="007D0C48">
      <w:pPr>
        <w:pStyle w:val="Heading2"/>
      </w:pPr>
      <w:r>
        <w:t>Details</w:t>
      </w:r>
    </w:p>
    <w:p w14:paraId="35EDCD6E" w14:textId="1169DD81" w:rsidR="00F414B9" w:rsidRDefault="00F414B9" w:rsidP="00F414B9">
      <w:pPr>
        <w:rPr>
          <w:rFonts w:cs="Arial"/>
          <w:sz w:val="20"/>
          <w:szCs w:val="20"/>
        </w:rPr>
      </w:pPr>
      <w:r w:rsidRPr="00F414B9">
        <w:rPr>
          <w:b/>
          <w:bCs/>
          <w:lang w:eastAsia="en-AU"/>
        </w:rPr>
        <w:t>Date</w:t>
      </w:r>
      <w:r>
        <w:rPr>
          <w:lang w:eastAsia="en-AU"/>
        </w:rPr>
        <w:t xml:space="preserve">: </w:t>
      </w:r>
      <w:r w:rsidR="002D17A0">
        <w:rPr>
          <w:lang w:eastAsia="en-AU"/>
        </w:rPr>
        <w:t xml:space="preserve">Monday, </w:t>
      </w:r>
      <w:r w:rsidR="00BF174B">
        <w:rPr>
          <w:lang w:eastAsia="en-AU"/>
        </w:rPr>
        <w:t xml:space="preserve">9 September </w:t>
      </w:r>
      <w:r w:rsidR="002D17A0">
        <w:rPr>
          <w:lang w:eastAsia="en-AU"/>
        </w:rPr>
        <w:t>202</w:t>
      </w:r>
      <w:r w:rsidR="00BF174B">
        <w:rPr>
          <w:lang w:eastAsia="en-AU"/>
        </w:rPr>
        <w:t>4</w:t>
      </w:r>
      <w:r w:rsidR="002D17A0">
        <w:rPr>
          <w:lang w:eastAsia="en-AU"/>
        </w:rPr>
        <w:t xml:space="preserve"> </w:t>
      </w:r>
    </w:p>
    <w:p w14:paraId="00313E33" w14:textId="315AB892" w:rsidR="00F414B9" w:rsidRPr="00F414B9" w:rsidRDefault="00F414B9" w:rsidP="00F414B9">
      <w:pPr>
        <w:rPr>
          <w:rFonts w:cs="Arial"/>
          <w:szCs w:val="22"/>
        </w:rPr>
      </w:pPr>
      <w:r w:rsidRPr="00F414B9">
        <w:rPr>
          <w:rFonts w:cs="Arial"/>
          <w:b/>
          <w:bCs/>
          <w:szCs w:val="22"/>
        </w:rPr>
        <w:t>Time</w:t>
      </w:r>
      <w:r w:rsidRPr="00F414B9">
        <w:rPr>
          <w:rFonts w:cs="Arial"/>
          <w:szCs w:val="22"/>
        </w:rPr>
        <w:t xml:space="preserve">: </w:t>
      </w:r>
      <w:r w:rsidR="002D17A0">
        <w:rPr>
          <w:rFonts w:cs="Arial"/>
          <w:szCs w:val="22"/>
        </w:rPr>
        <w:t>1</w:t>
      </w:r>
      <w:r w:rsidR="00BF174B">
        <w:rPr>
          <w:rFonts w:cs="Arial"/>
          <w:szCs w:val="22"/>
        </w:rPr>
        <w:t>1</w:t>
      </w:r>
      <w:r w:rsidR="002D17A0">
        <w:rPr>
          <w:rFonts w:cs="Arial"/>
          <w:szCs w:val="22"/>
        </w:rPr>
        <w:t>:</w:t>
      </w:r>
      <w:r w:rsidR="00BF174B">
        <w:rPr>
          <w:rFonts w:cs="Arial"/>
          <w:szCs w:val="22"/>
        </w:rPr>
        <w:t>3</w:t>
      </w:r>
      <w:r w:rsidR="002D17A0">
        <w:rPr>
          <w:rFonts w:cs="Arial"/>
          <w:szCs w:val="22"/>
        </w:rPr>
        <w:t>0am – 2:00pm</w:t>
      </w:r>
    </w:p>
    <w:p w14:paraId="65F274FF" w14:textId="19C553DE" w:rsidR="00F414B9" w:rsidRPr="00F414B9" w:rsidRDefault="00F414B9" w:rsidP="00F414B9">
      <w:pPr>
        <w:rPr>
          <w:szCs w:val="22"/>
          <w:lang w:eastAsia="en-AU"/>
        </w:rPr>
      </w:pPr>
      <w:r w:rsidRPr="00F414B9">
        <w:rPr>
          <w:rFonts w:cs="Arial"/>
          <w:b/>
          <w:bCs/>
          <w:szCs w:val="22"/>
        </w:rPr>
        <w:t>Location</w:t>
      </w:r>
      <w:r w:rsidRPr="00F414B9">
        <w:rPr>
          <w:rFonts w:cs="Arial"/>
          <w:szCs w:val="22"/>
        </w:rPr>
        <w:t xml:space="preserve">: </w:t>
      </w:r>
      <w:r w:rsidR="00BF174B">
        <w:rPr>
          <w:rFonts w:cs="Arial"/>
          <w:szCs w:val="22"/>
        </w:rPr>
        <w:t>In-person, V</w:t>
      </w:r>
      <w:r w:rsidR="00CB6DD5">
        <w:rPr>
          <w:rFonts w:cs="Arial"/>
          <w:szCs w:val="22"/>
        </w:rPr>
        <w:t xml:space="preserve">ictoria </w:t>
      </w:r>
      <w:r w:rsidR="00BF174B">
        <w:rPr>
          <w:rFonts w:cs="Arial"/>
          <w:szCs w:val="22"/>
        </w:rPr>
        <w:t>L</w:t>
      </w:r>
      <w:r w:rsidR="00CB6DD5">
        <w:rPr>
          <w:rFonts w:cs="Arial"/>
          <w:szCs w:val="22"/>
        </w:rPr>
        <w:t xml:space="preserve">egal </w:t>
      </w:r>
      <w:r w:rsidR="00BF174B">
        <w:rPr>
          <w:rFonts w:cs="Arial"/>
          <w:szCs w:val="22"/>
        </w:rPr>
        <w:t>A</w:t>
      </w:r>
      <w:r w:rsidR="00CB6DD5">
        <w:rPr>
          <w:rFonts w:cs="Arial"/>
          <w:szCs w:val="22"/>
        </w:rPr>
        <w:t>id,</w:t>
      </w:r>
      <w:r w:rsidR="00BF174B">
        <w:rPr>
          <w:rFonts w:cs="Arial"/>
          <w:szCs w:val="22"/>
        </w:rPr>
        <w:t xml:space="preserve"> Melbourne</w:t>
      </w:r>
    </w:p>
    <w:bookmarkEnd w:id="0"/>
    <w:bookmarkEnd w:id="1"/>
    <w:p w14:paraId="5CDA5B91" w14:textId="77777777" w:rsidR="00F414B9" w:rsidRDefault="00F414B9" w:rsidP="007D0C48">
      <w:pPr>
        <w:pStyle w:val="Heading3"/>
      </w:pPr>
      <w:r>
        <w:t>Attendees</w:t>
      </w:r>
    </w:p>
    <w:p w14:paraId="2975FFE5" w14:textId="77777777" w:rsidR="00113C6D" w:rsidRDefault="002D17A0" w:rsidP="00113C6D">
      <w:pPr>
        <w:pStyle w:val="ListParagraph"/>
        <w:numPr>
          <w:ilvl w:val="0"/>
          <w:numId w:val="27"/>
        </w:numPr>
      </w:pPr>
      <w:r w:rsidRPr="005E2959">
        <w:t>Marian Chapman, Deputy Secretary, Department of Justice and Community Safety (DJCS) – Co-Chair</w:t>
      </w:r>
    </w:p>
    <w:p w14:paraId="24B9E899" w14:textId="77777777" w:rsidR="00113C6D" w:rsidRDefault="00F414B9" w:rsidP="00113C6D">
      <w:pPr>
        <w:pStyle w:val="ListParagraph"/>
        <w:numPr>
          <w:ilvl w:val="0"/>
          <w:numId w:val="27"/>
        </w:numPr>
      </w:pPr>
      <w:r w:rsidRPr="005E2959">
        <w:t xml:space="preserve">Louise Glanville, CEO, Victoria Legal Aid (VLA) – </w:t>
      </w:r>
      <w:r w:rsidR="002D17A0" w:rsidRPr="005E2959">
        <w:t>Co-</w:t>
      </w:r>
      <w:r w:rsidRPr="005E2959">
        <w:t>Chair</w:t>
      </w:r>
    </w:p>
    <w:p w14:paraId="3651BCF3" w14:textId="77777777" w:rsidR="00113C6D" w:rsidRDefault="00F414B9" w:rsidP="00113C6D">
      <w:pPr>
        <w:pStyle w:val="ListParagraph"/>
        <w:numPr>
          <w:ilvl w:val="0"/>
          <w:numId w:val="27"/>
        </w:numPr>
      </w:pPr>
      <w:r w:rsidRPr="005E2959">
        <w:t xml:space="preserve">Adam </w:t>
      </w:r>
      <w:proofErr w:type="spellStart"/>
      <w:r w:rsidRPr="005E2959">
        <w:t>Awty</w:t>
      </w:r>
      <w:proofErr w:type="spellEnd"/>
      <w:r w:rsidRPr="005E2959">
        <w:t xml:space="preserve">, CEO, Law Institute of Victoria </w:t>
      </w:r>
    </w:p>
    <w:p w14:paraId="1AD1DB44" w14:textId="5503F10F" w:rsidR="00113C6D" w:rsidRDefault="00F414B9" w:rsidP="00113C6D">
      <w:pPr>
        <w:pStyle w:val="ListParagraph"/>
        <w:numPr>
          <w:ilvl w:val="0"/>
          <w:numId w:val="27"/>
        </w:numPr>
      </w:pPr>
      <w:r>
        <w:t xml:space="preserve">Lynne Haultain, Executive Director, Victoria Law Foundation </w:t>
      </w:r>
    </w:p>
    <w:p w14:paraId="3E5F52F7" w14:textId="0033993E" w:rsidR="00113C6D" w:rsidRDefault="002D17A0" w:rsidP="00113C6D">
      <w:pPr>
        <w:pStyle w:val="ListParagraph"/>
        <w:numPr>
          <w:ilvl w:val="0"/>
          <w:numId w:val="27"/>
        </w:numPr>
      </w:pPr>
      <w:r>
        <w:t xml:space="preserve">Louisa Gibbs, CEO, Federation of Community Legal Centres </w:t>
      </w:r>
    </w:p>
    <w:p w14:paraId="14D3248E" w14:textId="7FD58BC0" w:rsidR="00E115D6" w:rsidRDefault="002D17A0" w:rsidP="00113C6D">
      <w:pPr>
        <w:pStyle w:val="ListParagraph"/>
        <w:numPr>
          <w:ilvl w:val="0"/>
          <w:numId w:val="27"/>
        </w:numPr>
      </w:pPr>
      <w:r w:rsidRPr="005E2959">
        <w:t>Kai Li Zhu, Senior Inhouse Legal Counsel, Victorian Bar</w:t>
      </w:r>
    </w:p>
    <w:p w14:paraId="1961D460" w14:textId="5CC345CC" w:rsidR="00F414B9" w:rsidRDefault="00F414B9" w:rsidP="007D0C48">
      <w:pPr>
        <w:pStyle w:val="Heading3"/>
      </w:pPr>
      <w:r>
        <w:t>Invitees</w:t>
      </w:r>
    </w:p>
    <w:p w14:paraId="376FB84F" w14:textId="456996A8" w:rsidR="00113C6D" w:rsidRDefault="00F414B9" w:rsidP="00113C6D">
      <w:pPr>
        <w:pStyle w:val="ListParagraph"/>
        <w:numPr>
          <w:ilvl w:val="0"/>
          <w:numId w:val="26"/>
        </w:numPr>
      </w:pPr>
      <w:r w:rsidRPr="005E2959">
        <w:t xml:space="preserve">Peter Noble, Executive Director, Regions and Service Delivery, </w:t>
      </w:r>
      <w:r w:rsidR="00113C6D">
        <w:t xml:space="preserve">Victoria </w:t>
      </w:r>
      <w:r w:rsidRPr="005E2959">
        <w:t>L</w:t>
      </w:r>
      <w:r w:rsidR="00113C6D">
        <w:t xml:space="preserve">egal </w:t>
      </w:r>
      <w:r w:rsidRPr="005E2959">
        <w:t>A</w:t>
      </w:r>
      <w:r w:rsidR="00113C6D">
        <w:t>id</w:t>
      </w:r>
    </w:p>
    <w:p w14:paraId="606FD052" w14:textId="61D9D9C6" w:rsidR="00113C6D" w:rsidRDefault="00F16CFC" w:rsidP="00113C6D">
      <w:pPr>
        <w:pStyle w:val="ListParagraph"/>
        <w:numPr>
          <w:ilvl w:val="0"/>
          <w:numId w:val="26"/>
        </w:numPr>
      </w:pPr>
      <w:r>
        <w:t>Anna Tucker</w:t>
      </w:r>
      <w:r w:rsidR="00F414B9" w:rsidRPr="005E2959">
        <w:t xml:space="preserve">, </w:t>
      </w:r>
      <w:r>
        <w:t xml:space="preserve">Acting </w:t>
      </w:r>
      <w:r w:rsidR="002D17A0" w:rsidRPr="005E2959">
        <w:t>Executive Director, Cour</w:t>
      </w:r>
      <w:r w:rsidR="00EA00D4">
        <w:t>t</w:t>
      </w:r>
      <w:r w:rsidR="002D17A0" w:rsidRPr="005E2959">
        <w:t>s and Justice Systems Reform</w:t>
      </w:r>
      <w:r w:rsidR="00F414B9" w:rsidRPr="005E2959">
        <w:t>, D</w:t>
      </w:r>
      <w:r w:rsidR="00113C6D">
        <w:t xml:space="preserve">epartment of </w:t>
      </w:r>
      <w:r w:rsidR="00F414B9" w:rsidRPr="005E2959">
        <w:t>J</w:t>
      </w:r>
      <w:r w:rsidR="00113C6D">
        <w:t xml:space="preserve">ustice and </w:t>
      </w:r>
      <w:r w:rsidR="00F414B9" w:rsidRPr="005E2959">
        <w:t>C</w:t>
      </w:r>
      <w:r w:rsidR="00113C6D">
        <w:t xml:space="preserve">ommunity </w:t>
      </w:r>
      <w:r w:rsidR="00F414B9" w:rsidRPr="005E2959">
        <w:t>S</w:t>
      </w:r>
      <w:r w:rsidR="00113C6D">
        <w:t>afety</w:t>
      </w:r>
      <w:r w:rsidR="00F414B9" w:rsidRPr="005E2959">
        <w:t xml:space="preserve"> </w:t>
      </w:r>
    </w:p>
    <w:p w14:paraId="0FDCC8BB" w14:textId="21A8BCC9" w:rsidR="00113C6D" w:rsidRDefault="005424F0" w:rsidP="00113C6D">
      <w:pPr>
        <w:pStyle w:val="ListParagraph"/>
        <w:numPr>
          <w:ilvl w:val="0"/>
          <w:numId w:val="26"/>
        </w:numPr>
      </w:pPr>
      <w:r>
        <w:t>Fiona McLeay, Commissioner and CEO</w:t>
      </w:r>
      <w:r w:rsidR="003A4755">
        <w:t xml:space="preserve">, Victorian Legal Services Board and Commissioner </w:t>
      </w:r>
    </w:p>
    <w:p w14:paraId="5A0C60E9" w14:textId="7B327D0E" w:rsidR="00113C6D" w:rsidRDefault="003A4755" w:rsidP="00113C6D">
      <w:pPr>
        <w:pStyle w:val="ListParagraph"/>
        <w:numPr>
          <w:ilvl w:val="0"/>
          <w:numId w:val="26"/>
        </w:numPr>
      </w:pPr>
      <w:r>
        <w:t>Noni Sproule</w:t>
      </w:r>
      <w:r w:rsidR="002D17A0" w:rsidRPr="005E2959">
        <w:t xml:space="preserve">, </w:t>
      </w:r>
      <w:r w:rsidR="00856ACE">
        <w:t>Director</w:t>
      </w:r>
      <w:r w:rsidR="002D17A0" w:rsidRPr="005E2959">
        <w:t>,</w:t>
      </w:r>
      <w:r w:rsidR="00856ACE">
        <w:t xml:space="preserve"> Relationships and Partnerships, Victorian Legal Services Board and Commissioner</w:t>
      </w:r>
    </w:p>
    <w:p w14:paraId="2B605975" w14:textId="6B5DF0B7" w:rsidR="004F7CF9" w:rsidRDefault="004F7CF9" w:rsidP="00113C6D">
      <w:pPr>
        <w:pStyle w:val="ListParagraph"/>
        <w:numPr>
          <w:ilvl w:val="0"/>
          <w:numId w:val="26"/>
        </w:numPr>
      </w:pPr>
      <w:r>
        <w:t xml:space="preserve">Amanda </w:t>
      </w:r>
      <w:proofErr w:type="spellStart"/>
      <w:r>
        <w:t>Utt</w:t>
      </w:r>
      <w:proofErr w:type="spellEnd"/>
      <w:r>
        <w:t>, Executive Director, Victorian Bar - Observer</w:t>
      </w:r>
    </w:p>
    <w:p w14:paraId="1A0F6282" w14:textId="7A486AB5" w:rsidR="00FA3083" w:rsidRPr="005E2959" w:rsidRDefault="002D17A0" w:rsidP="00113C6D">
      <w:pPr>
        <w:pStyle w:val="ListParagraph"/>
        <w:numPr>
          <w:ilvl w:val="0"/>
          <w:numId w:val="26"/>
        </w:numPr>
      </w:pPr>
      <w:r w:rsidRPr="005E2959">
        <w:t>Liz Hughes, Senior Policy and Project Manager, V</w:t>
      </w:r>
      <w:r w:rsidR="00113C6D">
        <w:t xml:space="preserve">ictoria </w:t>
      </w:r>
      <w:r w:rsidRPr="005E2959">
        <w:t>L</w:t>
      </w:r>
      <w:r w:rsidR="00113C6D">
        <w:t xml:space="preserve">egal </w:t>
      </w:r>
      <w:r w:rsidRPr="005E2959">
        <w:t>A</w:t>
      </w:r>
      <w:r w:rsidR="00113C6D">
        <w:t>id</w:t>
      </w:r>
      <w:r w:rsidRPr="005E2959">
        <w:t xml:space="preserve"> </w:t>
      </w:r>
      <w:r w:rsidR="00FA3083" w:rsidRPr="005E2959">
        <w:t>– Secretariat</w:t>
      </w:r>
    </w:p>
    <w:p w14:paraId="7CE14558" w14:textId="77777777" w:rsidR="00FA3083" w:rsidRDefault="00FA3083" w:rsidP="007D0C48">
      <w:pPr>
        <w:pStyle w:val="Heading3"/>
      </w:pPr>
      <w:r w:rsidRPr="009611C2">
        <w:t>Apologies</w:t>
      </w:r>
    </w:p>
    <w:p w14:paraId="6D443FBF" w14:textId="1D7747FB" w:rsidR="002D17A0" w:rsidRDefault="0004049F" w:rsidP="0004049F">
      <w:pPr>
        <w:pStyle w:val="ListParagraph"/>
        <w:numPr>
          <w:ilvl w:val="0"/>
          <w:numId w:val="26"/>
        </w:numPr>
      </w:pPr>
      <w:r>
        <w:t>Nerita Waight, CEO, Victorian Aboriginal Legal Service</w:t>
      </w:r>
    </w:p>
    <w:p w14:paraId="14DD4F1E" w14:textId="6A96C9C7" w:rsidR="00CB6DD5" w:rsidRDefault="00F16CFC" w:rsidP="0004049F">
      <w:pPr>
        <w:pStyle w:val="ListParagraph"/>
        <w:numPr>
          <w:ilvl w:val="0"/>
          <w:numId w:val="26"/>
        </w:numPr>
      </w:pPr>
      <w:r>
        <w:t xml:space="preserve">Anne Lenton, Manager Legal Services, </w:t>
      </w:r>
      <w:proofErr w:type="spellStart"/>
      <w:r>
        <w:t>Djirra</w:t>
      </w:r>
      <w:proofErr w:type="spellEnd"/>
    </w:p>
    <w:p w14:paraId="3D0AF0C5" w14:textId="1D84086F" w:rsidR="00FA3083" w:rsidRDefault="00FA3083" w:rsidP="007D0C48">
      <w:pPr>
        <w:pStyle w:val="Heading2"/>
      </w:pPr>
      <w:r>
        <w:t>Summary</w:t>
      </w:r>
    </w:p>
    <w:p w14:paraId="64F27724" w14:textId="3492E37D" w:rsidR="00FA3083" w:rsidRPr="005E2959" w:rsidRDefault="00FA3083" w:rsidP="00FA3083">
      <w:r w:rsidRPr="005E2959">
        <w:t xml:space="preserve">The </w:t>
      </w:r>
      <w:r w:rsidR="00113C6D">
        <w:t>c</w:t>
      </w:r>
      <w:r w:rsidRPr="005E2959">
        <w:t xml:space="preserve">ommittee met online and opened with an Acknowledgement of Country, noting the </w:t>
      </w:r>
      <w:r w:rsidR="00A31293">
        <w:t>Wurundjeri People of the Kulin Nation</w:t>
      </w:r>
      <w:r w:rsidR="009C25EA">
        <w:t xml:space="preserve">s as Traditional Owners of the lands on which the meeting was held and </w:t>
      </w:r>
      <w:r w:rsidRPr="005E2959">
        <w:t>paid respects to Elders past, present and emerging</w:t>
      </w:r>
      <w:r w:rsidR="002D17A0" w:rsidRPr="005E2959">
        <w:t xml:space="preserve">. </w:t>
      </w:r>
    </w:p>
    <w:p w14:paraId="7E0B625B" w14:textId="6E19E4D5" w:rsidR="00FA3083" w:rsidRPr="005E2959" w:rsidRDefault="00FA3083" w:rsidP="00FA3083">
      <w:r w:rsidRPr="005E2959">
        <w:t xml:space="preserve">The </w:t>
      </w:r>
      <w:r w:rsidR="00113C6D">
        <w:t>c</w:t>
      </w:r>
      <w:r w:rsidRPr="005E2959">
        <w:t xml:space="preserve">ommittee discussed: </w:t>
      </w:r>
    </w:p>
    <w:p w14:paraId="453F64EB" w14:textId="7F0A491D" w:rsidR="002D17A0" w:rsidRDefault="005E3203" w:rsidP="00D91ED5">
      <w:pPr>
        <w:pStyle w:val="ListParagraph"/>
        <w:numPr>
          <w:ilvl w:val="0"/>
          <w:numId w:val="25"/>
        </w:numPr>
      </w:pPr>
      <w:r>
        <w:t xml:space="preserve">The commitment </w:t>
      </w:r>
      <w:r w:rsidR="000779C6">
        <w:t xml:space="preserve">made </w:t>
      </w:r>
      <w:r>
        <w:t>between the Commonwealth and State governments to a new National Access to Justice</w:t>
      </w:r>
      <w:r w:rsidR="006800D4">
        <w:t xml:space="preserve"> Partnership, to replace the current </w:t>
      </w:r>
      <w:r w:rsidR="002D17A0" w:rsidRPr="005E2959">
        <w:t>N</w:t>
      </w:r>
      <w:r w:rsidR="00F4783A">
        <w:t xml:space="preserve">ational </w:t>
      </w:r>
      <w:r w:rsidR="002D17A0" w:rsidRPr="005E2959">
        <w:t>L</w:t>
      </w:r>
      <w:r w:rsidR="00F4783A">
        <w:t xml:space="preserve">egal Assistance </w:t>
      </w:r>
      <w:proofErr w:type="gramStart"/>
      <w:r w:rsidR="00F4783A">
        <w:t>Partnership</w:t>
      </w:r>
      <w:r w:rsidR="00C35EF2">
        <w:t>;</w:t>
      </w:r>
      <w:proofErr w:type="gramEnd"/>
    </w:p>
    <w:p w14:paraId="5765DF82" w14:textId="5854EE4E" w:rsidR="000779C6" w:rsidRDefault="0002740E" w:rsidP="00D91ED5">
      <w:pPr>
        <w:pStyle w:val="ListParagraph"/>
        <w:numPr>
          <w:ilvl w:val="0"/>
          <w:numId w:val="25"/>
        </w:numPr>
      </w:pPr>
      <w:r>
        <w:lastRenderedPageBreak/>
        <w:t xml:space="preserve">The role and </w:t>
      </w:r>
      <w:r w:rsidR="002B2CDC">
        <w:t xml:space="preserve">priorities of the Victorian Legal Services Board and Commissioner now and into the future, with particular interest </w:t>
      </w:r>
      <w:r w:rsidR="006F6EF1">
        <w:t xml:space="preserve">in how </w:t>
      </w:r>
      <w:r w:rsidR="00893C32">
        <w:t xml:space="preserve">public purpose </w:t>
      </w:r>
      <w:r w:rsidR="006F6EF1">
        <w:t xml:space="preserve">funding </w:t>
      </w:r>
      <w:r w:rsidR="72206FE1">
        <w:t xml:space="preserve">they administer </w:t>
      </w:r>
      <w:r w:rsidR="006F6EF1">
        <w:t>can promote increased access to justice</w:t>
      </w:r>
      <w:r w:rsidR="00C35EF2">
        <w:t>;</w:t>
      </w:r>
      <w:r w:rsidR="00893C32">
        <w:t xml:space="preserve"> and</w:t>
      </w:r>
    </w:p>
    <w:p w14:paraId="5364B5B9" w14:textId="77777777" w:rsidR="008C0675" w:rsidRDefault="00F136A0" w:rsidP="00D91ED5">
      <w:pPr>
        <w:pStyle w:val="ListParagraph"/>
        <w:numPr>
          <w:ilvl w:val="0"/>
          <w:numId w:val="25"/>
        </w:numPr>
      </w:pPr>
      <w:r>
        <w:t xml:space="preserve">The change of co-chair from Louise Glanville to Louisa </w:t>
      </w:r>
      <w:proofErr w:type="gramStart"/>
      <w:r>
        <w:t>Gibbs</w:t>
      </w:r>
      <w:r w:rsidR="008C0675">
        <w:t>;</w:t>
      </w:r>
      <w:proofErr w:type="gramEnd"/>
    </w:p>
    <w:p w14:paraId="22E1169D" w14:textId="77777777" w:rsidR="008C0675" w:rsidRPr="005E2959" w:rsidRDefault="008C0675" w:rsidP="008C0675">
      <w:pPr>
        <w:pStyle w:val="ListParagraph"/>
        <w:numPr>
          <w:ilvl w:val="0"/>
          <w:numId w:val="25"/>
        </w:numPr>
      </w:pPr>
      <w:r>
        <w:t>General</w:t>
      </w:r>
      <w:r w:rsidRPr="005E2959">
        <w:t xml:space="preserve"> organisational updates. </w:t>
      </w:r>
    </w:p>
    <w:p w14:paraId="60FE6A97" w14:textId="21E1DBBF" w:rsidR="00FA3083" w:rsidRPr="005E2959" w:rsidRDefault="00893C32" w:rsidP="00893C32">
      <w:r>
        <w:t xml:space="preserve">The committee </w:t>
      </w:r>
      <w:r w:rsidR="00F42334">
        <w:t>noted Louise Glanville’s departure from the committee and warmly thanked her for</w:t>
      </w:r>
      <w:r w:rsidR="00A74B23">
        <w:t xml:space="preserve"> her leadership </w:t>
      </w:r>
      <w:r w:rsidR="00F4574F">
        <w:t>and advocacy for the legal assistance sector</w:t>
      </w:r>
      <w:r w:rsidR="00E071C1">
        <w:t xml:space="preserve">. </w:t>
      </w:r>
    </w:p>
    <w:p w14:paraId="1692FCDD" w14:textId="6C0F8F98" w:rsidR="00FA3083" w:rsidRPr="000A2FBE" w:rsidRDefault="00FA3083" w:rsidP="00FA3083">
      <w:r w:rsidRPr="005E2959">
        <w:t xml:space="preserve">The </w:t>
      </w:r>
      <w:r w:rsidR="00113C6D">
        <w:t>c</w:t>
      </w:r>
      <w:r w:rsidRPr="005E2959">
        <w:t xml:space="preserve">ommittee will next meet </w:t>
      </w:r>
      <w:r w:rsidR="008C0675">
        <w:t xml:space="preserve">on 10 December </w:t>
      </w:r>
      <w:r w:rsidRPr="005E2959">
        <w:t>202</w:t>
      </w:r>
      <w:r w:rsidR="002D17A0" w:rsidRPr="005E2959">
        <w:t>4</w:t>
      </w:r>
      <w:r w:rsidR="008C0675">
        <w:t xml:space="preserve">. </w:t>
      </w:r>
    </w:p>
    <w:sectPr w:rsidR="00FA3083" w:rsidRPr="000A2FBE" w:rsidSect="008C5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40" w:right="1440" w:bottom="1440" w:left="1440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59C20" w14:textId="77777777" w:rsidR="00380187" w:rsidRDefault="00380187">
      <w:pPr>
        <w:spacing w:after="0" w:line="240" w:lineRule="auto"/>
      </w:pPr>
      <w:r>
        <w:separator/>
      </w:r>
    </w:p>
  </w:endnote>
  <w:endnote w:type="continuationSeparator" w:id="0">
    <w:p w14:paraId="4325A2D9" w14:textId="77777777" w:rsidR="00380187" w:rsidRDefault="0038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altName w:val="Arial"/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87E2B" w14:textId="77777777" w:rsidR="009611C2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0D37E6" w14:textId="77777777" w:rsidR="009611C2" w:rsidRDefault="009611C2" w:rsidP="008074B3">
    <w:pPr>
      <w:pStyle w:val="Footer"/>
      <w:ind w:right="360" w:firstLine="360"/>
    </w:pPr>
  </w:p>
  <w:p w14:paraId="48266246" w14:textId="77777777" w:rsidR="009611C2" w:rsidRDefault="009611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8E141" w14:textId="77777777" w:rsidR="009611C2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D945B7B" wp14:editId="7F864AC8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00c4b3" strokeweight=".5pt" from="14.2pt,805.95pt" to="581.15pt,805.95pt" w14:anchorId="2AF1F4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9D6AC" w14:textId="77777777" w:rsidR="009611C2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2F25EC0" wp14:editId="2729A85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00c4b3" strokeweight=".5pt" from="14.2pt,805.95pt" to="581.15pt,805.95pt" w14:anchorId="787D6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D07ED" w14:textId="77777777" w:rsidR="00380187" w:rsidRDefault="00380187">
      <w:pPr>
        <w:spacing w:after="0" w:line="240" w:lineRule="auto"/>
      </w:pPr>
      <w:r>
        <w:separator/>
      </w:r>
    </w:p>
  </w:footnote>
  <w:footnote w:type="continuationSeparator" w:id="0">
    <w:p w14:paraId="7D52543F" w14:textId="77777777" w:rsidR="00380187" w:rsidRDefault="00380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1A453" w14:textId="0FFA3851" w:rsidR="009611C2" w:rsidRDefault="004B29A6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4F47DB" wp14:editId="7A394A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43374019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6F1A2" w14:textId="7170B029" w:rsidR="004B29A6" w:rsidRPr="004B29A6" w:rsidRDefault="004B29A6" w:rsidP="004B2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B2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D4F47DB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4B29A6" w:rsidR="004B29A6" w:rsidP="004B29A6" w:rsidRDefault="004B29A6" w14:paraId="3C06F1A2" w14:textId="7170B02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</w:pPr>
                    <w:r w:rsidRPr="004B29A6"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PAGE 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</w:p>
  <w:p w14:paraId="1229F453" w14:textId="77777777" w:rsidR="009611C2" w:rsidRDefault="009611C2" w:rsidP="00091AFC">
    <w:pPr>
      <w:pStyle w:val="Header"/>
      <w:ind w:right="360"/>
    </w:pPr>
  </w:p>
  <w:p w14:paraId="6E8EC467" w14:textId="77777777" w:rsidR="009611C2" w:rsidRDefault="009611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C5E10" w14:textId="4FCE60AB" w:rsidR="009611C2" w:rsidRPr="00E115D6" w:rsidRDefault="004B29A6" w:rsidP="00D82005">
    <w:pPr>
      <w:tabs>
        <w:tab w:val="left" w:pos="6893"/>
      </w:tabs>
      <w:spacing w:after="80" w:line="240" w:lineRule="auto"/>
      <w:ind w:left="-330"/>
      <w:rPr>
        <w:rFonts w:cs="Arial"/>
        <w:color w:val="00C4B3"/>
        <w:sz w:val="18"/>
        <w:szCs w:val="18"/>
      </w:rPr>
    </w:pPr>
    <w:r>
      <w:rPr>
        <w:rFonts w:cs="Arial"/>
        <w:noProof/>
        <w:color w:val="00C4B3"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5F6248" wp14:editId="7D0D80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12029945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BF058" w14:textId="14604ABF" w:rsidR="004B29A6" w:rsidRPr="004B29A6" w:rsidRDefault="004B29A6" w:rsidP="004B2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B2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B5F6248">
              <v:stroke joinstyle="miter"/>
              <v:path gradientshapeok="t" o:connecttype="rect"/>
            </v:shapetype>
            <v:shape id="Text Box 3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4B29A6" w:rsidR="004B29A6" w:rsidP="004B29A6" w:rsidRDefault="004B29A6" w14:paraId="579BF058" w14:textId="14604AB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</w:pPr>
                    <w:r w:rsidRPr="004B29A6"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E115D6">
      <w:rPr>
        <w:rFonts w:cs="Arial"/>
        <w:color w:val="00C4B3"/>
        <w:sz w:val="18"/>
        <w:szCs w:val="18"/>
      </w:rPr>
      <w:t>Victoria Legal Aid</w:t>
    </w:r>
    <w:r w:rsidR="00C8737B" w:rsidRPr="00E115D6">
      <w:rPr>
        <w:rFonts w:cs="Arial"/>
        <w:color w:val="00C4B3"/>
        <w:sz w:val="18"/>
        <w:szCs w:val="18"/>
      </w:rPr>
      <w:tab/>
    </w:r>
  </w:p>
  <w:p w14:paraId="12D150F9" w14:textId="77777777" w:rsidR="009611C2" w:rsidRPr="00E115D6" w:rsidRDefault="00C8737B" w:rsidP="00EF7C5C">
    <w:pPr>
      <w:spacing w:line="240" w:lineRule="auto"/>
      <w:ind w:left="-330"/>
      <w:rPr>
        <w:rFonts w:ascii="Arial Bold" w:hAnsi="Arial Bold" w:cs="Arial"/>
        <w:color w:val="00C4B3"/>
      </w:rPr>
    </w:pPr>
    <w:r w:rsidRPr="00E115D6">
      <w:rPr>
        <w:rFonts w:ascii="Arial Bold" w:hAnsi="Arial Bold" w:cs="Arial"/>
        <w:b/>
        <w:color w:val="00C4B3"/>
        <w:sz w:val="18"/>
        <w:szCs w:val="18"/>
      </w:rPr>
      <w:t>Document title</w:t>
    </w:r>
    <w:r w:rsidRPr="00E115D6">
      <w:rPr>
        <w:rFonts w:ascii="Arial Bold" w:hAnsi="Arial Bold" w:cs="Arial"/>
        <w:b/>
        <w:noProof/>
        <w:color w:val="00C4B3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67084155" wp14:editId="42BF3D0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clsh="http://schemas.microsoft.com/office/drawing/2020/classificationShap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clsh="http://schemas.microsoft.com/office/drawing/2020/classificationShape" xmlns:a="http://schemas.openxmlformats.org/drawingml/2006/main">
          <w:pict>
            <v:line id="Straight Connector 3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00c4b3" strokeweight=".5pt" from="14.2pt,53.9pt" to="581.15pt,53.9pt" w14:anchorId="424E5F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AF7E8" w14:textId="0D109EB8" w:rsidR="009611C2" w:rsidRPr="00833658" w:rsidRDefault="004B29A6" w:rsidP="2F472E9F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37945C" wp14:editId="2CFEF153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3721049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3940C" w14:textId="15F376CA" w:rsidR="004B29A6" w:rsidRPr="004B29A6" w:rsidRDefault="004B29A6" w:rsidP="004B2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B2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C37945C">
              <v:stroke joinstyle="miter"/>
              <v:path gradientshapeok="t" o:connecttype="rect"/>
            </v:shapetype>
            <v:shape id="Text Box 1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4B29A6" w:rsidR="004B29A6" w:rsidP="004B29A6" w:rsidRDefault="004B29A6" w14:paraId="5E23940C" w14:textId="15F376C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</w:pPr>
                    <w:r w:rsidRPr="004B29A6"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F354231" w14:textId="77777777" w:rsidR="009611C2" w:rsidRPr="00D82005" w:rsidRDefault="009611C2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AA1DA3"/>
    <w:multiLevelType w:val="hybridMultilevel"/>
    <w:tmpl w:val="713A2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4BE318A2"/>
    <w:multiLevelType w:val="hybridMultilevel"/>
    <w:tmpl w:val="5D1C8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771A663F"/>
    <w:multiLevelType w:val="hybridMultilevel"/>
    <w:tmpl w:val="AD924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2018968276">
    <w:abstractNumId w:val="13"/>
  </w:num>
  <w:num w:numId="2" w16cid:durableId="298655835">
    <w:abstractNumId w:val="9"/>
  </w:num>
  <w:num w:numId="3" w16cid:durableId="1682511892">
    <w:abstractNumId w:val="10"/>
  </w:num>
  <w:num w:numId="4" w16cid:durableId="2100056365">
    <w:abstractNumId w:val="7"/>
  </w:num>
  <w:num w:numId="5" w16cid:durableId="1908565497">
    <w:abstractNumId w:val="16"/>
  </w:num>
  <w:num w:numId="6" w16cid:durableId="230239074">
    <w:abstractNumId w:val="6"/>
  </w:num>
  <w:num w:numId="7" w16cid:durableId="1326712188">
    <w:abstractNumId w:val="16"/>
  </w:num>
  <w:num w:numId="8" w16cid:durableId="1879775057">
    <w:abstractNumId w:val="5"/>
  </w:num>
  <w:num w:numId="9" w16cid:durableId="2044164024">
    <w:abstractNumId w:val="4"/>
  </w:num>
  <w:num w:numId="10" w16cid:durableId="1668821170">
    <w:abstractNumId w:val="4"/>
  </w:num>
  <w:num w:numId="11" w16cid:durableId="1998415324">
    <w:abstractNumId w:val="8"/>
  </w:num>
  <w:num w:numId="12" w16cid:durableId="1199317886">
    <w:abstractNumId w:val="8"/>
  </w:num>
  <w:num w:numId="13" w16cid:durableId="398942133">
    <w:abstractNumId w:val="3"/>
  </w:num>
  <w:num w:numId="14" w16cid:durableId="498277670">
    <w:abstractNumId w:val="3"/>
  </w:num>
  <w:num w:numId="15" w16cid:durableId="1207915222">
    <w:abstractNumId w:val="2"/>
  </w:num>
  <w:num w:numId="16" w16cid:durableId="1759905084">
    <w:abstractNumId w:val="2"/>
  </w:num>
  <w:num w:numId="17" w16cid:durableId="166020861">
    <w:abstractNumId w:val="1"/>
  </w:num>
  <w:num w:numId="18" w16cid:durableId="66419861">
    <w:abstractNumId w:val="1"/>
  </w:num>
  <w:num w:numId="19" w16cid:durableId="697434417">
    <w:abstractNumId w:val="0"/>
  </w:num>
  <w:num w:numId="20" w16cid:durableId="1161582905">
    <w:abstractNumId w:val="0"/>
  </w:num>
  <w:num w:numId="21" w16cid:durableId="164171817">
    <w:abstractNumId w:val="14"/>
  </w:num>
  <w:num w:numId="22" w16cid:durableId="54470445">
    <w:abstractNumId w:val="14"/>
  </w:num>
  <w:num w:numId="23" w16cid:durableId="1335838385">
    <w:abstractNumId w:val="11"/>
  </w:num>
  <w:num w:numId="24" w16cid:durableId="897014361">
    <w:abstractNumId w:val="18"/>
  </w:num>
  <w:num w:numId="25" w16cid:durableId="28460331">
    <w:abstractNumId w:val="12"/>
  </w:num>
  <w:num w:numId="26" w16cid:durableId="1446071813">
    <w:abstractNumId w:val="15"/>
  </w:num>
  <w:num w:numId="27" w16cid:durableId="6763465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B9"/>
    <w:rsid w:val="000250DD"/>
    <w:rsid w:val="0002740E"/>
    <w:rsid w:val="00040314"/>
    <w:rsid w:val="0004049F"/>
    <w:rsid w:val="00067AAC"/>
    <w:rsid w:val="000779C6"/>
    <w:rsid w:val="000A0349"/>
    <w:rsid w:val="000A2FBE"/>
    <w:rsid w:val="000A3C2D"/>
    <w:rsid w:val="000C14B8"/>
    <w:rsid w:val="000C7FB4"/>
    <w:rsid w:val="00112CA5"/>
    <w:rsid w:val="00113C6D"/>
    <w:rsid w:val="00125593"/>
    <w:rsid w:val="00190A92"/>
    <w:rsid w:val="001A27AB"/>
    <w:rsid w:val="00204ABA"/>
    <w:rsid w:val="00244E32"/>
    <w:rsid w:val="002915FB"/>
    <w:rsid w:val="002A4595"/>
    <w:rsid w:val="002B2CDC"/>
    <w:rsid w:val="002C3253"/>
    <w:rsid w:val="002C4EF6"/>
    <w:rsid w:val="002D17A0"/>
    <w:rsid w:val="002E65E7"/>
    <w:rsid w:val="002E6C79"/>
    <w:rsid w:val="0031443C"/>
    <w:rsid w:val="00342B2F"/>
    <w:rsid w:val="00380187"/>
    <w:rsid w:val="003A4755"/>
    <w:rsid w:val="003B0DC7"/>
    <w:rsid w:val="003F47FD"/>
    <w:rsid w:val="00461300"/>
    <w:rsid w:val="00461773"/>
    <w:rsid w:val="00473E11"/>
    <w:rsid w:val="004935BA"/>
    <w:rsid w:val="004A7464"/>
    <w:rsid w:val="004B054A"/>
    <w:rsid w:val="004B29A6"/>
    <w:rsid w:val="004E040B"/>
    <w:rsid w:val="004F62C5"/>
    <w:rsid w:val="004F7CF9"/>
    <w:rsid w:val="005276A4"/>
    <w:rsid w:val="005424F0"/>
    <w:rsid w:val="00557A1D"/>
    <w:rsid w:val="0058112E"/>
    <w:rsid w:val="005E2959"/>
    <w:rsid w:val="005E3203"/>
    <w:rsid w:val="00627BED"/>
    <w:rsid w:val="00627E95"/>
    <w:rsid w:val="006800D4"/>
    <w:rsid w:val="00687195"/>
    <w:rsid w:val="00694844"/>
    <w:rsid w:val="006A1EEE"/>
    <w:rsid w:val="006C3CA5"/>
    <w:rsid w:val="006F6EF1"/>
    <w:rsid w:val="00702A3E"/>
    <w:rsid w:val="00723D0B"/>
    <w:rsid w:val="007A40CA"/>
    <w:rsid w:val="007A74B0"/>
    <w:rsid w:val="007B6802"/>
    <w:rsid w:val="007D0C48"/>
    <w:rsid w:val="007D25AC"/>
    <w:rsid w:val="007D7745"/>
    <w:rsid w:val="00842639"/>
    <w:rsid w:val="00856ACE"/>
    <w:rsid w:val="00863E11"/>
    <w:rsid w:val="00893C32"/>
    <w:rsid w:val="00896DCF"/>
    <w:rsid w:val="008C0675"/>
    <w:rsid w:val="00901472"/>
    <w:rsid w:val="00904855"/>
    <w:rsid w:val="009445B1"/>
    <w:rsid w:val="00945E28"/>
    <w:rsid w:val="009611C2"/>
    <w:rsid w:val="00964BC6"/>
    <w:rsid w:val="0096773F"/>
    <w:rsid w:val="009A7877"/>
    <w:rsid w:val="009C25EA"/>
    <w:rsid w:val="009D3C85"/>
    <w:rsid w:val="009E0D7C"/>
    <w:rsid w:val="00A2406E"/>
    <w:rsid w:val="00A274F0"/>
    <w:rsid w:val="00A31293"/>
    <w:rsid w:val="00A36737"/>
    <w:rsid w:val="00A46EAF"/>
    <w:rsid w:val="00A64F6F"/>
    <w:rsid w:val="00A74B23"/>
    <w:rsid w:val="00AA3C8D"/>
    <w:rsid w:val="00AC5CCF"/>
    <w:rsid w:val="00AD0003"/>
    <w:rsid w:val="00B16B99"/>
    <w:rsid w:val="00B957C1"/>
    <w:rsid w:val="00BC1939"/>
    <w:rsid w:val="00BE18AB"/>
    <w:rsid w:val="00BF174B"/>
    <w:rsid w:val="00C35EF2"/>
    <w:rsid w:val="00C61003"/>
    <w:rsid w:val="00C8737B"/>
    <w:rsid w:val="00C96764"/>
    <w:rsid w:val="00CB6DD5"/>
    <w:rsid w:val="00D070E6"/>
    <w:rsid w:val="00D1659F"/>
    <w:rsid w:val="00D2452A"/>
    <w:rsid w:val="00D246CB"/>
    <w:rsid w:val="00D414EB"/>
    <w:rsid w:val="00D63375"/>
    <w:rsid w:val="00D91004"/>
    <w:rsid w:val="00D95B75"/>
    <w:rsid w:val="00DE0029"/>
    <w:rsid w:val="00E071C1"/>
    <w:rsid w:val="00E115D6"/>
    <w:rsid w:val="00E40861"/>
    <w:rsid w:val="00E50B26"/>
    <w:rsid w:val="00E63153"/>
    <w:rsid w:val="00EA00D4"/>
    <w:rsid w:val="00ED48DB"/>
    <w:rsid w:val="00F136A0"/>
    <w:rsid w:val="00F16CFC"/>
    <w:rsid w:val="00F3213F"/>
    <w:rsid w:val="00F414B9"/>
    <w:rsid w:val="00F42334"/>
    <w:rsid w:val="00F4574F"/>
    <w:rsid w:val="00F474EF"/>
    <w:rsid w:val="00F4783A"/>
    <w:rsid w:val="00F570FC"/>
    <w:rsid w:val="00F57126"/>
    <w:rsid w:val="00F66BAE"/>
    <w:rsid w:val="00F719F3"/>
    <w:rsid w:val="00F961F0"/>
    <w:rsid w:val="00FA3083"/>
    <w:rsid w:val="00FB23BC"/>
    <w:rsid w:val="00FD51A5"/>
    <w:rsid w:val="0D84BC60"/>
    <w:rsid w:val="2F472E9F"/>
    <w:rsid w:val="4361AC47"/>
    <w:rsid w:val="6AB9FC71"/>
    <w:rsid w:val="72206FE1"/>
    <w:rsid w:val="77AD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4F114"/>
  <w14:defaultImageDpi w14:val="32767"/>
  <w15:chartTrackingRefBased/>
  <w15:docId w15:val="{3EB93E35-0E99-4B23-A4A6-954E5A06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414B9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E115D6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E115D6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E115D6"/>
    <w:pPr>
      <w:pBdr>
        <w:bottom w:val="single" w:sz="4" w:space="1" w:color="00C4B3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E115D6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E115D6"/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E115D6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00C4B3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E115D6"/>
    <w:pPr>
      <w:spacing w:before="240" w:after="240" w:line="300" w:lineRule="atLeast"/>
    </w:pPr>
    <w:rPr>
      <w:rFonts w:ascii="Arial" w:eastAsia="Times New Roman" w:hAnsi="Arial" w:cs="Arial"/>
      <w:b/>
      <w:bCs/>
      <w:color w:val="00C4B3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E115D6"/>
    <w:pPr>
      <w:spacing w:before="160" w:after="40" w:line="300" w:lineRule="atLeast"/>
    </w:pPr>
    <w:rPr>
      <w:rFonts w:ascii="Arial" w:eastAsia="Times New Roman" w:hAnsi="Arial" w:cs="Arial"/>
      <w:b/>
      <w:bCs/>
      <w:iCs/>
      <w:color w:val="00C4B3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E115D6"/>
    <w:pPr>
      <w:spacing w:before="60" w:after="240"/>
    </w:pPr>
    <w:rPr>
      <w:b/>
      <w:color w:val="00C4B3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E115D6"/>
  </w:style>
  <w:style w:type="paragraph" w:customStyle="1" w:styleId="Filename">
    <w:name w:val="Filename"/>
    <w:basedOn w:val="Normal"/>
    <w:rsid w:val="00E115D6"/>
    <w:pPr>
      <w:pBdr>
        <w:top w:val="single" w:sz="4" w:space="1" w:color="00C4B3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E115D6"/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95B75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D95B75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D95B75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D95B75"/>
    <w:pPr>
      <w:numPr>
        <w:numId w:val="10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3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E115D6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E115D6"/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D95B75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E115D6"/>
    <w:pPr>
      <w:spacing w:before="240" w:after="60"/>
    </w:pPr>
    <w:rPr>
      <w:b/>
      <w:color w:val="00C4B3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D95B75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TableText">
    <w:name w:val="Table Text"/>
    <w:rsid w:val="00F414B9"/>
    <w:pPr>
      <w:spacing w:before="60" w:after="60" w:line="240" w:lineRule="atLeast"/>
    </w:pPr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76FAF1694E9449F66FCA57B2EA7A4" ma:contentTypeVersion="4" ma:contentTypeDescription="Create a new document." ma:contentTypeScope="" ma:versionID="27f68294daaebba19b82a991e8f11684">
  <xsd:schema xmlns:xsd="http://www.w3.org/2001/XMLSchema" xmlns:xs="http://www.w3.org/2001/XMLSchema" xmlns:p="http://schemas.microsoft.com/office/2006/metadata/properties" xmlns:ns2="1a90ac53-41ce-4fc7-91f4-ef87f8cb9cda" targetNamespace="http://schemas.microsoft.com/office/2006/metadata/properties" ma:root="true" ma:fieldsID="cef8ec8e42607bd4bc55eb6f8cae9590" ns2:_="">
    <xsd:import namespace="1a90ac53-41ce-4fc7-91f4-ef87f8cb9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0ac53-41ce-4fc7-91f4-ef87f8cb9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8BBB6-EF8F-49BC-A9E3-685A52C22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EB1871-6CA4-405F-911F-891081699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0ac53-41ce-4fc7-91f4-ef87f8cb9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4B4BE-2B8F-4323-B393-9B5D25CD0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>Victoria Legal Aid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Planning Committee meeting summary 9 September 2024</dc:title>
  <dc:subject>Meeting Summary</dc:subject>
  <dc:creator>Liz Hughes</dc:creator>
  <cp:keywords/>
  <dc:description/>
  <cp:lastModifiedBy>Rhys Owen</cp:lastModifiedBy>
  <cp:revision>31</cp:revision>
  <cp:lastPrinted>2023-01-03T23:40:00Z</cp:lastPrinted>
  <dcterms:created xsi:type="dcterms:W3CDTF">2024-05-10T00:39:00Z</dcterms:created>
  <dcterms:modified xsi:type="dcterms:W3CDTF">2024-11-19T05:44:00Z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0x01010062C76FAF1694E9449F66FCA57B2EA7A4</vt:lpwstr>
  </property>
  <property fmtid="{D5CDD505-2E9C-101B-9397-08002B2CF9AE}" pid="3" name="ClassificationContentMarkingHeaderShapeIds">
    <vt:lpwstr>237c97e,19da59a0,47b43d8e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2023-12-06T23:09:23Z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ccc073db-e344-4c44-bc0f-8c53336c203f</vt:lpwstr>
  </property>
  <property fmtid="{D5CDD505-2E9C-101B-9397-08002B2CF9AE}" pid="12" name="MSIP_Label_9150236c-7dbd-4fa5-957d-8e3e9c46dc34_ContentBits">
    <vt:lpwstr>1</vt:lpwstr>
  </property>
</Properties>
</file>