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5284" w14:textId="63A522D2" w:rsidR="005E37D8" w:rsidRDefault="005E37D8" w:rsidP="005E37D8">
      <w:pPr>
        <w:pStyle w:val="Heading1"/>
      </w:pPr>
      <w:r>
        <w:t>Our organisation chart</w:t>
      </w:r>
      <w:r w:rsidRPr="000A2FBE">
        <w:t xml:space="preserve"> </w:t>
      </w:r>
      <w:r>
        <w:t xml:space="preserve">– </w:t>
      </w:r>
      <w:r w:rsidR="00644284">
        <w:t>13</w:t>
      </w:r>
      <w:r w:rsidR="00862E44">
        <w:t xml:space="preserve"> </w:t>
      </w:r>
      <w:r w:rsidR="00644284">
        <w:t>March</w:t>
      </w:r>
      <w:r w:rsidR="00683DB9">
        <w:t xml:space="preserve"> </w:t>
      </w:r>
      <w:r>
        <w:t>20</w:t>
      </w:r>
      <w:r w:rsidR="00033FE5">
        <w:t>2</w:t>
      </w:r>
      <w:r w:rsidR="00684A5F">
        <w:t>5</w:t>
      </w:r>
    </w:p>
    <w:p w14:paraId="7AE149FF" w14:textId="77777777" w:rsidR="005E37D8" w:rsidRDefault="005E37D8" w:rsidP="005E37D8">
      <w:pPr>
        <w:pStyle w:val="Heading2"/>
      </w:pPr>
      <w:r>
        <w:t>Victoria Legal Aid Board</w:t>
      </w:r>
    </w:p>
    <w:p w14:paraId="2FE0B6BF" w14:textId="2BC1FC52" w:rsidR="005E37D8" w:rsidRPr="00646B69" w:rsidRDefault="005E37D8" w:rsidP="005E37D8">
      <w:pPr>
        <w:rPr>
          <w:lang w:eastAsia="en-AU"/>
        </w:rPr>
      </w:pPr>
      <w:r>
        <w:rPr>
          <w:lang w:eastAsia="en-AU"/>
        </w:rPr>
        <w:t xml:space="preserve">Members of the </w:t>
      </w:r>
      <w:r w:rsidR="005F2EF6">
        <w:rPr>
          <w:lang w:eastAsia="en-AU"/>
        </w:rPr>
        <w:t>B</w:t>
      </w:r>
      <w:r>
        <w:rPr>
          <w:lang w:eastAsia="en-AU"/>
        </w:rPr>
        <w:t>oard.</w:t>
      </w:r>
    </w:p>
    <w:p w14:paraId="5ACF81A5" w14:textId="66449056" w:rsidR="005E37D8" w:rsidRDefault="005F2EF6" w:rsidP="005E37D8">
      <w:pPr>
        <w:pStyle w:val="Heading2"/>
      </w:pPr>
      <w:r>
        <w:t>Executive Management Group</w:t>
      </w:r>
    </w:p>
    <w:p w14:paraId="4C86FAE7" w14:textId="590AC17D" w:rsidR="005E37D8" w:rsidRDefault="00441695" w:rsidP="005E37D8">
      <w:pPr>
        <w:pStyle w:val="Heading3"/>
      </w:pPr>
      <w:r>
        <w:t>Office of the Chief Executive Officer</w:t>
      </w:r>
    </w:p>
    <w:p w14:paraId="0C898299" w14:textId="21FB60A8" w:rsidR="00441695" w:rsidRPr="00441695" w:rsidRDefault="00441695" w:rsidP="00441695">
      <w:pPr>
        <w:rPr>
          <w:lang w:eastAsia="en-AU"/>
        </w:rPr>
      </w:pPr>
      <w:r>
        <w:rPr>
          <w:lang w:eastAsia="en-AU"/>
        </w:rPr>
        <w:t>Chief Executive Officer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0C4280">
        <w:rPr>
          <w:lang w:eastAsia="en-AU"/>
        </w:rPr>
        <w:t>Toby Hemming</w:t>
      </w:r>
    </w:p>
    <w:p w14:paraId="71544555" w14:textId="77777777" w:rsidR="005E37D8" w:rsidRDefault="005E37D8" w:rsidP="00441695">
      <w:pPr>
        <w:pStyle w:val="Heading3"/>
      </w:pPr>
      <w:r>
        <w:t>Community Legal Information and Corporate Services</w:t>
      </w:r>
    </w:p>
    <w:p w14:paraId="48F4D0C7" w14:textId="09A8699E" w:rsidR="005E37D8" w:rsidRPr="00862E44" w:rsidRDefault="005E37D8" w:rsidP="005E37D8">
      <w:pPr>
        <w:rPr>
          <w:lang w:eastAsia="en-AU"/>
        </w:rPr>
      </w:pPr>
      <w:r w:rsidRPr="00862E44">
        <w:rPr>
          <w:lang w:eastAsia="en-AU"/>
        </w:rPr>
        <w:t>Chief Operating Officer</w:t>
      </w:r>
      <w:r w:rsidR="00430147">
        <w:rPr>
          <w:lang w:eastAsia="en-AU"/>
        </w:rPr>
        <w:t>:</w:t>
      </w:r>
      <w:r w:rsidRPr="00862E44">
        <w:rPr>
          <w:lang w:eastAsia="en-AU"/>
        </w:rPr>
        <w:t xml:space="preserve"> Cameron Hume </w:t>
      </w:r>
    </w:p>
    <w:p w14:paraId="72FA48B8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Communications, Engagement and Legal Information</w:t>
      </w:r>
    </w:p>
    <w:p w14:paraId="06C4A04D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Outcomes and Evidence</w:t>
      </w:r>
    </w:p>
    <w:p w14:paraId="662B5A11" w14:textId="77777777" w:rsidR="005E37D8" w:rsidRDefault="005E37D8" w:rsidP="00441695">
      <w:pPr>
        <w:pStyle w:val="Heading3"/>
      </w:pPr>
      <w:r>
        <w:t>Criminal Law</w:t>
      </w:r>
    </w:p>
    <w:p w14:paraId="282B3E3B" w14:textId="1FF18DB6" w:rsidR="005E37D8" w:rsidRDefault="005E37D8" w:rsidP="005E37D8">
      <w:pPr>
        <w:rPr>
          <w:lang w:eastAsia="en-AU"/>
        </w:rPr>
      </w:pPr>
      <w:r>
        <w:rPr>
          <w:lang w:eastAsia="en-AU"/>
        </w:rPr>
        <w:t>Executive 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862E44">
        <w:rPr>
          <w:lang w:eastAsia="en-AU"/>
        </w:rPr>
        <w:t>Kate Bundrock</w:t>
      </w:r>
      <w:r>
        <w:rPr>
          <w:lang w:eastAsia="en-AU"/>
        </w:rPr>
        <w:t xml:space="preserve"> </w:t>
      </w:r>
    </w:p>
    <w:p w14:paraId="7BE45EE4" w14:textId="77777777" w:rsidR="00480DA0" w:rsidRPr="00862E44" w:rsidRDefault="00480DA0" w:rsidP="00480DA0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Appeals and Strategic Litigation</w:t>
      </w:r>
    </w:p>
    <w:p w14:paraId="5FA85040" w14:textId="709AD821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Indictable Crime</w:t>
      </w:r>
    </w:p>
    <w:p w14:paraId="59199426" w14:textId="7EA5BF04" w:rsidR="005E37D8" w:rsidRPr="00862E44" w:rsidRDefault="00480DA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 xml:space="preserve">Strategy, </w:t>
      </w:r>
      <w:r w:rsidR="00EC3F47" w:rsidRPr="00862E44">
        <w:rPr>
          <w:lang w:eastAsia="en-AU"/>
        </w:rPr>
        <w:t>Policy and Projects</w:t>
      </w:r>
    </w:p>
    <w:p w14:paraId="4AF186B8" w14:textId="77777777" w:rsidR="00480DA0" w:rsidRPr="00862E44" w:rsidRDefault="00480DA0" w:rsidP="00480DA0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Youth Crime</w:t>
      </w:r>
    </w:p>
    <w:p w14:paraId="45556AFE" w14:textId="77777777" w:rsidR="005E37D8" w:rsidRDefault="005E37D8" w:rsidP="00441695">
      <w:pPr>
        <w:pStyle w:val="Heading3"/>
      </w:pPr>
      <w:r>
        <w:t>Family, Youth and Children’s Law</w:t>
      </w:r>
    </w:p>
    <w:p w14:paraId="78F66F68" w14:textId="088A32EA" w:rsidR="005E37D8" w:rsidRDefault="005E37D8" w:rsidP="005E37D8">
      <w:pPr>
        <w:rPr>
          <w:lang w:eastAsia="en-AU"/>
        </w:rPr>
      </w:pPr>
      <w:r>
        <w:rPr>
          <w:lang w:eastAsia="en-AU"/>
        </w:rPr>
        <w:t>Executive 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Joanna Fletcher </w:t>
      </w:r>
    </w:p>
    <w:p w14:paraId="30DCA88C" w14:textId="77777777" w:rsidR="00862E44" w:rsidRPr="00862E44" w:rsidRDefault="005037EF" w:rsidP="00862E44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Child Protection</w:t>
      </w:r>
    </w:p>
    <w:p w14:paraId="7CBA69A9" w14:textId="1EC9700F" w:rsidR="005037EF" w:rsidRPr="00862E44" w:rsidRDefault="005037EF" w:rsidP="00862E44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Independent Family</w:t>
      </w:r>
      <w:r w:rsidR="00636D80" w:rsidRPr="00862E44">
        <w:rPr>
          <w:lang w:eastAsia="en-AU"/>
        </w:rPr>
        <w:t xml:space="preserve"> Advocacy and Support</w:t>
      </w:r>
    </w:p>
    <w:p w14:paraId="5154158A" w14:textId="46BFDBEB" w:rsidR="005E37D8" w:rsidRPr="00862E44" w:rsidRDefault="00636D8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Policy and Strategic Advocacy</w:t>
      </w:r>
    </w:p>
    <w:p w14:paraId="5D79C4AA" w14:textId="77777777" w:rsidR="00862E44" w:rsidRDefault="00862E44" w:rsidP="00441695">
      <w:pPr>
        <w:pStyle w:val="Heading3"/>
      </w:pPr>
      <w:r>
        <w:t>First Nations Services</w:t>
      </w:r>
    </w:p>
    <w:p w14:paraId="237A8952" w14:textId="5F7606A0" w:rsidR="00862E44" w:rsidRDefault="00F666FD" w:rsidP="00862E44">
      <w:pPr>
        <w:rPr>
          <w:lang w:eastAsia="en-AU"/>
        </w:rPr>
      </w:pPr>
      <w:r>
        <w:rPr>
          <w:lang w:eastAsia="en-AU"/>
        </w:rPr>
        <w:t xml:space="preserve">Executive </w:t>
      </w:r>
      <w:r w:rsidR="00862E44">
        <w:rPr>
          <w:lang w:eastAsia="en-AU"/>
        </w:rPr>
        <w:t>Director</w:t>
      </w:r>
      <w:r w:rsidR="00430147">
        <w:rPr>
          <w:lang w:eastAsia="en-AU"/>
        </w:rPr>
        <w:t>:</w:t>
      </w:r>
      <w:r w:rsidR="00862E44">
        <w:rPr>
          <w:lang w:eastAsia="en-AU"/>
        </w:rPr>
        <w:t xml:space="preserve"> Ashley Morris</w:t>
      </w:r>
    </w:p>
    <w:p w14:paraId="2EF2E748" w14:textId="77777777" w:rsidR="00862E44" w:rsidRPr="00862E44" w:rsidRDefault="00862E44" w:rsidP="00862E44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Aboriginal Community Engagement Officer Program</w:t>
      </w:r>
    </w:p>
    <w:p w14:paraId="21CB37E2" w14:textId="37966814" w:rsidR="005E37D8" w:rsidRPr="003173B5" w:rsidRDefault="005E37D8" w:rsidP="00441695">
      <w:pPr>
        <w:pStyle w:val="Heading3"/>
      </w:pPr>
      <w:r>
        <w:t>Legal Practice, Civil Justice and</w:t>
      </w:r>
      <w:r w:rsidRPr="0075038D">
        <w:t xml:space="preserve"> </w:t>
      </w:r>
      <w:r w:rsidR="00684A5F">
        <w:t>Legal Help</w:t>
      </w:r>
    </w:p>
    <w:p w14:paraId="0C2BB066" w14:textId="28536204" w:rsidR="005E37D8" w:rsidRDefault="005E37D8" w:rsidP="005E37D8">
      <w:pPr>
        <w:rPr>
          <w:lang w:eastAsia="en-AU"/>
        </w:rPr>
      </w:pPr>
      <w:r>
        <w:rPr>
          <w:lang w:eastAsia="en-AU"/>
        </w:rPr>
        <w:t>Executive 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Rowan McRae </w:t>
      </w:r>
    </w:p>
    <w:p w14:paraId="6FE52F98" w14:textId="58E4FE00" w:rsidR="005E37D8" w:rsidRPr="00862E44" w:rsidRDefault="00726596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 xml:space="preserve">Disaster Legal Help Victoria </w:t>
      </w:r>
    </w:p>
    <w:p w14:paraId="465FC8F6" w14:textId="77777777" w:rsidR="005E37D8" w:rsidRDefault="005E37D8" w:rsidP="00441695">
      <w:pPr>
        <w:pStyle w:val="Heading3"/>
      </w:pPr>
      <w:r>
        <w:t>Regions and Service Delivery</w:t>
      </w:r>
    </w:p>
    <w:p w14:paraId="63AD7130" w14:textId="40D6D659" w:rsidR="005E37D8" w:rsidRDefault="005E37D8" w:rsidP="005E37D8">
      <w:r>
        <w:t>Executive Director</w:t>
      </w:r>
      <w:r w:rsidR="00430147">
        <w:t>:</w:t>
      </w:r>
      <w:r>
        <w:t xml:space="preserve"> Peter Noble </w:t>
      </w:r>
    </w:p>
    <w:p w14:paraId="0FDC26E4" w14:textId="77777777" w:rsidR="005E37D8" w:rsidRPr="00862E44" w:rsidRDefault="005E37D8" w:rsidP="005E37D8">
      <w:pPr>
        <w:pStyle w:val="ListBullet"/>
        <w:spacing w:before="120"/>
        <w:contextualSpacing/>
      </w:pPr>
      <w:r w:rsidRPr="00862E44">
        <w:t>Regional Services</w:t>
      </w:r>
    </w:p>
    <w:p w14:paraId="65D95A56" w14:textId="77777777" w:rsidR="00033FE5" w:rsidRDefault="00033FE5" w:rsidP="00033FE5">
      <w:pPr>
        <w:pStyle w:val="ListBullet"/>
        <w:numPr>
          <w:ilvl w:val="0"/>
          <w:numId w:val="0"/>
        </w:numPr>
        <w:spacing w:before="120"/>
        <w:ind w:left="510" w:hanging="170"/>
        <w:contextualSpacing/>
        <w:rPr>
          <w:b/>
          <w:bCs/>
        </w:rPr>
      </w:pPr>
    </w:p>
    <w:p w14:paraId="472BB04D" w14:textId="77777777" w:rsidR="005E37D8" w:rsidRDefault="005E37D8" w:rsidP="00441695">
      <w:pPr>
        <w:pStyle w:val="Heading2"/>
      </w:pPr>
      <w:r>
        <w:lastRenderedPageBreak/>
        <w:t>Senior Leadership Team</w:t>
      </w:r>
    </w:p>
    <w:p w14:paraId="72174486" w14:textId="2F81BB1E" w:rsidR="005E37D8" w:rsidRPr="004F2BB4" w:rsidRDefault="005E37D8" w:rsidP="005E37D8">
      <w:pPr>
        <w:rPr>
          <w:lang w:eastAsia="en-AU"/>
        </w:rPr>
      </w:pPr>
      <w:r>
        <w:rPr>
          <w:lang w:eastAsia="en-AU"/>
        </w:rPr>
        <w:t xml:space="preserve">Comprises </w:t>
      </w:r>
      <w:r w:rsidR="00441695">
        <w:rPr>
          <w:lang w:eastAsia="en-AU"/>
        </w:rPr>
        <w:t>the Executive Management Group</w:t>
      </w:r>
      <w:r>
        <w:rPr>
          <w:lang w:eastAsia="en-AU"/>
        </w:rPr>
        <w:t xml:space="preserve"> and the following</w:t>
      </w:r>
      <w:r w:rsidR="00441695">
        <w:rPr>
          <w:lang w:eastAsia="en-AU"/>
        </w:rPr>
        <w:t xml:space="preserve"> directors</w:t>
      </w:r>
      <w:r>
        <w:rPr>
          <w:lang w:eastAsia="en-AU"/>
        </w:rPr>
        <w:t>.</w:t>
      </w:r>
    </w:p>
    <w:p w14:paraId="18EA6EB5" w14:textId="23F790D5" w:rsidR="00480DA0" w:rsidRDefault="00480DA0" w:rsidP="00441695">
      <w:pPr>
        <w:pStyle w:val="Heading3"/>
      </w:pPr>
      <w:r>
        <w:t>Digital Transformation and Technology</w:t>
      </w:r>
    </w:p>
    <w:p w14:paraId="22286DF8" w14:textId="02D09D47" w:rsidR="00480DA0" w:rsidRDefault="00480DA0" w:rsidP="00480DA0">
      <w:r>
        <w:t>Chief Information and Digital Officer</w:t>
      </w:r>
      <w:r w:rsidR="00430147">
        <w:t>:</w:t>
      </w:r>
      <w:r>
        <w:t xml:space="preserve"> Martin Edwards</w:t>
      </w:r>
    </w:p>
    <w:p w14:paraId="040F92E5" w14:textId="64EE601D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Business Resilience</w:t>
      </w:r>
    </w:p>
    <w:p w14:paraId="5F5E9E87" w14:textId="13514293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Digital Change, Implementation and Adoption</w:t>
      </w:r>
    </w:p>
    <w:p w14:paraId="067B9B91" w14:textId="79AE2544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DTT Operations</w:t>
      </w:r>
    </w:p>
    <w:p w14:paraId="16137DB5" w14:textId="3A9418A6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DTT Program and Specialist Support</w:t>
      </w:r>
    </w:p>
    <w:p w14:paraId="1568CA2E" w14:textId="2F06E6FB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Innovation and Development</w:t>
      </w:r>
    </w:p>
    <w:p w14:paraId="01ACBE9F" w14:textId="2ECA1092" w:rsidR="005E37D8" w:rsidRDefault="005E37D8" w:rsidP="00441695">
      <w:pPr>
        <w:pStyle w:val="Heading3"/>
      </w:pPr>
      <w:r>
        <w:t>Finance, Planning and Projects</w:t>
      </w:r>
    </w:p>
    <w:p w14:paraId="5B1989A4" w14:textId="43D18407" w:rsidR="005E37D8" w:rsidRDefault="005E37D8" w:rsidP="005E37D8">
      <w:r>
        <w:t>Chief Financial Officer</w:t>
      </w:r>
      <w:r w:rsidR="00430147">
        <w:t>:</w:t>
      </w:r>
      <w:r>
        <w:t xml:space="preserve"> Matthew Dale</w:t>
      </w:r>
    </w:p>
    <w:p w14:paraId="7DC2350A" w14:textId="77777777" w:rsidR="005E37D8" w:rsidRPr="00862E44" w:rsidRDefault="005E37D8" w:rsidP="005E37D8">
      <w:pPr>
        <w:pStyle w:val="ListBullet"/>
        <w:spacing w:before="120"/>
        <w:ind w:left="709" w:hanging="340"/>
        <w:contextualSpacing/>
      </w:pPr>
      <w:r w:rsidRPr="00862E44">
        <w:t>Finance</w:t>
      </w:r>
    </w:p>
    <w:p w14:paraId="7C2C1408" w14:textId="77777777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Planning and Projects</w:t>
      </w:r>
    </w:p>
    <w:p w14:paraId="1E79B706" w14:textId="77777777" w:rsidR="005E37D8" w:rsidRPr="00862E44" w:rsidRDefault="005E37D8" w:rsidP="005E37D8">
      <w:pPr>
        <w:pStyle w:val="ListBullet"/>
        <w:spacing w:before="120"/>
        <w:ind w:left="709" w:hanging="340"/>
        <w:contextualSpacing/>
      </w:pPr>
      <w:r w:rsidRPr="00862E44">
        <w:t>Procurement and Contracts</w:t>
      </w:r>
    </w:p>
    <w:p w14:paraId="466CC338" w14:textId="77777777" w:rsidR="005E37D8" w:rsidRDefault="005E37D8" w:rsidP="00441695">
      <w:pPr>
        <w:pStyle w:val="Heading3"/>
      </w:pPr>
      <w:r>
        <w:t>People and Workplace Services</w:t>
      </w:r>
    </w:p>
    <w:p w14:paraId="558A2537" w14:textId="6AB66275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4D7639">
        <w:rPr>
          <w:lang w:eastAsia="en-AU"/>
        </w:rPr>
        <w:t>Daniella Calkoen</w:t>
      </w:r>
    </w:p>
    <w:p w14:paraId="408394C4" w14:textId="77777777" w:rsidR="00DF236E" w:rsidRPr="00862E44" w:rsidRDefault="00DF236E" w:rsidP="00DF236E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Advisory, Resourcing and Payroll</w:t>
      </w:r>
    </w:p>
    <w:p w14:paraId="7FAFA467" w14:textId="3B99A330" w:rsidR="00480DA0" w:rsidRPr="00862E44" w:rsidRDefault="00480DA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Built Environment</w:t>
      </w:r>
    </w:p>
    <w:p w14:paraId="2FC2A212" w14:textId="7E923C7B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Diversity</w:t>
      </w:r>
      <w:r w:rsidR="00295CC6" w:rsidRPr="00862E44">
        <w:rPr>
          <w:lang w:eastAsia="en-AU"/>
        </w:rPr>
        <w:t>, Equity</w:t>
      </w:r>
      <w:r w:rsidRPr="00862E44">
        <w:rPr>
          <w:lang w:eastAsia="en-AU"/>
        </w:rPr>
        <w:t xml:space="preserve"> and Inclusion</w:t>
      </w:r>
    </w:p>
    <w:p w14:paraId="58D06660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Health, Safety and Wellbeing</w:t>
      </w:r>
    </w:p>
    <w:p w14:paraId="4DF468E9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Learning and Organisational Development</w:t>
      </w:r>
    </w:p>
    <w:p w14:paraId="7455F20B" w14:textId="7B0EBED0" w:rsidR="00474611" w:rsidRDefault="00474611" w:rsidP="00441695">
      <w:pPr>
        <w:pStyle w:val="Heading3"/>
      </w:pPr>
      <w:r>
        <w:t>Summary Crime</w:t>
      </w:r>
      <w:r w:rsidR="00B97211">
        <w:t xml:space="preserve"> and Therapeutic Justice</w:t>
      </w:r>
    </w:p>
    <w:p w14:paraId="20338C74" w14:textId="07D6B246" w:rsidR="00474611" w:rsidRDefault="00474611" w:rsidP="00474611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862E44">
        <w:rPr>
          <w:lang w:eastAsia="en-AU"/>
        </w:rPr>
        <w:t>Elanor Peattie</w:t>
      </w:r>
    </w:p>
    <w:p w14:paraId="79EF81DD" w14:textId="6A39249C" w:rsidR="00474611" w:rsidRPr="00862E44" w:rsidRDefault="00B97211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Summary Crime</w:t>
      </w:r>
    </w:p>
    <w:p w14:paraId="2D3E5C00" w14:textId="14D42E89" w:rsidR="00B97211" w:rsidRPr="00862E44" w:rsidRDefault="00B97211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Therapeutic Justice</w:t>
      </w:r>
    </w:p>
    <w:p w14:paraId="05152C55" w14:textId="3CE3C73C" w:rsidR="00B97211" w:rsidRDefault="00714F60" w:rsidP="00441695">
      <w:pPr>
        <w:pStyle w:val="Heading3"/>
      </w:pPr>
      <w:r>
        <w:t>Family Violence and Family Law</w:t>
      </w:r>
    </w:p>
    <w:p w14:paraId="18527EF1" w14:textId="49AFD34F" w:rsidR="00B97211" w:rsidRDefault="00B97211" w:rsidP="00B97211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Eila Pourasgheri</w:t>
      </w:r>
    </w:p>
    <w:p w14:paraId="696CEDF5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Dispute Resolution Service</w:t>
      </w:r>
    </w:p>
    <w:p w14:paraId="4D9D8834" w14:textId="77777777" w:rsidR="00033FE5" w:rsidRPr="00862E44" w:rsidRDefault="00B97211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Law</w:t>
      </w:r>
      <w:r w:rsidR="00033FE5" w:rsidRPr="00862E44">
        <w:rPr>
          <w:lang w:eastAsia="en-AU"/>
        </w:rPr>
        <w:t xml:space="preserve"> </w:t>
      </w:r>
    </w:p>
    <w:p w14:paraId="31845F77" w14:textId="414D59BF" w:rsidR="00B97211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Violence</w:t>
      </w:r>
    </w:p>
    <w:p w14:paraId="27C0D7B8" w14:textId="2B09FEF5" w:rsidR="005E37D8" w:rsidRDefault="005E37D8" w:rsidP="00441695">
      <w:pPr>
        <w:pStyle w:val="Heading3"/>
      </w:pPr>
      <w:r>
        <w:t>Civil Justice</w:t>
      </w:r>
    </w:p>
    <w:p w14:paraId="2C20825D" w14:textId="7E0D8224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Lucy Adams</w:t>
      </w:r>
    </w:p>
    <w:p w14:paraId="34DE3458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Economic and Social Rights</w:t>
      </w:r>
    </w:p>
    <w:p w14:paraId="2A5680F2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Equality Law Program</w:t>
      </w:r>
    </w:p>
    <w:p w14:paraId="051984F3" w14:textId="29D21932" w:rsidR="00E91100" w:rsidRPr="00862E44" w:rsidRDefault="00E9110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Independent Mental Health Advocacy</w:t>
      </w:r>
    </w:p>
    <w:p w14:paraId="3095A1FE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Mental Health and Disability Law</w:t>
      </w:r>
    </w:p>
    <w:p w14:paraId="3BE35BC6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Migration</w:t>
      </w:r>
    </w:p>
    <w:p w14:paraId="3B966E6B" w14:textId="454C3F66" w:rsidR="00D444F3" w:rsidRPr="00862E44" w:rsidRDefault="00D444F3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 xml:space="preserve">Policy and Strategic Advocacy </w:t>
      </w:r>
    </w:p>
    <w:p w14:paraId="5ACBC60E" w14:textId="77777777" w:rsidR="00282FAE" w:rsidRDefault="00282FAE" w:rsidP="00282FAE">
      <w:pPr>
        <w:pStyle w:val="Heading3"/>
      </w:pPr>
      <w:r>
        <w:lastRenderedPageBreak/>
        <w:t>Legal Help</w:t>
      </w:r>
    </w:p>
    <w:p w14:paraId="776AE478" w14:textId="20E71D4B" w:rsidR="00282FAE" w:rsidRDefault="00282FAE" w:rsidP="00282FAE">
      <w:pPr>
        <w:rPr>
          <w:lang w:eastAsia="en-AU"/>
        </w:rPr>
      </w:pPr>
      <w:r>
        <w:rPr>
          <w:lang w:eastAsia="en-AU"/>
        </w:rPr>
        <w:t>Director: Jon Cina</w:t>
      </w:r>
    </w:p>
    <w:p w14:paraId="0B405B72" w14:textId="6DF55280" w:rsidR="005E37D8" w:rsidRPr="004F50E6" w:rsidRDefault="005E37D8" w:rsidP="00441695">
      <w:pPr>
        <w:pStyle w:val="Heading3"/>
      </w:pPr>
      <w:r>
        <w:t>Legal Practice</w:t>
      </w:r>
    </w:p>
    <w:p w14:paraId="3F00CDC6" w14:textId="1AA89A2D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683DB9">
        <w:rPr>
          <w:lang w:eastAsia="en-AU"/>
        </w:rPr>
        <w:t>Sonia Law</w:t>
      </w:r>
      <w:r>
        <w:rPr>
          <w:lang w:eastAsia="en-AU"/>
        </w:rPr>
        <w:t xml:space="preserve"> </w:t>
      </w:r>
    </w:p>
    <w:p w14:paraId="1D8947AF" w14:textId="74B35C9A" w:rsidR="005E37D8" w:rsidRPr="00862E44" w:rsidRDefault="005E37D8" w:rsidP="00D444F3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Pr</w:t>
      </w:r>
      <w:r w:rsidR="00D444F3" w:rsidRPr="00862E44">
        <w:rPr>
          <w:lang w:eastAsia="en-AU"/>
        </w:rPr>
        <w:t>actice Support</w:t>
      </w:r>
    </w:p>
    <w:p w14:paraId="368FB906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Grants and Quality Assurance</w:t>
      </w:r>
    </w:p>
    <w:p w14:paraId="42B9FAB7" w14:textId="77745D12" w:rsidR="005E37D8" w:rsidRDefault="005E37D8" w:rsidP="00441695">
      <w:pPr>
        <w:pStyle w:val="Heading3"/>
      </w:pPr>
      <w:r>
        <w:t>Client Services and Sector Engagement</w:t>
      </w:r>
    </w:p>
    <w:p w14:paraId="73D408A8" w14:textId="0B3EC92A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Zion</w:t>
      </w:r>
      <w:r w:rsidR="00033FE5">
        <w:rPr>
          <w:lang w:eastAsia="en-AU"/>
        </w:rPr>
        <w:t>e</w:t>
      </w:r>
      <w:r>
        <w:rPr>
          <w:lang w:eastAsia="en-AU"/>
        </w:rPr>
        <w:t xml:space="preserve"> Walker</w:t>
      </w:r>
      <w:r w:rsidR="00033FE5">
        <w:rPr>
          <w:lang w:eastAsia="en-AU"/>
        </w:rPr>
        <w:t>-</w:t>
      </w:r>
      <w:proofErr w:type="spellStart"/>
      <w:r>
        <w:rPr>
          <w:lang w:eastAsia="en-AU"/>
        </w:rPr>
        <w:t>Nthenda</w:t>
      </w:r>
      <w:proofErr w:type="spellEnd"/>
    </w:p>
    <w:p w14:paraId="285D0E7E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Client Intake and Inclusion</w:t>
      </w:r>
    </w:p>
    <w:p w14:paraId="68EC3103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Community Legal Centre (CLC) Funding and Development</w:t>
      </w:r>
    </w:p>
    <w:p w14:paraId="1501BC30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Sector Engagement and Service Design</w:t>
      </w:r>
    </w:p>
    <w:p w14:paraId="0FB99C20" w14:textId="77777777" w:rsidR="00033FE5" w:rsidRDefault="00033FE5" w:rsidP="00441695">
      <w:pPr>
        <w:pStyle w:val="Heading3"/>
      </w:pPr>
      <w:r>
        <w:t>General Counsel</w:t>
      </w:r>
    </w:p>
    <w:p w14:paraId="5EA726AE" w14:textId="1DA40236" w:rsidR="00033FE5" w:rsidRDefault="00430147" w:rsidP="00033FE5">
      <w:pPr>
        <w:rPr>
          <w:lang w:eastAsia="en-AU"/>
        </w:rPr>
      </w:pPr>
      <w:r>
        <w:rPr>
          <w:lang w:eastAsia="en-AU"/>
        </w:rPr>
        <w:t xml:space="preserve">General Counsel: </w:t>
      </w:r>
      <w:r w:rsidR="00033FE5">
        <w:rPr>
          <w:lang w:eastAsia="en-AU"/>
        </w:rPr>
        <w:t>Sarah Nieuwenhuysen</w:t>
      </w:r>
    </w:p>
    <w:p w14:paraId="4D83BDBF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Governance</w:t>
      </w:r>
    </w:p>
    <w:p w14:paraId="52132EBD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Internal Legal Services</w:t>
      </w:r>
    </w:p>
    <w:p w14:paraId="44F4E725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Risk and Compliance</w:t>
      </w:r>
    </w:p>
    <w:p w14:paraId="6E7BBD69" w14:textId="2786DD21" w:rsidR="005E37D8" w:rsidRDefault="005E37D8" w:rsidP="00441695">
      <w:pPr>
        <w:pStyle w:val="Heading3"/>
      </w:pPr>
      <w:r>
        <w:t>VLA Chambers</w:t>
      </w:r>
    </w:p>
    <w:p w14:paraId="1C1E61C1" w14:textId="5BE5F678" w:rsidR="005E37D8" w:rsidRDefault="005E37D8" w:rsidP="005E37D8">
      <w:pPr>
        <w:rPr>
          <w:lang w:eastAsia="en-AU"/>
        </w:rPr>
      </w:pPr>
      <w:r>
        <w:rPr>
          <w:lang w:eastAsia="en-AU"/>
        </w:rPr>
        <w:t>Chief Counsel</w:t>
      </w:r>
      <w:r w:rsidR="003F13C8">
        <w:rPr>
          <w:lang w:eastAsia="en-AU"/>
        </w:rPr>
        <w:t>:</w:t>
      </w:r>
      <w:r>
        <w:rPr>
          <w:lang w:eastAsia="en-AU"/>
        </w:rPr>
        <w:t xml:space="preserve"> Julia Munster</w:t>
      </w:r>
    </w:p>
    <w:p w14:paraId="3095BB87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Civil Law Advocates</w:t>
      </w:r>
    </w:p>
    <w:p w14:paraId="108E1788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and Children’s Law Advocates</w:t>
      </w:r>
    </w:p>
    <w:p w14:paraId="7184A270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Practice and Briefing</w:t>
      </w:r>
    </w:p>
    <w:p w14:paraId="5498DF49" w14:textId="69B1124B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Public Defenders</w:t>
      </w:r>
    </w:p>
    <w:p w14:paraId="16AFEF92" w14:textId="2073F74F" w:rsidR="00461300" w:rsidRPr="005E37D8" w:rsidRDefault="00461300" w:rsidP="005E37D8"/>
    <w:sectPr w:rsidR="00461300" w:rsidRPr="005E37D8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1579" w14:textId="77777777" w:rsidR="00ED5D44" w:rsidRDefault="00ED5D44">
      <w:pPr>
        <w:spacing w:after="0" w:line="240" w:lineRule="auto"/>
      </w:pPr>
      <w:r>
        <w:separator/>
      </w:r>
    </w:p>
  </w:endnote>
  <w:endnote w:type="continuationSeparator" w:id="0">
    <w:p w14:paraId="2FC4A31C" w14:textId="77777777" w:rsidR="00ED5D44" w:rsidRDefault="00E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8A05" w14:textId="77777777" w:rsidR="00877C2D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A5D00A" w14:textId="77777777" w:rsidR="00877C2D" w:rsidRDefault="00877C2D" w:rsidP="008074B3">
    <w:pPr>
      <w:pStyle w:val="Footer"/>
      <w:ind w:right="360" w:firstLine="360"/>
    </w:pPr>
  </w:p>
  <w:p w14:paraId="412ACA87" w14:textId="77777777" w:rsidR="00877C2D" w:rsidRDefault="00877C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5D08" w14:textId="77777777" w:rsidR="00877C2D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711CC48" wp14:editId="40D6B61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86D9A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85DF" w14:textId="77777777" w:rsidR="00877C2D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031D8D0" wp14:editId="73579A2C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E4250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A29A" w14:textId="77777777" w:rsidR="00ED5D44" w:rsidRDefault="00ED5D44">
      <w:pPr>
        <w:spacing w:after="0" w:line="240" w:lineRule="auto"/>
      </w:pPr>
      <w:r>
        <w:separator/>
      </w:r>
    </w:p>
  </w:footnote>
  <w:footnote w:type="continuationSeparator" w:id="0">
    <w:p w14:paraId="3CE074B5" w14:textId="77777777" w:rsidR="00ED5D44" w:rsidRDefault="00ED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F7CE" w14:textId="77777777" w:rsidR="00877C2D" w:rsidRDefault="00BF196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4A8D6BE" wp14:editId="1C430D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2786F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8D6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2C2786F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3E205F25" w14:textId="77777777" w:rsidR="00877C2D" w:rsidRDefault="00877C2D" w:rsidP="00091AFC">
    <w:pPr>
      <w:pStyle w:val="Header"/>
      <w:ind w:right="360"/>
    </w:pPr>
  </w:p>
  <w:p w14:paraId="7AEEE8F4" w14:textId="77777777" w:rsidR="00877C2D" w:rsidRDefault="00877C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CE7F" w14:textId="77777777" w:rsidR="00877C2D" w:rsidRPr="006A6FC6" w:rsidRDefault="00BF196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35B066C" wp14:editId="661244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E3439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B06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33E3439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5359B6B3" w14:textId="604DD344" w:rsidR="00877C2D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E88DC7" wp14:editId="2593EDAD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8E8D8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" strokecolor="#b1005d" strokeweight=".5pt">
              <w10:wrap anchorx="page" anchory="page"/>
              <w10:anchorlock/>
            </v:line>
          </w:pict>
        </mc:Fallback>
      </mc:AlternateContent>
    </w:r>
    <w:r w:rsidR="00033FE5">
      <w:rPr>
        <w:rFonts w:ascii="Arial Bold" w:hAnsi="Arial Bold" w:cs="Arial"/>
        <w:b/>
        <w:color w:val="B1005D"/>
        <w:sz w:val="18"/>
        <w:szCs w:val="18"/>
      </w:rPr>
      <w:t>O</w:t>
    </w:r>
    <w:r w:rsidR="007426E2">
      <w:rPr>
        <w:rFonts w:ascii="Arial Bold" w:hAnsi="Arial Bold" w:cs="Arial"/>
        <w:b/>
        <w:color w:val="B1005D"/>
        <w:sz w:val="18"/>
        <w:szCs w:val="18"/>
      </w:rPr>
      <w:t xml:space="preserve">ur organisational chart – </w:t>
    </w:r>
    <w:r w:rsidR="00644284">
      <w:rPr>
        <w:rFonts w:ascii="Arial Bold" w:hAnsi="Arial Bold" w:cs="Arial"/>
        <w:b/>
        <w:color w:val="B1005D"/>
        <w:sz w:val="18"/>
        <w:szCs w:val="18"/>
      </w:rPr>
      <w:t>13</w:t>
    </w:r>
    <w:r w:rsidR="007426E2">
      <w:rPr>
        <w:rFonts w:ascii="Arial Bold" w:hAnsi="Arial Bold" w:cs="Arial"/>
        <w:b/>
        <w:color w:val="B1005D"/>
        <w:sz w:val="18"/>
        <w:szCs w:val="18"/>
      </w:rPr>
      <w:t xml:space="preserve"> </w:t>
    </w:r>
    <w:r w:rsidR="00644284">
      <w:rPr>
        <w:rFonts w:ascii="Arial Bold" w:hAnsi="Arial Bold" w:cs="Arial"/>
        <w:b/>
        <w:color w:val="B1005D"/>
        <w:sz w:val="18"/>
        <w:szCs w:val="18"/>
      </w:rPr>
      <w:t>March</w:t>
    </w:r>
    <w:r w:rsidR="007426E2">
      <w:rPr>
        <w:rFonts w:ascii="Arial Bold" w:hAnsi="Arial Bold" w:cs="Arial"/>
        <w:b/>
        <w:color w:val="B1005D"/>
        <w:sz w:val="18"/>
        <w:szCs w:val="18"/>
      </w:rPr>
      <w:t xml:space="preserve"> 202</w:t>
    </w:r>
    <w:r w:rsidR="00282FAE">
      <w:rPr>
        <w:rFonts w:ascii="Arial Bold" w:hAnsi="Arial Bold" w:cs="Arial"/>
        <w:b/>
        <w:color w:val="B1005D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2617" w14:textId="77777777" w:rsidR="00877C2D" w:rsidRPr="00833658" w:rsidRDefault="00BF196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814FC62" wp14:editId="2822F5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F05D0" w14:textId="77777777" w:rsidR="00877C2D" w:rsidRPr="00D82005" w:rsidRDefault="00877C2D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DCC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2696977">
    <w:abstractNumId w:val="12"/>
  </w:num>
  <w:num w:numId="2" w16cid:durableId="1016233601">
    <w:abstractNumId w:val="9"/>
  </w:num>
  <w:num w:numId="3" w16cid:durableId="1319380714">
    <w:abstractNumId w:val="10"/>
  </w:num>
  <w:num w:numId="4" w16cid:durableId="110173964">
    <w:abstractNumId w:val="7"/>
  </w:num>
  <w:num w:numId="5" w16cid:durableId="586231864">
    <w:abstractNumId w:val="14"/>
  </w:num>
  <w:num w:numId="6" w16cid:durableId="2116515627">
    <w:abstractNumId w:val="6"/>
  </w:num>
  <w:num w:numId="7" w16cid:durableId="868878734">
    <w:abstractNumId w:val="14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13"/>
  </w:num>
  <w:num w:numId="22" w16cid:durableId="1937127992">
    <w:abstractNumId w:val="13"/>
  </w:num>
  <w:num w:numId="23" w16cid:durableId="714474809">
    <w:abstractNumId w:val="11"/>
  </w:num>
  <w:num w:numId="24" w16cid:durableId="33389200">
    <w:abstractNumId w:val="15"/>
  </w:num>
  <w:num w:numId="25" w16cid:durableId="529492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D8"/>
    <w:rsid w:val="00033FE5"/>
    <w:rsid w:val="000A0349"/>
    <w:rsid w:val="000A2FBE"/>
    <w:rsid w:val="000A3C2D"/>
    <w:rsid w:val="000C14B8"/>
    <w:rsid w:val="000C4280"/>
    <w:rsid w:val="000C7FB4"/>
    <w:rsid w:val="000E314E"/>
    <w:rsid w:val="00112CA5"/>
    <w:rsid w:val="00122553"/>
    <w:rsid w:val="00125593"/>
    <w:rsid w:val="00136D70"/>
    <w:rsid w:val="00190A92"/>
    <w:rsid w:val="001A27AB"/>
    <w:rsid w:val="001B76E1"/>
    <w:rsid w:val="001C4390"/>
    <w:rsid w:val="00200D91"/>
    <w:rsid w:val="00204ABA"/>
    <w:rsid w:val="00244E32"/>
    <w:rsid w:val="00282FAE"/>
    <w:rsid w:val="002915FB"/>
    <w:rsid w:val="00295CC6"/>
    <w:rsid w:val="002A4595"/>
    <w:rsid w:val="002C3253"/>
    <w:rsid w:val="002C4EF6"/>
    <w:rsid w:val="002E65E7"/>
    <w:rsid w:val="002E6C79"/>
    <w:rsid w:val="0031443C"/>
    <w:rsid w:val="0031692B"/>
    <w:rsid w:val="00342B2F"/>
    <w:rsid w:val="00353FDF"/>
    <w:rsid w:val="003B0DC7"/>
    <w:rsid w:val="003B1728"/>
    <w:rsid w:val="003B17B3"/>
    <w:rsid w:val="003C0558"/>
    <w:rsid w:val="003F13C8"/>
    <w:rsid w:val="003F47FD"/>
    <w:rsid w:val="00430147"/>
    <w:rsid w:val="00441695"/>
    <w:rsid w:val="00461300"/>
    <w:rsid w:val="00461773"/>
    <w:rsid w:val="00473E11"/>
    <w:rsid w:val="00474611"/>
    <w:rsid w:val="00480DA0"/>
    <w:rsid w:val="004935BA"/>
    <w:rsid w:val="0049509C"/>
    <w:rsid w:val="004A7464"/>
    <w:rsid w:val="004D7639"/>
    <w:rsid w:val="004F62C5"/>
    <w:rsid w:val="005037EF"/>
    <w:rsid w:val="005276A4"/>
    <w:rsid w:val="005464A3"/>
    <w:rsid w:val="00553EA4"/>
    <w:rsid w:val="005651E6"/>
    <w:rsid w:val="00577E89"/>
    <w:rsid w:val="0058112E"/>
    <w:rsid w:val="005E37D8"/>
    <w:rsid w:val="005F2EF6"/>
    <w:rsid w:val="00627BED"/>
    <w:rsid w:val="00634458"/>
    <w:rsid w:val="00636D80"/>
    <w:rsid w:val="00644284"/>
    <w:rsid w:val="00681A73"/>
    <w:rsid w:val="00683DB9"/>
    <w:rsid w:val="00684A5F"/>
    <w:rsid w:val="00687195"/>
    <w:rsid w:val="00694844"/>
    <w:rsid w:val="006A1EEE"/>
    <w:rsid w:val="00702A3E"/>
    <w:rsid w:val="00714F60"/>
    <w:rsid w:val="00716B21"/>
    <w:rsid w:val="00726596"/>
    <w:rsid w:val="00730398"/>
    <w:rsid w:val="007426E2"/>
    <w:rsid w:val="00783871"/>
    <w:rsid w:val="00784904"/>
    <w:rsid w:val="007A74B0"/>
    <w:rsid w:val="007B6802"/>
    <w:rsid w:val="007D25AC"/>
    <w:rsid w:val="007E6BDB"/>
    <w:rsid w:val="00804AA4"/>
    <w:rsid w:val="00842639"/>
    <w:rsid w:val="00862E44"/>
    <w:rsid w:val="00863E11"/>
    <w:rsid w:val="00866AF9"/>
    <w:rsid w:val="00877C2D"/>
    <w:rsid w:val="00882054"/>
    <w:rsid w:val="00896DCF"/>
    <w:rsid w:val="008A7E8B"/>
    <w:rsid w:val="00904855"/>
    <w:rsid w:val="00945E28"/>
    <w:rsid w:val="00964BC6"/>
    <w:rsid w:val="0096773F"/>
    <w:rsid w:val="00977FFD"/>
    <w:rsid w:val="00997B27"/>
    <w:rsid w:val="009A7877"/>
    <w:rsid w:val="009D3C85"/>
    <w:rsid w:val="009E0D7C"/>
    <w:rsid w:val="00A2406E"/>
    <w:rsid w:val="00A274F0"/>
    <w:rsid w:val="00A36737"/>
    <w:rsid w:val="00A46EAF"/>
    <w:rsid w:val="00A66A66"/>
    <w:rsid w:val="00A9326C"/>
    <w:rsid w:val="00AA3C8D"/>
    <w:rsid w:val="00AC5CCF"/>
    <w:rsid w:val="00AE63AE"/>
    <w:rsid w:val="00B01577"/>
    <w:rsid w:val="00B264F8"/>
    <w:rsid w:val="00B957C1"/>
    <w:rsid w:val="00B97211"/>
    <w:rsid w:val="00BC1939"/>
    <w:rsid w:val="00BC2D75"/>
    <w:rsid w:val="00BE18AB"/>
    <w:rsid w:val="00BF1962"/>
    <w:rsid w:val="00BF5C1D"/>
    <w:rsid w:val="00C16561"/>
    <w:rsid w:val="00C46295"/>
    <w:rsid w:val="00C61003"/>
    <w:rsid w:val="00C8737B"/>
    <w:rsid w:val="00C953A9"/>
    <w:rsid w:val="00C96764"/>
    <w:rsid w:val="00D070E6"/>
    <w:rsid w:val="00D20E77"/>
    <w:rsid w:val="00D23E34"/>
    <w:rsid w:val="00D30D27"/>
    <w:rsid w:val="00D32A15"/>
    <w:rsid w:val="00D414EB"/>
    <w:rsid w:val="00D444F3"/>
    <w:rsid w:val="00D558D1"/>
    <w:rsid w:val="00D71044"/>
    <w:rsid w:val="00D91004"/>
    <w:rsid w:val="00DE0029"/>
    <w:rsid w:val="00DF236E"/>
    <w:rsid w:val="00E069C0"/>
    <w:rsid w:val="00E1419A"/>
    <w:rsid w:val="00E50B26"/>
    <w:rsid w:val="00E63153"/>
    <w:rsid w:val="00E8507C"/>
    <w:rsid w:val="00E91100"/>
    <w:rsid w:val="00EC3F47"/>
    <w:rsid w:val="00EC5AD4"/>
    <w:rsid w:val="00ED48DB"/>
    <w:rsid w:val="00ED5D44"/>
    <w:rsid w:val="00EE5C2C"/>
    <w:rsid w:val="00F001A6"/>
    <w:rsid w:val="00F002FD"/>
    <w:rsid w:val="00F02807"/>
    <w:rsid w:val="00F26EEE"/>
    <w:rsid w:val="00F3213F"/>
    <w:rsid w:val="00F570FC"/>
    <w:rsid w:val="00F57126"/>
    <w:rsid w:val="00F666FD"/>
    <w:rsid w:val="00F66BAE"/>
    <w:rsid w:val="00F719F3"/>
    <w:rsid w:val="00F961F0"/>
    <w:rsid w:val="00FB23BC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A6AB"/>
  <w14:defaultImageDpi w14:val="32767"/>
  <w15:chartTrackingRefBased/>
  <w15:docId w15:val="{63063C8E-8D61-BD4D-95AD-E0732EA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37D8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C0558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D59C6-F897-4B36-AF31-D3D7D2CA7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329AF-D008-4FD5-8701-63DC375D9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86215-30BE-48B9-99DE-7DAA338A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VLA%20generic%20(Factsheet).dotx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organisational chart – September 2024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organisational chart – 16 October 2024</dc:title>
  <dc:subject/>
  <dc:creator>Victoria Legal Aid</dc:creator>
  <cp:keywords/>
  <dc:description/>
  <cp:lastModifiedBy>Kirsty Lauchland</cp:lastModifiedBy>
  <cp:revision>2</cp:revision>
  <cp:lastPrinted>2023-01-03T23:40:00Z</cp:lastPrinted>
  <dcterms:created xsi:type="dcterms:W3CDTF">2025-03-13T03:12:00Z</dcterms:created>
  <dcterms:modified xsi:type="dcterms:W3CDTF">2025-03-13T03:12:00Z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2022-11-29T02:45:05Z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6cc61411-1157-435f-b5c4-55a7936e2cbd</vt:lpwstr>
  </property>
  <property fmtid="{D5CDD505-2E9C-101B-9397-08002B2CF9AE}" pid="11" name="MSIP_Label_9150236c-7dbd-4fa5-957d-8e3e9c46dc34_ContentBits">
    <vt:lpwstr>1</vt:lpwstr>
  </property>
  <property fmtid="{D5CDD505-2E9C-101B-9397-08002B2CF9AE}" pid="12" name="ContentTypeId">
    <vt:lpwstr>0x010100DE3E53BFF4B9844088261D938BE45795</vt:lpwstr>
  </property>
</Properties>
</file>