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6DD73D" w14:textId="1EAEAEE8" w:rsidR="00DB26FE" w:rsidRPr="00A17218" w:rsidRDefault="00296848" w:rsidP="008171E2">
      <w:pPr>
        <w:pStyle w:val="VLAtitle"/>
        <w:spacing w:before="10000"/>
        <w:rPr>
          <w:color w:val="2E74B5" w:themeColor="accent1" w:themeShade="BF"/>
        </w:rPr>
      </w:pPr>
      <w:r>
        <w:rPr>
          <w:noProof/>
          <w:lang w:eastAsia="en-AU"/>
        </w:rPr>
        <w:drawing>
          <wp:anchor distT="0" distB="0" distL="114300" distR="114300" simplePos="0" relativeHeight="251659264" behindDoc="1" locked="0" layoutInCell="1" allowOverlap="1" wp14:anchorId="4E905403" wp14:editId="03F431AB">
            <wp:simplePos x="0" y="0"/>
            <wp:positionH relativeFrom="page">
              <wp:posOffset>-467360</wp:posOffset>
            </wp:positionH>
            <wp:positionV relativeFrom="page">
              <wp:posOffset>199390</wp:posOffset>
            </wp:positionV>
            <wp:extent cx="7221600" cy="103644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hild_review_doc_cover.jpg"/>
                    <pic:cNvPicPr/>
                  </pic:nvPicPr>
                  <pic:blipFill>
                    <a:blip r:embed="rId8">
                      <a:extLst>
                        <a:ext uri="{28A0092B-C50C-407E-A947-70E740481C1C}">
                          <a14:useLocalDpi xmlns:a14="http://schemas.microsoft.com/office/drawing/2010/main" val="0"/>
                        </a:ext>
                      </a:extLst>
                    </a:blip>
                    <a:stretch>
                      <a:fillRect/>
                    </a:stretch>
                  </pic:blipFill>
                  <pic:spPr>
                    <a:xfrm>
                      <a:off x="0" y="0"/>
                      <a:ext cx="7221600" cy="10364400"/>
                    </a:xfrm>
                    <a:prstGeom prst="rect">
                      <a:avLst/>
                    </a:prstGeom>
                  </pic:spPr>
                </pic:pic>
              </a:graphicData>
            </a:graphic>
            <wp14:sizeRelH relativeFrom="margin">
              <wp14:pctWidth>0</wp14:pctWidth>
            </wp14:sizeRelH>
            <wp14:sizeRelV relativeFrom="margin">
              <wp14:pctHeight>0</wp14:pctHeight>
            </wp14:sizeRelV>
          </wp:anchor>
        </w:drawing>
      </w:r>
      <w:r w:rsidR="00E20DFA" w:rsidRPr="00A17218">
        <w:rPr>
          <w:color w:val="2E74B5" w:themeColor="accent1" w:themeShade="BF"/>
        </w:rPr>
        <w:t>Child Protection</w:t>
      </w:r>
      <w:r w:rsidR="0084181D">
        <w:rPr>
          <w:color w:val="2E74B5" w:themeColor="accent1" w:themeShade="BF"/>
        </w:rPr>
        <w:t xml:space="preserve"> Legal Aid Services</w:t>
      </w:r>
      <w:r w:rsidR="00E20DFA" w:rsidRPr="00A17218">
        <w:rPr>
          <w:color w:val="2E74B5" w:themeColor="accent1" w:themeShade="BF"/>
        </w:rPr>
        <w:t xml:space="preserve"> Review</w:t>
      </w:r>
    </w:p>
    <w:p w14:paraId="00DC1655" w14:textId="341E11C0" w:rsidR="00296848" w:rsidRDefault="00296848" w:rsidP="00296848">
      <w:pPr>
        <w:pStyle w:val="VLAsubtitle"/>
      </w:pPr>
      <w:r>
        <w:t xml:space="preserve">Final </w:t>
      </w:r>
      <w:r w:rsidR="004878E6">
        <w:t>report</w:t>
      </w:r>
    </w:p>
    <w:p w14:paraId="74621EDE" w14:textId="2D2B45F5" w:rsidR="00CC0C03" w:rsidRPr="00220F7D" w:rsidRDefault="00296848" w:rsidP="008171E2">
      <w:pPr>
        <w:pStyle w:val="VLAdate"/>
      </w:pPr>
      <w:r>
        <w:t>September 2017</w:t>
      </w:r>
      <w:r w:rsidR="00E20DFA" w:rsidRPr="00220F7D">
        <w:t xml:space="preserve"> </w:t>
      </w:r>
    </w:p>
    <w:p w14:paraId="7347229B" w14:textId="14CD1AEF" w:rsidR="00853BDA" w:rsidRPr="00220F7D" w:rsidRDefault="00853BDA" w:rsidP="008171E2">
      <w:pPr>
        <w:spacing w:before="240"/>
        <w:sectPr w:rsidR="00853BDA" w:rsidRPr="00220F7D" w:rsidSect="008171E2">
          <w:headerReference w:type="even" r:id="rId9"/>
          <w:headerReference w:type="default" r:id="rId10"/>
          <w:footerReference w:type="default" r:id="rId11"/>
          <w:headerReference w:type="first" r:id="rId12"/>
          <w:type w:val="oddPage"/>
          <w:pgSz w:w="11906" w:h="16838" w:code="9"/>
          <w:pgMar w:top="1418" w:right="992" w:bottom="1134" w:left="1134" w:header="851" w:footer="679" w:gutter="0"/>
          <w:paperSrc w:first="7" w:other="7"/>
          <w:cols w:space="720"/>
          <w:titlePg/>
          <w:docGrid w:linePitch="299"/>
        </w:sectPr>
      </w:pPr>
    </w:p>
    <w:p w14:paraId="0D712596" w14:textId="0E7A739E" w:rsidR="00862DF6" w:rsidRPr="00220F7D" w:rsidRDefault="00862DF6" w:rsidP="00862DF6">
      <w:pPr>
        <w:pStyle w:val="Confidentialityclause"/>
        <w:spacing w:before="12300"/>
        <w:rPr>
          <w:bCs w:val="0"/>
        </w:rPr>
      </w:pPr>
      <w:r w:rsidRPr="00220F7D">
        <w:rPr>
          <w:rFonts w:cs="Arial"/>
          <w:color w:val="971A4B"/>
        </w:rPr>
        <w:lastRenderedPageBreak/>
        <w:t>©</w:t>
      </w:r>
      <w:r w:rsidRPr="00220F7D">
        <w:rPr>
          <w:color w:val="971A4B"/>
        </w:rPr>
        <w:t xml:space="preserve"> </w:t>
      </w:r>
      <w:r w:rsidRPr="00220F7D">
        <w:rPr>
          <w:color w:val="971A4B"/>
        </w:rPr>
        <w:fldChar w:fldCharType="begin"/>
      </w:r>
      <w:r w:rsidRPr="00220F7D">
        <w:rPr>
          <w:color w:val="971A4B"/>
        </w:rPr>
        <w:instrText xml:space="preserve"> DATE  \@ "yyyy"  \* MERGEFORMAT </w:instrText>
      </w:r>
      <w:r w:rsidRPr="00220F7D">
        <w:rPr>
          <w:color w:val="971A4B"/>
        </w:rPr>
        <w:fldChar w:fldCharType="separate"/>
      </w:r>
      <w:r w:rsidR="004878E6">
        <w:rPr>
          <w:noProof/>
          <w:color w:val="971A4B"/>
        </w:rPr>
        <w:t>2017</w:t>
      </w:r>
      <w:r w:rsidRPr="00220F7D">
        <w:rPr>
          <w:color w:val="971A4B"/>
        </w:rPr>
        <w:fldChar w:fldCharType="end"/>
      </w:r>
      <w:r w:rsidRPr="00220F7D">
        <w:rPr>
          <w:color w:val="971A4B"/>
        </w:rPr>
        <w:t xml:space="preserve"> Victoria Legal Aid.</w:t>
      </w:r>
      <w:r w:rsidRPr="00220F7D">
        <w:t xml:space="preserve"> </w:t>
      </w:r>
      <w:r w:rsidRPr="00220F7D">
        <w:rPr>
          <w:bCs w:val="0"/>
        </w:rPr>
        <w:t xml:space="preserve">Reproduction without express written permission is prohibited. Written requests should be directed to Victoria Legal Aid, Corporate </w:t>
      </w:r>
      <w:r w:rsidRPr="00220F7D">
        <w:rPr>
          <w:bCs w:val="0"/>
          <w:szCs w:val="18"/>
        </w:rPr>
        <w:t xml:space="preserve">Affairs, </w:t>
      </w:r>
      <w:r w:rsidRPr="00220F7D">
        <w:rPr>
          <w:rFonts w:cs="Arial"/>
          <w:szCs w:val="18"/>
        </w:rPr>
        <w:t xml:space="preserve">Level 9, 570 Bourke </w:t>
      </w:r>
      <w:r w:rsidRPr="00220F7D">
        <w:rPr>
          <w:bCs w:val="0"/>
          <w:szCs w:val="18"/>
        </w:rPr>
        <w:t>Street</w:t>
      </w:r>
      <w:r w:rsidRPr="00220F7D">
        <w:rPr>
          <w:bCs w:val="0"/>
        </w:rPr>
        <w:t>, Melbourne Vic 3000.</w:t>
      </w:r>
    </w:p>
    <w:p w14:paraId="40B40393" w14:textId="225EE2C4" w:rsidR="00862DF6" w:rsidRPr="00220F7D" w:rsidRDefault="00862DF6" w:rsidP="004878E6">
      <w:pPr>
        <w:pStyle w:val="Confidentialityclause"/>
      </w:pPr>
      <w:r w:rsidRPr="00220F7D">
        <w:rPr>
          <w:color w:val="B1005D"/>
        </w:rPr>
        <w:t>Disclaimer.</w:t>
      </w:r>
      <w:r w:rsidRPr="00220F7D">
        <w:t xml:space="preserve"> </w:t>
      </w:r>
      <w:r w:rsidRPr="00220F7D">
        <w:rPr>
          <w:bCs w:val="0"/>
        </w:rPr>
        <w:t xml:space="preserve">The material in this publication </w:t>
      </w:r>
      <w:bookmarkStart w:id="0" w:name="Text12"/>
      <w:r w:rsidRPr="00220F7D">
        <w:rPr>
          <w:bCs w:val="0"/>
        </w:rPr>
        <w:fldChar w:fldCharType="begin">
          <w:ffData>
            <w:name w:val="Text12"/>
            <w:enabled/>
            <w:calcOnExit w:val="0"/>
            <w:textInput>
              <w:default w:val="is intended as a general guide only"/>
            </w:textInput>
          </w:ffData>
        </w:fldChar>
      </w:r>
      <w:r w:rsidRPr="00220F7D">
        <w:rPr>
          <w:bCs w:val="0"/>
        </w:rPr>
        <w:instrText xml:space="preserve"> FORMTEXT </w:instrText>
      </w:r>
      <w:r w:rsidRPr="00220F7D">
        <w:rPr>
          <w:bCs w:val="0"/>
        </w:rPr>
      </w:r>
      <w:r w:rsidRPr="00220F7D">
        <w:rPr>
          <w:bCs w:val="0"/>
        </w:rPr>
        <w:fldChar w:fldCharType="separate"/>
      </w:r>
      <w:r w:rsidRPr="00220F7D">
        <w:rPr>
          <w:bCs w:val="0"/>
          <w:noProof/>
        </w:rPr>
        <w:t>is intended as a general guide only</w:t>
      </w:r>
      <w:r w:rsidRPr="00220F7D">
        <w:rPr>
          <w:bCs w:val="0"/>
        </w:rPr>
        <w:fldChar w:fldCharType="end"/>
      </w:r>
      <w:bookmarkEnd w:id="0"/>
      <w:r w:rsidRPr="00220F7D">
        <w:rPr>
          <w:bCs w:val="0"/>
        </w:rPr>
        <w:t>. The information contained should not be relied upon as legal advice, and should be checked carefully before being relied upon in any context. Victoria Legal Aid expressly disclaims any liability howsoever caused to any person in respect of any legal advice given or any action taken in reliance on the contents of the publication.</w:t>
      </w:r>
    </w:p>
    <w:p w14:paraId="346C9DDA" w14:textId="3507DFEB" w:rsidR="00CE4C2F" w:rsidRPr="00220F7D" w:rsidRDefault="00CE4C2F" w:rsidP="00862DF6">
      <w:pPr>
        <w:tabs>
          <w:tab w:val="center" w:pos="4890"/>
        </w:tabs>
        <w:sectPr w:rsidR="00CE4C2F" w:rsidRPr="00220F7D" w:rsidSect="00767260">
          <w:headerReference w:type="default" r:id="rId13"/>
          <w:footerReference w:type="default" r:id="rId14"/>
          <w:type w:val="evenPage"/>
          <w:pgSz w:w="11906" w:h="16838" w:code="9"/>
          <w:pgMar w:top="1418" w:right="992" w:bottom="1134" w:left="1134" w:header="851" w:footer="284" w:gutter="0"/>
          <w:paperSrc w:first="7" w:other="7"/>
          <w:pgNumType w:start="1"/>
          <w:cols w:space="720"/>
          <w:docGrid w:linePitch="299"/>
        </w:sectPr>
      </w:pPr>
    </w:p>
    <w:p w14:paraId="54F9E788" w14:textId="77777777" w:rsidR="002B4970" w:rsidRPr="00A17218" w:rsidRDefault="002B4970" w:rsidP="00284157">
      <w:pPr>
        <w:pStyle w:val="Contents"/>
        <w:rPr>
          <w:color w:val="2E74B5" w:themeColor="accent1" w:themeShade="BF"/>
        </w:rPr>
      </w:pPr>
      <w:r w:rsidRPr="00A17218">
        <w:rPr>
          <w:color w:val="2E74B5" w:themeColor="accent1" w:themeShade="BF"/>
        </w:rPr>
        <w:lastRenderedPageBreak/>
        <w:t>Contents</w:t>
      </w:r>
      <w:bookmarkStart w:id="1" w:name="_GoBack"/>
      <w:bookmarkEnd w:id="1"/>
    </w:p>
    <w:p w14:paraId="09622193" w14:textId="7686A45F" w:rsidR="00741464" w:rsidRDefault="004E0688">
      <w:pPr>
        <w:pStyle w:val="TOC1"/>
        <w:rPr>
          <w:rFonts w:asciiTheme="minorHAnsi" w:eastAsiaTheme="minorEastAsia" w:hAnsiTheme="minorHAnsi" w:cstheme="minorBidi"/>
          <w:b w:val="0"/>
          <w:noProof/>
          <w:sz w:val="22"/>
          <w:szCs w:val="22"/>
          <w:lang w:eastAsia="en-AU"/>
        </w:rPr>
      </w:pPr>
      <w:r w:rsidRPr="00220F7D">
        <w:fldChar w:fldCharType="begin"/>
      </w:r>
      <w:r w:rsidRPr="00220F7D">
        <w:instrText xml:space="preserve"> TOC \h \z \t "Heading 1,1,Heading 2,2,Heading 3,3,Appendix,1" </w:instrText>
      </w:r>
      <w:r w:rsidRPr="00220F7D">
        <w:fldChar w:fldCharType="separate"/>
      </w:r>
      <w:hyperlink w:anchor="_Toc489516971" w:history="1">
        <w:r w:rsidR="00741464" w:rsidRPr="00706191">
          <w:rPr>
            <w:rStyle w:val="Hyperlink"/>
            <w:noProof/>
          </w:rPr>
          <w:t>Abbreviations and acronyms</w:t>
        </w:r>
        <w:r w:rsidR="00741464">
          <w:rPr>
            <w:noProof/>
            <w:webHidden/>
          </w:rPr>
          <w:tab/>
        </w:r>
        <w:r w:rsidR="00741464">
          <w:rPr>
            <w:noProof/>
            <w:webHidden/>
          </w:rPr>
          <w:fldChar w:fldCharType="begin"/>
        </w:r>
        <w:r w:rsidR="00741464">
          <w:rPr>
            <w:noProof/>
            <w:webHidden/>
          </w:rPr>
          <w:instrText xml:space="preserve"> PAGEREF _Toc489516971 \h </w:instrText>
        </w:r>
        <w:r w:rsidR="00741464">
          <w:rPr>
            <w:noProof/>
            <w:webHidden/>
          </w:rPr>
        </w:r>
        <w:r w:rsidR="00741464">
          <w:rPr>
            <w:noProof/>
            <w:webHidden/>
          </w:rPr>
          <w:fldChar w:fldCharType="separate"/>
        </w:r>
        <w:r w:rsidR="004878E6">
          <w:rPr>
            <w:noProof/>
            <w:webHidden/>
          </w:rPr>
          <w:t>iii</w:t>
        </w:r>
        <w:r w:rsidR="00741464">
          <w:rPr>
            <w:noProof/>
            <w:webHidden/>
          </w:rPr>
          <w:fldChar w:fldCharType="end"/>
        </w:r>
      </w:hyperlink>
    </w:p>
    <w:p w14:paraId="14AEAA9E" w14:textId="52EAC0C7" w:rsidR="00741464" w:rsidRDefault="00685664">
      <w:pPr>
        <w:pStyle w:val="TOC1"/>
        <w:rPr>
          <w:rFonts w:asciiTheme="minorHAnsi" w:eastAsiaTheme="minorEastAsia" w:hAnsiTheme="minorHAnsi" w:cstheme="minorBidi"/>
          <w:b w:val="0"/>
          <w:noProof/>
          <w:sz w:val="22"/>
          <w:szCs w:val="22"/>
          <w:lang w:eastAsia="en-AU"/>
        </w:rPr>
      </w:pPr>
      <w:hyperlink w:anchor="_Toc489516972" w:history="1">
        <w:r w:rsidR="004878E6" w:rsidRPr="00706191">
          <w:rPr>
            <w:rStyle w:val="Hyperlink"/>
            <w:noProof/>
          </w:rPr>
          <w:t>Executive summary</w:t>
        </w:r>
        <w:r w:rsidR="004878E6">
          <w:rPr>
            <w:noProof/>
            <w:webHidden/>
          </w:rPr>
          <w:tab/>
        </w:r>
        <w:r w:rsidR="00741464">
          <w:rPr>
            <w:noProof/>
            <w:webHidden/>
          </w:rPr>
          <w:fldChar w:fldCharType="begin"/>
        </w:r>
        <w:r w:rsidR="00741464">
          <w:rPr>
            <w:noProof/>
            <w:webHidden/>
          </w:rPr>
          <w:instrText xml:space="preserve"> PAGEREF _Toc489516972 \h </w:instrText>
        </w:r>
        <w:r w:rsidR="00741464">
          <w:rPr>
            <w:noProof/>
            <w:webHidden/>
          </w:rPr>
        </w:r>
        <w:r w:rsidR="00741464">
          <w:rPr>
            <w:noProof/>
            <w:webHidden/>
          </w:rPr>
          <w:fldChar w:fldCharType="separate"/>
        </w:r>
        <w:r w:rsidR="004878E6">
          <w:rPr>
            <w:noProof/>
            <w:webHidden/>
          </w:rPr>
          <w:t>1</w:t>
        </w:r>
        <w:r w:rsidR="00741464">
          <w:rPr>
            <w:noProof/>
            <w:webHidden/>
          </w:rPr>
          <w:fldChar w:fldCharType="end"/>
        </w:r>
      </w:hyperlink>
    </w:p>
    <w:p w14:paraId="0BD43B4E" w14:textId="79284626" w:rsidR="00741464" w:rsidRDefault="00685664">
      <w:pPr>
        <w:pStyle w:val="TOC2"/>
        <w:rPr>
          <w:rFonts w:asciiTheme="minorHAnsi" w:eastAsiaTheme="minorEastAsia" w:hAnsiTheme="minorHAnsi" w:cstheme="minorBidi"/>
          <w:sz w:val="22"/>
          <w:szCs w:val="22"/>
          <w:lang w:eastAsia="en-AU"/>
        </w:rPr>
      </w:pPr>
      <w:hyperlink w:anchor="_Toc489516973" w:history="1">
        <w:r w:rsidR="00741464" w:rsidRPr="00706191">
          <w:rPr>
            <w:rStyle w:val="Hyperlink"/>
          </w:rPr>
          <w:t>The Child Protection Review</w:t>
        </w:r>
        <w:r w:rsidR="00741464">
          <w:rPr>
            <w:webHidden/>
          </w:rPr>
          <w:tab/>
        </w:r>
        <w:r w:rsidR="00741464">
          <w:rPr>
            <w:webHidden/>
          </w:rPr>
          <w:fldChar w:fldCharType="begin"/>
        </w:r>
        <w:r w:rsidR="00741464">
          <w:rPr>
            <w:webHidden/>
          </w:rPr>
          <w:instrText xml:space="preserve"> PAGEREF _Toc489516973 \h </w:instrText>
        </w:r>
        <w:r w:rsidR="00741464">
          <w:rPr>
            <w:webHidden/>
          </w:rPr>
        </w:r>
        <w:r w:rsidR="00741464">
          <w:rPr>
            <w:webHidden/>
          </w:rPr>
          <w:fldChar w:fldCharType="separate"/>
        </w:r>
        <w:r w:rsidR="004878E6">
          <w:rPr>
            <w:webHidden/>
          </w:rPr>
          <w:t>1</w:t>
        </w:r>
        <w:r w:rsidR="00741464">
          <w:rPr>
            <w:webHidden/>
          </w:rPr>
          <w:fldChar w:fldCharType="end"/>
        </w:r>
      </w:hyperlink>
    </w:p>
    <w:p w14:paraId="67F3D2E2" w14:textId="4E1D9810" w:rsidR="00741464" w:rsidRDefault="00685664">
      <w:pPr>
        <w:pStyle w:val="TOC2"/>
        <w:rPr>
          <w:rFonts w:asciiTheme="minorHAnsi" w:eastAsiaTheme="minorEastAsia" w:hAnsiTheme="minorHAnsi" w:cstheme="minorBidi"/>
          <w:sz w:val="22"/>
          <w:szCs w:val="22"/>
          <w:lang w:eastAsia="en-AU"/>
        </w:rPr>
      </w:pPr>
      <w:hyperlink w:anchor="_Toc489516974" w:history="1">
        <w:r w:rsidR="00741464" w:rsidRPr="00706191">
          <w:rPr>
            <w:rStyle w:val="Hyperlink"/>
          </w:rPr>
          <w:t>Current service issues</w:t>
        </w:r>
        <w:r w:rsidR="00741464">
          <w:rPr>
            <w:webHidden/>
          </w:rPr>
          <w:tab/>
        </w:r>
        <w:r w:rsidR="00741464">
          <w:rPr>
            <w:webHidden/>
          </w:rPr>
          <w:fldChar w:fldCharType="begin"/>
        </w:r>
        <w:r w:rsidR="00741464">
          <w:rPr>
            <w:webHidden/>
          </w:rPr>
          <w:instrText xml:space="preserve"> PAGEREF _Toc489516974 \h </w:instrText>
        </w:r>
        <w:r w:rsidR="00741464">
          <w:rPr>
            <w:webHidden/>
          </w:rPr>
        </w:r>
        <w:r w:rsidR="00741464">
          <w:rPr>
            <w:webHidden/>
          </w:rPr>
          <w:fldChar w:fldCharType="separate"/>
        </w:r>
        <w:r w:rsidR="004878E6">
          <w:rPr>
            <w:webHidden/>
          </w:rPr>
          <w:t>1</w:t>
        </w:r>
        <w:r w:rsidR="00741464">
          <w:rPr>
            <w:webHidden/>
          </w:rPr>
          <w:fldChar w:fldCharType="end"/>
        </w:r>
      </w:hyperlink>
    </w:p>
    <w:p w14:paraId="0FEE271C" w14:textId="47E8C593" w:rsidR="00741464" w:rsidRDefault="00685664">
      <w:pPr>
        <w:pStyle w:val="TOC2"/>
        <w:rPr>
          <w:rFonts w:asciiTheme="minorHAnsi" w:eastAsiaTheme="minorEastAsia" w:hAnsiTheme="minorHAnsi" w:cstheme="minorBidi"/>
          <w:sz w:val="22"/>
          <w:szCs w:val="22"/>
          <w:lang w:eastAsia="en-AU"/>
        </w:rPr>
      </w:pPr>
      <w:hyperlink w:anchor="_Toc489516975" w:history="1">
        <w:r w:rsidR="00741464" w:rsidRPr="00706191">
          <w:rPr>
            <w:rStyle w:val="Hyperlink"/>
          </w:rPr>
          <w:t>New approach for child protection legal services</w:t>
        </w:r>
        <w:r w:rsidR="00741464">
          <w:rPr>
            <w:webHidden/>
          </w:rPr>
          <w:tab/>
        </w:r>
        <w:r w:rsidR="00741464">
          <w:rPr>
            <w:webHidden/>
          </w:rPr>
          <w:fldChar w:fldCharType="begin"/>
        </w:r>
        <w:r w:rsidR="00741464">
          <w:rPr>
            <w:webHidden/>
          </w:rPr>
          <w:instrText xml:space="preserve"> PAGEREF _Toc489516975 \h </w:instrText>
        </w:r>
        <w:r w:rsidR="00741464">
          <w:rPr>
            <w:webHidden/>
          </w:rPr>
        </w:r>
        <w:r w:rsidR="00741464">
          <w:rPr>
            <w:webHidden/>
          </w:rPr>
          <w:fldChar w:fldCharType="separate"/>
        </w:r>
        <w:r w:rsidR="004878E6">
          <w:rPr>
            <w:webHidden/>
          </w:rPr>
          <w:t>2</w:t>
        </w:r>
        <w:r w:rsidR="00741464">
          <w:rPr>
            <w:webHidden/>
          </w:rPr>
          <w:fldChar w:fldCharType="end"/>
        </w:r>
      </w:hyperlink>
    </w:p>
    <w:p w14:paraId="3E5F0C14" w14:textId="6F21DD45" w:rsidR="00741464" w:rsidRDefault="00685664">
      <w:pPr>
        <w:pStyle w:val="TOC1"/>
        <w:rPr>
          <w:rFonts w:asciiTheme="minorHAnsi" w:eastAsiaTheme="minorEastAsia" w:hAnsiTheme="minorHAnsi" w:cstheme="minorBidi"/>
          <w:b w:val="0"/>
          <w:noProof/>
          <w:sz w:val="22"/>
          <w:szCs w:val="22"/>
          <w:lang w:eastAsia="en-AU"/>
        </w:rPr>
      </w:pPr>
      <w:hyperlink w:anchor="_Toc489516976" w:history="1">
        <w:r w:rsidR="00741464" w:rsidRPr="00706191">
          <w:rPr>
            <w:rStyle w:val="Hyperlink"/>
            <w:noProof/>
          </w:rPr>
          <w:t xml:space="preserve">Summary of </w:t>
        </w:r>
        <w:r w:rsidR="004878E6" w:rsidRPr="00706191">
          <w:rPr>
            <w:rStyle w:val="Hyperlink"/>
            <w:noProof/>
          </w:rPr>
          <w:t xml:space="preserve">actions </w:t>
        </w:r>
        <w:r w:rsidR="00741464" w:rsidRPr="00706191">
          <w:rPr>
            <w:rStyle w:val="Hyperlink"/>
            <w:noProof/>
          </w:rPr>
          <w:t>Victoria Legal Aid will take</w:t>
        </w:r>
        <w:r w:rsidR="00741464">
          <w:rPr>
            <w:noProof/>
            <w:webHidden/>
          </w:rPr>
          <w:tab/>
        </w:r>
        <w:r w:rsidR="00741464">
          <w:rPr>
            <w:noProof/>
            <w:webHidden/>
          </w:rPr>
          <w:fldChar w:fldCharType="begin"/>
        </w:r>
        <w:r w:rsidR="00741464">
          <w:rPr>
            <w:noProof/>
            <w:webHidden/>
          </w:rPr>
          <w:instrText xml:space="preserve"> PAGEREF _Toc489516976 \h </w:instrText>
        </w:r>
        <w:r w:rsidR="00741464">
          <w:rPr>
            <w:noProof/>
            <w:webHidden/>
          </w:rPr>
        </w:r>
        <w:r w:rsidR="00741464">
          <w:rPr>
            <w:noProof/>
            <w:webHidden/>
          </w:rPr>
          <w:fldChar w:fldCharType="separate"/>
        </w:r>
        <w:r w:rsidR="004878E6">
          <w:rPr>
            <w:noProof/>
            <w:webHidden/>
          </w:rPr>
          <w:t>0</w:t>
        </w:r>
        <w:r w:rsidR="00741464">
          <w:rPr>
            <w:noProof/>
            <w:webHidden/>
          </w:rPr>
          <w:fldChar w:fldCharType="end"/>
        </w:r>
      </w:hyperlink>
    </w:p>
    <w:p w14:paraId="5F5F29DD" w14:textId="0BCB84F5" w:rsidR="00741464" w:rsidRDefault="00685664">
      <w:pPr>
        <w:pStyle w:val="TOC2"/>
        <w:rPr>
          <w:rFonts w:asciiTheme="minorHAnsi" w:eastAsiaTheme="minorEastAsia" w:hAnsiTheme="minorHAnsi" w:cstheme="minorBidi"/>
          <w:sz w:val="22"/>
          <w:szCs w:val="22"/>
          <w:lang w:eastAsia="en-AU"/>
        </w:rPr>
      </w:pPr>
      <w:hyperlink w:anchor="_Toc489516977" w:history="1">
        <w:r w:rsidR="00741464" w:rsidRPr="00706191">
          <w:rPr>
            <w:rStyle w:val="Hyperlink"/>
          </w:rPr>
          <w:t>Purpose</w:t>
        </w:r>
        <w:r w:rsidR="00741464">
          <w:rPr>
            <w:webHidden/>
          </w:rPr>
          <w:tab/>
        </w:r>
        <w:r w:rsidR="00741464">
          <w:rPr>
            <w:webHidden/>
          </w:rPr>
          <w:fldChar w:fldCharType="begin"/>
        </w:r>
        <w:r w:rsidR="00741464">
          <w:rPr>
            <w:webHidden/>
          </w:rPr>
          <w:instrText xml:space="preserve"> PAGEREF _Toc489516977 \h </w:instrText>
        </w:r>
        <w:r w:rsidR="00741464">
          <w:rPr>
            <w:webHidden/>
          </w:rPr>
        </w:r>
        <w:r w:rsidR="00741464">
          <w:rPr>
            <w:webHidden/>
          </w:rPr>
          <w:fldChar w:fldCharType="separate"/>
        </w:r>
        <w:r w:rsidR="004878E6">
          <w:rPr>
            <w:webHidden/>
          </w:rPr>
          <w:t>0</w:t>
        </w:r>
        <w:r w:rsidR="00741464">
          <w:rPr>
            <w:webHidden/>
          </w:rPr>
          <w:fldChar w:fldCharType="end"/>
        </w:r>
      </w:hyperlink>
    </w:p>
    <w:p w14:paraId="60D5F1E1" w14:textId="4F1C283B" w:rsidR="00741464" w:rsidRDefault="00685664">
      <w:pPr>
        <w:pStyle w:val="TOC2"/>
        <w:rPr>
          <w:rFonts w:asciiTheme="minorHAnsi" w:eastAsiaTheme="minorEastAsia" w:hAnsiTheme="minorHAnsi" w:cstheme="minorBidi"/>
          <w:sz w:val="22"/>
          <w:szCs w:val="22"/>
          <w:lang w:eastAsia="en-AU"/>
        </w:rPr>
      </w:pPr>
      <w:hyperlink w:anchor="_Toc489516978" w:history="1">
        <w:r w:rsidR="00741464" w:rsidRPr="00706191">
          <w:rPr>
            <w:rStyle w:val="Hyperlink"/>
          </w:rPr>
          <w:t>Client-focussed services</w:t>
        </w:r>
        <w:r w:rsidR="00741464">
          <w:rPr>
            <w:webHidden/>
          </w:rPr>
          <w:tab/>
        </w:r>
        <w:r w:rsidR="00741464">
          <w:rPr>
            <w:webHidden/>
          </w:rPr>
          <w:fldChar w:fldCharType="begin"/>
        </w:r>
        <w:r w:rsidR="00741464">
          <w:rPr>
            <w:webHidden/>
          </w:rPr>
          <w:instrText xml:space="preserve"> PAGEREF _Toc489516978 \h </w:instrText>
        </w:r>
        <w:r w:rsidR="00741464">
          <w:rPr>
            <w:webHidden/>
          </w:rPr>
        </w:r>
        <w:r w:rsidR="00741464">
          <w:rPr>
            <w:webHidden/>
          </w:rPr>
          <w:fldChar w:fldCharType="separate"/>
        </w:r>
        <w:r w:rsidR="004878E6">
          <w:rPr>
            <w:webHidden/>
          </w:rPr>
          <w:t>0</w:t>
        </w:r>
        <w:r w:rsidR="00741464">
          <w:rPr>
            <w:webHidden/>
          </w:rPr>
          <w:fldChar w:fldCharType="end"/>
        </w:r>
      </w:hyperlink>
    </w:p>
    <w:p w14:paraId="0AAD227A" w14:textId="689E771A" w:rsidR="00741464" w:rsidRDefault="00685664">
      <w:pPr>
        <w:pStyle w:val="TOC2"/>
        <w:rPr>
          <w:rFonts w:asciiTheme="minorHAnsi" w:eastAsiaTheme="minorEastAsia" w:hAnsiTheme="minorHAnsi" w:cstheme="minorBidi"/>
          <w:sz w:val="22"/>
          <w:szCs w:val="22"/>
          <w:lang w:eastAsia="en-AU"/>
        </w:rPr>
      </w:pPr>
      <w:hyperlink w:anchor="_Toc489516979" w:history="1">
        <w:r w:rsidR="00741464" w:rsidRPr="00706191">
          <w:rPr>
            <w:rStyle w:val="Hyperlink"/>
          </w:rPr>
          <w:t>Timely intervention</w:t>
        </w:r>
        <w:r w:rsidR="00741464">
          <w:rPr>
            <w:webHidden/>
          </w:rPr>
          <w:tab/>
        </w:r>
        <w:r w:rsidR="00741464">
          <w:rPr>
            <w:webHidden/>
          </w:rPr>
          <w:fldChar w:fldCharType="begin"/>
        </w:r>
        <w:r w:rsidR="00741464">
          <w:rPr>
            <w:webHidden/>
          </w:rPr>
          <w:instrText xml:space="preserve"> PAGEREF _Toc489516979 \h </w:instrText>
        </w:r>
        <w:r w:rsidR="00741464">
          <w:rPr>
            <w:webHidden/>
          </w:rPr>
        </w:r>
        <w:r w:rsidR="00741464">
          <w:rPr>
            <w:webHidden/>
          </w:rPr>
          <w:fldChar w:fldCharType="separate"/>
        </w:r>
        <w:r w:rsidR="004878E6">
          <w:rPr>
            <w:webHidden/>
          </w:rPr>
          <w:t>1</w:t>
        </w:r>
        <w:r w:rsidR="00741464">
          <w:rPr>
            <w:webHidden/>
          </w:rPr>
          <w:fldChar w:fldCharType="end"/>
        </w:r>
      </w:hyperlink>
    </w:p>
    <w:p w14:paraId="2F105EB7" w14:textId="5A3A7841" w:rsidR="00741464" w:rsidRDefault="00685664">
      <w:pPr>
        <w:pStyle w:val="TOC2"/>
        <w:rPr>
          <w:rFonts w:asciiTheme="minorHAnsi" w:eastAsiaTheme="minorEastAsia" w:hAnsiTheme="minorHAnsi" w:cstheme="minorBidi"/>
          <w:sz w:val="22"/>
          <w:szCs w:val="22"/>
          <w:lang w:eastAsia="en-AU"/>
        </w:rPr>
      </w:pPr>
      <w:hyperlink w:anchor="_Toc489516980" w:history="1">
        <w:r w:rsidR="00741464" w:rsidRPr="00706191">
          <w:rPr>
            <w:rStyle w:val="Hyperlink"/>
          </w:rPr>
          <w:t>Quality and support</w:t>
        </w:r>
        <w:r w:rsidR="00741464">
          <w:rPr>
            <w:webHidden/>
          </w:rPr>
          <w:tab/>
        </w:r>
        <w:r w:rsidR="00741464">
          <w:rPr>
            <w:webHidden/>
          </w:rPr>
          <w:fldChar w:fldCharType="begin"/>
        </w:r>
        <w:r w:rsidR="00741464">
          <w:rPr>
            <w:webHidden/>
          </w:rPr>
          <w:instrText xml:space="preserve"> PAGEREF _Toc489516980 \h </w:instrText>
        </w:r>
        <w:r w:rsidR="00741464">
          <w:rPr>
            <w:webHidden/>
          </w:rPr>
        </w:r>
        <w:r w:rsidR="00741464">
          <w:rPr>
            <w:webHidden/>
          </w:rPr>
          <w:fldChar w:fldCharType="separate"/>
        </w:r>
        <w:r w:rsidR="004878E6">
          <w:rPr>
            <w:webHidden/>
          </w:rPr>
          <w:t>1</w:t>
        </w:r>
        <w:r w:rsidR="00741464">
          <w:rPr>
            <w:webHidden/>
          </w:rPr>
          <w:fldChar w:fldCharType="end"/>
        </w:r>
      </w:hyperlink>
    </w:p>
    <w:p w14:paraId="220E5565" w14:textId="5BC0D2D2" w:rsidR="00741464" w:rsidRDefault="00685664">
      <w:pPr>
        <w:pStyle w:val="TOC2"/>
        <w:rPr>
          <w:rFonts w:asciiTheme="minorHAnsi" w:eastAsiaTheme="minorEastAsia" w:hAnsiTheme="minorHAnsi" w:cstheme="minorBidi"/>
          <w:sz w:val="22"/>
          <w:szCs w:val="22"/>
          <w:lang w:eastAsia="en-AU"/>
        </w:rPr>
      </w:pPr>
      <w:hyperlink w:anchor="_Toc489516981" w:history="1">
        <w:r w:rsidR="00741464" w:rsidRPr="00706191">
          <w:rPr>
            <w:rStyle w:val="Hyperlink"/>
          </w:rPr>
          <w:t>Client access</w:t>
        </w:r>
        <w:r w:rsidR="00741464">
          <w:rPr>
            <w:webHidden/>
          </w:rPr>
          <w:tab/>
        </w:r>
        <w:r w:rsidR="00741464">
          <w:rPr>
            <w:webHidden/>
          </w:rPr>
          <w:fldChar w:fldCharType="begin"/>
        </w:r>
        <w:r w:rsidR="00741464">
          <w:rPr>
            <w:webHidden/>
          </w:rPr>
          <w:instrText xml:space="preserve"> PAGEREF _Toc489516981 \h </w:instrText>
        </w:r>
        <w:r w:rsidR="00741464">
          <w:rPr>
            <w:webHidden/>
          </w:rPr>
        </w:r>
        <w:r w:rsidR="00741464">
          <w:rPr>
            <w:webHidden/>
          </w:rPr>
          <w:fldChar w:fldCharType="separate"/>
        </w:r>
        <w:r w:rsidR="004878E6">
          <w:rPr>
            <w:webHidden/>
          </w:rPr>
          <w:t>3</w:t>
        </w:r>
        <w:r w:rsidR="00741464">
          <w:rPr>
            <w:webHidden/>
          </w:rPr>
          <w:fldChar w:fldCharType="end"/>
        </w:r>
      </w:hyperlink>
    </w:p>
    <w:p w14:paraId="1AEEBF0A" w14:textId="2666BA61" w:rsidR="00741464" w:rsidRDefault="00685664">
      <w:pPr>
        <w:pStyle w:val="TOC2"/>
        <w:rPr>
          <w:rFonts w:asciiTheme="minorHAnsi" w:eastAsiaTheme="minorEastAsia" w:hAnsiTheme="minorHAnsi" w:cstheme="minorBidi"/>
          <w:sz w:val="22"/>
          <w:szCs w:val="22"/>
          <w:lang w:eastAsia="en-AU"/>
        </w:rPr>
      </w:pPr>
      <w:hyperlink w:anchor="_Toc489516982" w:history="1">
        <w:r w:rsidR="00741464" w:rsidRPr="00706191">
          <w:rPr>
            <w:rStyle w:val="Hyperlink"/>
          </w:rPr>
          <w:t>Improving processes</w:t>
        </w:r>
        <w:r w:rsidR="00741464">
          <w:rPr>
            <w:webHidden/>
          </w:rPr>
          <w:tab/>
        </w:r>
        <w:r w:rsidR="00741464">
          <w:rPr>
            <w:webHidden/>
          </w:rPr>
          <w:fldChar w:fldCharType="begin"/>
        </w:r>
        <w:r w:rsidR="00741464">
          <w:rPr>
            <w:webHidden/>
          </w:rPr>
          <w:instrText xml:space="preserve"> PAGEREF _Toc489516982 \h </w:instrText>
        </w:r>
        <w:r w:rsidR="00741464">
          <w:rPr>
            <w:webHidden/>
          </w:rPr>
        </w:r>
        <w:r w:rsidR="00741464">
          <w:rPr>
            <w:webHidden/>
          </w:rPr>
          <w:fldChar w:fldCharType="separate"/>
        </w:r>
        <w:r w:rsidR="004878E6">
          <w:rPr>
            <w:webHidden/>
          </w:rPr>
          <w:t>4</w:t>
        </w:r>
        <w:r w:rsidR="00741464">
          <w:rPr>
            <w:webHidden/>
          </w:rPr>
          <w:fldChar w:fldCharType="end"/>
        </w:r>
      </w:hyperlink>
    </w:p>
    <w:p w14:paraId="542390B6" w14:textId="472223C9" w:rsidR="00741464" w:rsidRDefault="00685664">
      <w:pPr>
        <w:pStyle w:val="TOC1"/>
        <w:rPr>
          <w:rFonts w:asciiTheme="minorHAnsi" w:eastAsiaTheme="minorEastAsia" w:hAnsiTheme="minorHAnsi" w:cstheme="minorBidi"/>
          <w:b w:val="0"/>
          <w:noProof/>
          <w:sz w:val="22"/>
          <w:szCs w:val="22"/>
          <w:lang w:eastAsia="en-AU"/>
        </w:rPr>
      </w:pPr>
      <w:hyperlink w:anchor="_Toc489516983" w:history="1">
        <w:r w:rsidR="00741464" w:rsidRPr="00706191">
          <w:rPr>
            <w:rStyle w:val="Hyperlink"/>
            <w:noProof/>
          </w:rPr>
          <w:t>Background</w:t>
        </w:r>
        <w:r w:rsidR="00741464">
          <w:rPr>
            <w:noProof/>
            <w:webHidden/>
          </w:rPr>
          <w:tab/>
        </w:r>
        <w:r w:rsidR="00741464">
          <w:rPr>
            <w:noProof/>
            <w:webHidden/>
          </w:rPr>
          <w:fldChar w:fldCharType="begin"/>
        </w:r>
        <w:r w:rsidR="00741464">
          <w:rPr>
            <w:noProof/>
            <w:webHidden/>
          </w:rPr>
          <w:instrText xml:space="preserve"> PAGEREF _Toc489516983 \h </w:instrText>
        </w:r>
        <w:r w:rsidR="00741464">
          <w:rPr>
            <w:noProof/>
            <w:webHidden/>
          </w:rPr>
        </w:r>
        <w:r w:rsidR="00741464">
          <w:rPr>
            <w:noProof/>
            <w:webHidden/>
          </w:rPr>
          <w:fldChar w:fldCharType="separate"/>
        </w:r>
        <w:r w:rsidR="004878E6">
          <w:rPr>
            <w:noProof/>
            <w:webHidden/>
          </w:rPr>
          <w:t>5</w:t>
        </w:r>
        <w:r w:rsidR="00741464">
          <w:rPr>
            <w:noProof/>
            <w:webHidden/>
          </w:rPr>
          <w:fldChar w:fldCharType="end"/>
        </w:r>
      </w:hyperlink>
    </w:p>
    <w:p w14:paraId="73738B27" w14:textId="042A6903" w:rsidR="00741464" w:rsidRDefault="00685664">
      <w:pPr>
        <w:pStyle w:val="TOC2"/>
        <w:rPr>
          <w:rFonts w:asciiTheme="minorHAnsi" w:eastAsiaTheme="minorEastAsia" w:hAnsiTheme="minorHAnsi" w:cstheme="minorBidi"/>
          <w:sz w:val="22"/>
          <w:szCs w:val="22"/>
          <w:lang w:eastAsia="en-AU"/>
        </w:rPr>
      </w:pPr>
      <w:hyperlink w:anchor="_Toc489516984" w:history="1">
        <w:r w:rsidR="00741464" w:rsidRPr="00706191">
          <w:rPr>
            <w:rStyle w:val="Hyperlink"/>
          </w:rPr>
          <w:t>Why did we conduct this Review?</w:t>
        </w:r>
        <w:r w:rsidR="00741464">
          <w:rPr>
            <w:webHidden/>
          </w:rPr>
          <w:tab/>
        </w:r>
        <w:r w:rsidR="00741464">
          <w:rPr>
            <w:webHidden/>
          </w:rPr>
          <w:fldChar w:fldCharType="begin"/>
        </w:r>
        <w:r w:rsidR="00741464">
          <w:rPr>
            <w:webHidden/>
          </w:rPr>
          <w:instrText xml:space="preserve"> PAGEREF _Toc489516984 \h </w:instrText>
        </w:r>
        <w:r w:rsidR="00741464">
          <w:rPr>
            <w:webHidden/>
          </w:rPr>
        </w:r>
        <w:r w:rsidR="00741464">
          <w:rPr>
            <w:webHidden/>
          </w:rPr>
          <w:fldChar w:fldCharType="separate"/>
        </w:r>
        <w:r w:rsidR="004878E6">
          <w:rPr>
            <w:webHidden/>
          </w:rPr>
          <w:t>5</w:t>
        </w:r>
        <w:r w:rsidR="00741464">
          <w:rPr>
            <w:webHidden/>
          </w:rPr>
          <w:fldChar w:fldCharType="end"/>
        </w:r>
      </w:hyperlink>
    </w:p>
    <w:p w14:paraId="32AE4CBB" w14:textId="5019776E" w:rsidR="00741464" w:rsidRDefault="00685664">
      <w:pPr>
        <w:pStyle w:val="TOC2"/>
        <w:rPr>
          <w:rFonts w:asciiTheme="minorHAnsi" w:eastAsiaTheme="minorEastAsia" w:hAnsiTheme="minorHAnsi" w:cstheme="minorBidi"/>
          <w:sz w:val="22"/>
          <w:szCs w:val="22"/>
          <w:lang w:eastAsia="en-AU"/>
        </w:rPr>
      </w:pPr>
      <w:hyperlink w:anchor="_Toc489516985" w:history="1">
        <w:r w:rsidR="00741464" w:rsidRPr="00706191">
          <w:rPr>
            <w:rStyle w:val="Hyperlink"/>
          </w:rPr>
          <w:t>Review process</w:t>
        </w:r>
        <w:r w:rsidR="00741464">
          <w:rPr>
            <w:webHidden/>
          </w:rPr>
          <w:tab/>
        </w:r>
        <w:r w:rsidR="00741464">
          <w:rPr>
            <w:webHidden/>
          </w:rPr>
          <w:fldChar w:fldCharType="begin"/>
        </w:r>
        <w:r w:rsidR="00741464">
          <w:rPr>
            <w:webHidden/>
          </w:rPr>
          <w:instrText xml:space="preserve"> PAGEREF _Toc489516985 \h </w:instrText>
        </w:r>
        <w:r w:rsidR="00741464">
          <w:rPr>
            <w:webHidden/>
          </w:rPr>
        </w:r>
        <w:r w:rsidR="00741464">
          <w:rPr>
            <w:webHidden/>
          </w:rPr>
          <w:fldChar w:fldCharType="separate"/>
        </w:r>
        <w:r w:rsidR="004878E6">
          <w:rPr>
            <w:webHidden/>
          </w:rPr>
          <w:t>6</w:t>
        </w:r>
        <w:r w:rsidR="00741464">
          <w:rPr>
            <w:webHidden/>
          </w:rPr>
          <w:fldChar w:fldCharType="end"/>
        </w:r>
      </w:hyperlink>
    </w:p>
    <w:p w14:paraId="63C27B9F" w14:textId="4BDA3CA8" w:rsidR="00741464" w:rsidRDefault="00685664">
      <w:pPr>
        <w:pStyle w:val="TOC1"/>
        <w:rPr>
          <w:rFonts w:asciiTheme="minorHAnsi" w:eastAsiaTheme="minorEastAsia" w:hAnsiTheme="minorHAnsi" w:cstheme="minorBidi"/>
          <w:b w:val="0"/>
          <w:noProof/>
          <w:sz w:val="22"/>
          <w:szCs w:val="22"/>
          <w:lang w:eastAsia="en-AU"/>
        </w:rPr>
      </w:pPr>
      <w:hyperlink w:anchor="_Toc489516986" w:history="1">
        <w:r w:rsidR="00741464" w:rsidRPr="00706191">
          <w:rPr>
            <w:rStyle w:val="Hyperlink"/>
            <w:noProof/>
          </w:rPr>
          <w:t>About Victoria Legal Aid</w:t>
        </w:r>
        <w:r w:rsidR="00741464">
          <w:rPr>
            <w:noProof/>
            <w:webHidden/>
          </w:rPr>
          <w:tab/>
        </w:r>
        <w:r w:rsidR="00741464">
          <w:rPr>
            <w:noProof/>
            <w:webHidden/>
          </w:rPr>
          <w:fldChar w:fldCharType="begin"/>
        </w:r>
        <w:r w:rsidR="00741464">
          <w:rPr>
            <w:noProof/>
            <w:webHidden/>
          </w:rPr>
          <w:instrText xml:space="preserve"> PAGEREF _Toc489516986 \h </w:instrText>
        </w:r>
        <w:r w:rsidR="00741464">
          <w:rPr>
            <w:noProof/>
            <w:webHidden/>
          </w:rPr>
        </w:r>
        <w:r w:rsidR="00741464">
          <w:rPr>
            <w:noProof/>
            <w:webHidden/>
          </w:rPr>
          <w:fldChar w:fldCharType="separate"/>
        </w:r>
        <w:r w:rsidR="004878E6">
          <w:rPr>
            <w:noProof/>
            <w:webHidden/>
          </w:rPr>
          <w:t>7</w:t>
        </w:r>
        <w:r w:rsidR="00741464">
          <w:rPr>
            <w:noProof/>
            <w:webHidden/>
          </w:rPr>
          <w:fldChar w:fldCharType="end"/>
        </w:r>
      </w:hyperlink>
    </w:p>
    <w:p w14:paraId="370D6CDC" w14:textId="10676594" w:rsidR="00741464" w:rsidRDefault="00685664">
      <w:pPr>
        <w:pStyle w:val="TOC1"/>
        <w:rPr>
          <w:rFonts w:asciiTheme="minorHAnsi" w:eastAsiaTheme="minorEastAsia" w:hAnsiTheme="minorHAnsi" w:cstheme="minorBidi"/>
          <w:b w:val="0"/>
          <w:noProof/>
          <w:sz w:val="22"/>
          <w:szCs w:val="22"/>
          <w:lang w:eastAsia="en-AU"/>
        </w:rPr>
      </w:pPr>
      <w:hyperlink w:anchor="_Toc489516987" w:history="1">
        <w:r w:rsidR="00741464" w:rsidRPr="00706191">
          <w:rPr>
            <w:rStyle w:val="Hyperlink"/>
            <w:noProof/>
          </w:rPr>
          <w:t>How to read this report</w:t>
        </w:r>
        <w:r w:rsidR="00741464">
          <w:rPr>
            <w:noProof/>
            <w:webHidden/>
          </w:rPr>
          <w:tab/>
        </w:r>
        <w:r w:rsidR="00741464">
          <w:rPr>
            <w:noProof/>
            <w:webHidden/>
          </w:rPr>
          <w:fldChar w:fldCharType="begin"/>
        </w:r>
        <w:r w:rsidR="00741464">
          <w:rPr>
            <w:noProof/>
            <w:webHidden/>
          </w:rPr>
          <w:instrText xml:space="preserve"> PAGEREF _Toc489516987 \h </w:instrText>
        </w:r>
        <w:r w:rsidR="00741464">
          <w:rPr>
            <w:noProof/>
            <w:webHidden/>
          </w:rPr>
        </w:r>
        <w:r w:rsidR="00741464">
          <w:rPr>
            <w:noProof/>
            <w:webHidden/>
          </w:rPr>
          <w:fldChar w:fldCharType="separate"/>
        </w:r>
        <w:r w:rsidR="004878E6">
          <w:rPr>
            <w:noProof/>
            <w:webHidden/>
          </w:rPr>
          <w:t>8</w:t>
        </w:r>
        <w:r w:rsidR="00741464">
          <w:rPr>
            <w:noProof/>
            <w:webHidden/>
          </w:rPr>
          <w:fldChar w:fldCharType="end"/>
        </w:r>
      </w:hyperlink>
    </w:p>
    <w:p w14:paraId="1916158E" w14:textId="38B5C5DD" w:rsidR="00741464" w:rsidRDefault="00685664">
      <w:pPr>
        <w:pStyle w:val="TOC1"/>
        <w:rPr>
          <w:rFonts w:asciiTheme="minorHAnsi" w:eastAsiaTheme="minorEastAsia" w:hAnsiTheme="minorHAnsi" w:cstheme="minorBidi"/>
          <w:b w:val="0"/>
          <w:noProof/>
          <w:sz w:val="22"/>
          <w:szCs w:val="22"/>
          <w:lang w:eastAsia="en-AU"/>
        </w:rPr>
      </w:pPr>
      <w:hyperlink w:anchor="_Toc489516988" w:history="1">
        <w:r w:rsidR="00741464" w:rsidRPr="00706191">
          <w:rPr>
            <w:rStyle w:val="Hyperlink"/>
            <w:noProof/>
          </w:rPr>
          <w:t>Actions VLA will take</w:t>
        </w:r>
        <w:r w:rsidR="00741464">
          <w:rPr>
            <w:noProof/>
            <w:webHidden/>
          </w:rPr>
          <w:tab/>
        </w:r>
        <w:r w:rsidR="00741464">
          <w:rPr>
            <w:noProof/>
            <w:webHidden/>
          </w:rPr>
          <w:fldChar w:fldCharType="begin"/>
        </w:r>
        <w:r w:rsidR="00741464">
          <w:rPr>
            <w:noProof/>
            <w:webHidden/>
          </w:rPr>
          <w:instrText xml:space="preserve"> PAGEREF _Toc489516988 \h </w:instrText>
        </w:r>
        <w:r w:rsidR="00741464">
          <w:rPr>
            <w:noProof/>
            <w:webHidden/>
          </w:rPr>
        </w:r>
        <w:r w:rsidR="00741464">
          <w:rPr>
            <w:noProof/>
            <w:webHidden/>
          </w:rPr>
          <w:fldChar w:fldCharType="separate"/>
        </w:r>
        <w:r w:rsidR="004878E6">
          <w:rPr>
            <w:noProof/>
            <w:webHidden/>
          </w:rPr>
          <w:t>9</w:t>
        </w:r>
        <w:r w:rsidR="00741464">
          <w:rPr>
            <w:noProof/>
            <w:webHidden/>
          </w:rPr>
          <w:fldChar w:fldCharType="end"/>
        </w:r>
      </w:hyperlink>
    </w:p>
    <w:p w14:paraId="7F45B60F" w14:textId="0280D982" w:rsidR="00741464" w:rsidRDefault="00685664">
      <w:pPr>
        <w:pStyle w:val="TOC1"/>
        <w:rPr>
          <w:rFonts w:asciiTheme="minorHAnsi" w:eastAsiaTheme="minorEastAsia" w:hAnsiTheme="minorHAnsi" w:cstheme="minorBidi"/>
          <w:b w:val="0"/>
          <w:noProof/>
          <w:sz w:val="22"/>
          <w:szCs w:val="22"/>
          <w:lang w:eastAsia="en-AU"/>
        </w:rPr>
      </w:pPr>
      <w:hyperlink w:anchor="_Toc489516989" w:history="1">
        <w:r w:rsidR="00741464" w:rsidRPr="00706191">
          <w:rPr>
            <w:rStyle w:val="Hyperlink"/>
            <w:noProof/>
          </w:rPr>
          <w:t>Purpose</w:t>
        </w:r>
        <w:r w:rsidR="00741464">
          <w:rPr>
            <w:noProof/>
            <w:webHidden/>
          </w:rPr>
          <w:tab/>
        </w:r>
        <w:r w:rsidR="00741464">
          <w:rPr>
            <w:noProof/>
            <w:webHidden/>
          </w:rPr>
          <w:fldChar w:fldCharType="begin"/>
        </w:r>
        <w:r w:rsidR="00741464">
          <w:rPr>
            <w:noProof/>
            <w:webHidden/>
          </w:rPr>
          <w:instrText xml:space="preserve"> PAGEREF _Toc489516989 \h </w:instrText>
        </w:r>
        <w:r w:rsidR="00741464">
          <w:rPr>
            <w:noProof/>
            <w:webHidden/>
          </w:rPr>
        </w:r>
        <w:r w:rsidR="00741464">
          <w:rPr>
            <w:noProof/>
            <w:webHidden/>
          </w:rPr>
          <w:fldChar w:fldCharType="separate"/>
        </w:r>
        <w:r w:rsidR="004878E6">
          <w:rPr>
            <w:noProof/>
            <w:webHidden/>
          </w:rPr>
          <w:t>9</w:t>
        </w:r>
        <w:r w:rsidR="00741464">
          <w:rPr>
            <w:noProof/>
            <w:webHidden/>
          </w:rPr>
          <w:fldChar w:fldCharType="end"/>
        </w:r>
      </w:hyperlink>
    </w:p>
    <w:p w14:paraId="3066569C" w14:textId="393A3704" w:rsidR="00741464" w:rsidRDefault="00685664">
      <w:pPr>
        <w:pStyle w:val="TOC2"/>
        <w:rPr>
          <w:rFonts w:asciiTheme="minorHAnsi" w:eastAsiaTheme="minorEastAsia" w:hAnsiTheme="minorHAnsi" w:cstheme="minorBidi"/>
          <w:sz w:val="22"/>
          <w:szCs w:val="22"/>
          <w:lang w:eastAsia="en-AU"/>
        </w:rPr>
      </w:pPr>
      <w:hyperlink w:anchor="_Toc489516990" w:history="1">
        <w:r w:rsidR="00741464" w:rsidRPr="00706191">
          <w:rPr>
            <w:rStyle w:val="Hyperlink"/>
          </w:rPr>
          <w:t>Basis of legal representation of children</w:t>
        </w:r>
        <w:r w:rsidR="00741464">
          <w:rPr>
            <w:webHidden/>
          </w:rPr>
          <w:tab/>
        </w:r>
        <w:r w:rsidR="00741464">
          <w:rPr>
            <w:webHidden/>
          </w:rPr>
          <w:fldChar w:fldCharType="begin"/>
        </w:r>
        <w:r w:rsidR="00741464">
          <w:rPr>
            <w:webHidden/>
          </w:rPr>
          <w:instrText xml:space="preserve"> PAGEREF _Toc489516990 \h </w:instrText>
        </w:r>
        <w:r w:rsidR="00741464">
          <w:rPr>
            <w:webHidden/>
          </w:rPr>
        </w:r>
        <w:r w:rsidR="00741464">
          <w:rPr>
            <w:webHidden/>
          </w:rPr>
          <w:fldChar w:fldCharType="separate"/>
        </w:r>
        <w:r w:rsidR="004878E6">
          <w:rPr>
            <w:webHidden/>
          </w:rPr>
          <w:t>11</w:t>
        </w:r>
        <w:r w:rsidR="00741464">
          <w:rPr>
            <w:webHidden/>
          </w:rPr>
          <w:fldChar w:fldCharType="end"/>
        </w:r>
      </w:hyperlink>
    </w:p>
    <w:p w14:paraId="61156D92" w14:textId="604EA590" w:rsidR="00741464" w:rsidRDefault="00685664">
      <w:pPr>
        <w:pStyle w:val="TOC2"/>
        <w:rPr>
          <w:rFonts w:asciiTheme="minorHAnsi" w:eastAsiaTheme="minorEastAsia" w:hAnsiTheme="minorHAnsi" w:cstheme="minorBidi"/>
          <w:sz w:val="22"/>
          <w:szCs w:val="22"/>
          <w:lang w:eastAsia="en-AU"/>
        </w:rPr>
      </w:pPr>
      <w:hyperlink w:anchor="_Toc489516991" w:history="1">
        <w:r w:rsidR="00741464" w:rsidRPr="00706191">
          <w:rPr>
            <w:rStyle w:val="Hyperlink"/>
          </w:rPr>
          <w:t>Workforce development strategy</w:t>
        </w:r>
        <w:r w:rsidR="00741464">
          <w:rPr>
            <w:webHidden/>
          </w:rPr>
          <w:tab/>
        </w:r>
        <w:r w:rsidR="00741464">
          <w:rPr>
            <w:webHidden/>
          </w:rPr>
          <w:fldChar w:fldCharType="begin"/>
        </w:r>
        <w:r w:rsidR="00741464">
          <w:rPr>
            <w:webHidden/>
          </w:rPr>
          <w:instrText xml:space="preserve"> PAGEREF _Toc489516991 \h </w:instrText>
        </w:r>
        <w:r w:rsidR="00741464">
          <w:rPr>
            <w:webHidden/>
          </w:rPr>
        </w:r>
        <w:r w:rsidR="00741464">
          <w:rPr>
            <w:webHidden/>
          </w:rPr>
          <w:fldChar w:fldCharType="separate"/>
        </w:r>
        <w:r w:rsidR="004878E6">
          <w:rPr>
            <w:webHidden/>
          </w:rPr>
          <w:t>11</w:t>
        </w:r>
        <w:r w:rsidR="00741464">
          <w:rPr>
            <w:webHidden/>
          </w:rPr>
          <w:fldChar w:fldCharType="end"/>
        </w:r>
      </w:hyperlink>
    </w:p>
    <w:p w14:paraId="0E195E26" w14:textId="5E7E6A0D" w:rsidR="00741464" w:rsidRDefault="00685664">
      <w:pPr>
        <w:pStyle w:val="TOC1"/>
        <w:rPr>
          <w:rFonts w:asciiTheme="minorHAnsi" w:eastAsiaTheme="minorEastAsia" w:hAnsiTheme="minorHAnsi" w:cstheme="minorBidi"/>
          <w:b w:val="0"/>
          <w:noProof/>
          <w:sz w:val="22"/>
          <w:szCs w:val="22"/>
          <w:lang w:eastAsia="en-AU"/>
        </w:rPr>
      </w:pPr>
      <w:hyperlink w:anchor="_Toc489516992" w:history="1">
        <w:r w:rsidR="00741464" w:rsidRPr="00706191">
          <w:rPr>
            <w:rStyle w:val="Hyperlink"/>
            <w:noProof/>
          </w:rPr>
          <w:t>Client-focussed services</w:t>
        </w:r>
        <w:r w:rsidR="00741464">
          <w:rPr>
            <w:noProof/>
            <w:webHidden/>
          </w:rPr>
          <w:tab/>
        </w:r>
        <w:r w:rsidR="00741464">
          <w:rPr>
            <w:noProof/>
            <w:webHidden/>
          </w:rPr>
          <w:fldChar w:fldCharType="begin"/>
        </w:r>
        <w:r w:rsidR="00741464">
          <w:rPr>
            <w:noProof/>
            <w:webHidden/>
          </w:rPr>
          <w:instrText xml:space="preserve"> PAGEREF _Toc489516992 \h </w:instrText>
        </w:r>
        <w:r w:rsidR="00741464">
          <w:rPr>
            <w:noProof/>
            <w:webHidden/>
          </w:rPr>
        </w:r>
        <w:r w:rsidR="00741464">
          <w:rPr>
            <w:noProof/>
            <w:webHidden/>
          </w:rPr>
          <w:fldChar w:fldCharType="separate"/>
        </w:r>
        <w:r w:rsidR="004878E6">
          <w:rPr>
            <w:noProof/>
            <w:webHidden/>
          </w:rPr>
          <w:t>14</w:t>
        </w:r>
        <w:r w:rsidR="00741464">
          <w:rPr>
            <w:noProof/>
            <w:webHidden/>
          </w:rPr>
          <w:fldChar w:fldCharType="end"/>
        </w:r>
      </w:hyperlink>
    </w:p>
    <w:p w14:paraId="7E3D7EB0" w14:textId="3DD4D5E8" w:rsidR="00741464" w:rsidRDefault="00685664">
      <w:pPr>
        <w:pStyle w:val="TOC2"/>
        <w:rPr>
          <w:rFonts w:asciiTheme="minorHAnsi" w:eastAsiaTheme="minorEastAsia" w:hAnsiTheme="minorHAnsi" w:cstheme="minorBidi"/>
          <w:sz w:val="22"/>
          <w:szCs w:val="22"/>
          <w:lang w:eastAsia="en-AU"/>
        </w:rPr>
      </w:pPr>
      <w:hyperlink w:anchor="_Toc489516993" w:history="1">
        <w:r w:rsidR="00741464" w:rsidRPr="00706191">
          <w:rPr>
            <w:rStyle w:val="Hyperlink"/>
          </w:rPr>
          <w:t>Improving the level of community legal awareness</w:t>
        </w:r>
        <w:r w:rsidR="00741464">
          <w:rPr>
            <w:webHidden/>
          </w:rPr>
          <w:tab/>
        </w:r>
        <w:r w:rsidR="00741464">
          <w:rPr>
            <w:webHidden/>
          </w:rPr>
          <w:fldChar w:fldCharType="begin"/>
        </w:r>
        <w:r w:rsidR="00741464">
          <w:rPr>
            <w:webHidden/>
          </w:rPr>
          <w:instrText xml:space="preserve"> PAGEREF _Toc489516993 \h </w:instrText>
        </w:r>
        <w:r w:rsidR="00741464">
          <w:rPr>
            <w:webHidden/>
          </w:rPr>
        </w:r>
        <w:r w:rsidR="00741464">
          <w:rPr>
            <w:webHidden/>
          </w:rPr>
          <w:fldChar w:fldCharType="separate"/>
        </w:r>
        <w:r w:rsidR="004878E6">
          <w:rPr>
            <w:webHidden/>
          </w:rPr>
          <w:t>14</w:t>
        </w:r>
        <w:r w:rsidR="00741464">
          <w:rPr>
            <w:webHidden/>
          </w:rPr>
          <w:fldChar w:fldCharType="end"/>
        </w:r>
      </w:hyperlink>
    </w:p>
    <w:p w14:paraId="1832308F" w14:textId="24D4FDF2" w:rsidR="00741464" w:rsidRDefault="00685664">
      <w:pPr>
        <w:pStyle w:val="TOC2"/>
        <w:rPr>
          <w:rFonts w:asciiTheme="minorHAnsi" w:eastAsiaTheme="minorEastAsia" w:hAnsiTheme="minorHAnsi" w:cstheme="minorBidi"/>
          <w:sz w:val="22"/>
          <w:szCs w:val="22"/>
          <w:lang w:eastAsia="en-AU"/>
        </w:rPr>
      </w:pPr>
      <w:hyperlink w:anchor="_Toc489516994" w:history="1">
        <w:r w:rsidR="00741464" w:rsidRPr="00706191">
          <w:rPr>
            <w:rStyle w:val="Hyperlink"/>
          </w:rPr>
          <w:t>Improving support and representation of children and young people</w:t>
        </w:r>
        <w:r w:rsidR="00741464">
          <w:rPr>
            <w:webHidden/>
          </w:rPr>
          <w:tab/>
        </w:r>
        <w:r w:rsidR="00741464">
          <w:rPr>
            <w:webHidden/>
          </w:rPr>
          <w:fldChar w:fldCharType="begin"/>
        </w:r>
        <w:r w:rsidR="00741464">
          <w:rPr>
            <w:webHidden/>
          </w:rPr>
          <w:instrText xml:space="preserve"> PAGEREF _Toc489516994 \h </w:instrText>
        </w:r>
        <w:r w:rsidR="00741464">
          <w:rPr>
            <w:webHidden/>
          </w:rPr>
        </w:r>
        <w:r w:rsidR="00741464">
          <w:rPr>
            <w:webHidden/>
          </w:rPr>
          <w:fldChar w:fldCharType="separate"/>
        </w:r>
        <w:r w:rsidR="004878E6">
          <w:rPr>
            <w:webHidden/>
          </w:rPr>
          <w:t>15</w:t>
        </w:r>
        <w:r w:rsidR="00741464">
          <w:rPr>
            <w:webHidden/>
          </w:rPr>
          <w:fldChar w:fldCharType="end"/>
        </w:r>
      </w:hyperlink>
    </w:p>
    <w:p w14:paraId="587D92EC" w14:textId="2F67B8EC" w:rsidR="00741464" w:rsidRDefault="00685664">
      <w:pPr>
        <w:pStyle w:val="TOC3"/>
        <w:rPr>
          <w:rFonts w:asciiTheme="minorHAnsi" w:eastAsiaTheme="minorEastAsia" w:hAnsiTheme="minorHAnsi" w:cstheme="minorBidi"/>
          <w:sz w:val="22"/>
          <w:szCs w:val="22"/>
          <w:lang w:eastAsia="en-AU"/>
        </w:rPr>
      </w:pPr>
      <w:hyperlink w:anchor="_Toc489516995" w:history="1">
        <w:r w:rsidR="00741464" w:rsidRPr="00706191">
          <w:rPr>
            <w:rStyle w:val="Hyperlink"/>
          </w:rPr>
          <w:t>Guidelines for representation of children</w:t>
        </w:r>
        <w:r w:rsidR="00741464">
          <w:rPr>
            <w:webHidden/>
          </w:rPr>
          <w:tab/>
        </w:r>
        <w:r w:rsidR="00741464">
          <w:rPr>
            <w:webHidden/>
          </w:rPr>
          <w:fldChar w:fldCharType="begin"/>
        </w:r>
        <w:r w:rsidR="00741464">
          <w:rPr>
            <w:webHidden/>
          </w:rPr>
          <w:instrText xml:space="preserve"> PAGEREF _Toc489516995 \h </w:instrText>
        </w:r>
        <w:r w:rsidR="00741464">
          <w:rPr>
            <w:webHidden/>
          </w:rPr>
        </w:r>
        <w:r w:rsidR="00741464">
          <w:rPr>
            <w:webHidden/>
          </w:rPr>
          <w:fldChar w:fldCharType="separate"/>
        </w:r>
        <w:r w:rsidR="004878E6">
          <w:rPr>
            <w:webHidden/>
          </w:rPr>
          <w:t>15</w:t>
        </w:r>
        <w:r w:rsidR="00741464">
          <w:rPr>
            <w:webHidden/>
          </w:rPr>
          <w:fldChar w:fldCharType="end"/>
        </w:r>
      </w:hyperlink>
    </w:p>
    <w:p w14:paraId="647A51AE" w14:textId="3418CE9B" w:rsidR="00741464" w:rsidRDefault="00685664">
      <w:pPr>
        <w:pStyle w:val="TOC3"/>
        <w:rPr>
          <w:rFonts w:asciiTheme="minorHAnsi" w:eastAsiaTheme="minorEastAsia" w:hAnsiTheme="minorHAnsi" w:cstheme="minorBidi"/>
          <w:sz w:val="22"/>
          <w:szCs w:val="22"/>
          <w:lang w:eastAsia="en-AU"/>
        </w:rPr>
      </w:pPr>
      <w:hyperlink w:anchor="_Toc489516996" w:history="1">
        <w:r w:rsidR="00741464" w:rsidRPr="00706191">
          <w:rPr>
            <w:rStyle w:val="Hyperlink"/>
          </w:rPr>
          <w:t>Continuity of representation of children</w:t>
        </w:r>
        <w:r w:rsidR="00741464">
          <w:rPr>
            <w:webHidden/>
          </w:rPr>
          <w:tab/>
        </w:r>
        <w:r w:rsidR="00741464">
          <w:rPr>
            <w:webHidden/>
          </w:rPr>
          <w:fldChar w:fldCharType="begin"/>
        </w:r>
        <w:r w:rsidR="00741464">
          <w:rPr>
            <w:webHidden/>
          </w:rPr>
          <w:instrText xml:space="preserve"> PAGEREF _Toc489516996 \h </w:instrText>
        </w:r>
        <w:r w:rsidR="00741464">
          <w:rPr>
            <w:webHidden/>
          </w:rPr>
        </w:r>
        <w:r w:rsidR="00741464">
          <w:rPr>
            <w:webHidden/>
          </w:rPr>
          <w:fldChar w:fldCharType="separate"/>
        </w:r>
        <w:r w:rsidR="004878E6">
          <w:rPr>
            <w:webHidden/>
          </w:rPr>
          <w:t>16</w:t>
        </w:r>
        <w:r w:rsidR="00741464">
          <w:rPr>
            <w:webHidden/>
          </w:rPr>
          <w:fldChar w:fldCharType="end"/>
        </w:r>
      </w:hyperlink>
    </w:p>
    <w:p w14:paraId="439C7A45" w14:textId="39CFBB55" w:rsidR="00741464" w:rsidRDefault="00685664">
      <w:pPr>
        <w:pStyle w:val="TOC3"/>
        <w:rPr>
          <w:rFonts w:asciiTheme="minorHAnsi" w:eastAsiaTheme="minorEastAsia" w:hAnsiTheme="minorHAnsi" w:cstheme="minorBidi"/>
          <w:sz w:val="22"/>
          <w:szCs w:val="22"/>
          <w:lang w:eastAsia="en-AU"/>
        </w:rPr>
      </w:pPr>
      <w:hyperlink w:anchor="_Toc489516997" w:history="1">
        <w:r w:rsidR="00741464" w:rsidRPr="00706191">
          <w:rPr>
            <w:rStyle w:val="Hyperlink"/>
            <w:rFonts w:eastAsiaTheme="minorHAnsi"/>
          </w:rPr>
          <w:t>Representation of children under 10 years of age</w:t>
        </w:r>
        <w:r w:rsidR="00741464">
          <w:rPr>
            <w:webHidden/>
          </w:rPr>
          <w:tab/>
        </w:r>
        <w:r w:rsidR="00741464">
          <w:rPr>
            <w:webHidden/>
          </w:rPr>
          <w:fldChar w:fldCharType="begin"/>
        </w:r>
        <w:r w:rsidR="00741464">
          <w:rPr>
            <w:webHidden/>
          </w:rPr>
          <w:instrText xml:space="preserve"> PAGEREF _Toc489516997 \h </w:instrText>
        </w:r>
        <w:r w:rsidR="00741464">
          <w:rPr>
            <w:webHidden/>
          </w:rPr>
        </w:r>
        <w:r w:rsidR="00741464">
          <w:rPr>
            <w:webHidden/>
          </w:rPr>
          <w:fldChar w:fldCharType="separate"/>
        </w:r>
        <w:r w:rsidR="004878E6">
          <w:rPr>
            <w:webHidden/>
          </w:rPr>
          <w:t>19</w:t>
        </w:r>
        <w:r w:rsidR="00741464">
          <w:rPr>
            <w:webHidden/>
          </w:rPr>
          <w:fldChar w:fldCharType="end"/>
        </w:r>
      </w:hyperlink>
    </w:p>
    <w:p w14:paraId="650B7EC8" w14:textId="06B28C14" w:rsidR="00741464" w:rsidRDefault="00685664">
      <w:pPr>
        <w:pStyle w:val="TOC1"/>
        <w:rPr>
          <w:rFonts w:asciiTheme="minorHAnsi" w:eastAsiaTheme="minorEastAsia" w:hAnsiTheme="minorHAnsi" w:cstheme="minorBidi"/>
          <w:b w:val="0"/>
          <w:noProof/>
          <w:sz w:val="22"/>
          <w:szCs w:val="22"/>
          <w:lang w:eastAsia="en-AU"/>
        </w:rPr>
      </w:pPr>
      <w:hyperlink w:anchor="_Toc489516998" w:history="1">
        <w:r w:rsidR="00741464" w:rsidRPr="00706191">
          <w:rPr>
            <w:rStyle w:val="Hyperlink"/>
            <w:noProof/>
          </w:rPr>
          <w:t>Timely intervention</w:t>
        </w:r>
        <w:r w:rsidR="00741464">
          <w:rPr>
            <w:noProof/>
            <w:webHidden/>
          </w:rPr>
          <w:tab/>
        </w:r>
        <w:r w:rsidR="00741464">
          <w:rPr>
            <w:noProof/>
            <w:webHidden/>
          </w:rPr>
          <w:fldChar w:fldCharType="begin"/>
        </w:r>
        <w:r w:rsidR="00741464">
          <w:rPr>
            <w:noProof/>
            <w:webHidden/>
          </w:rPr>
          <w:instrText xml:space="preserve"> PAGEREF _Toc489516998 \h </w:instrText>
        </w:r>
        <w:r w:rsidR="00741464">
          <w:rPr>
            <w:noProof/>
            <w:webHidden/>
          </w:rPr>
        </w:r>
        <w:r w:rsidR="00741464">
          <w:rPr>
            <w:noProof/>
            <w:webHidden/>
          </w:rPr>
          <w:fldChar w:fldCharType="separate"/>
        </w:r>
        <w:r w:rsidR="004878E6">
          <w:rPr>
            <w:noProof/>
            <w:webHidden/>
          </w:rPr>
          <w:t>21</w:t>
        </w:r>
        <w:r w:rsidR="00741464">
          <w:rPr>
            <w:noProof/>
            <w:webHidden/>
          </w:rPr>
          <w:fldChar w:fldCharType="end"/>
        </w:r>
      </w:hyperlink>
    </w:p>
    <w:p w14:paraId="050BB712" w14:textId="4CAF56DE" w:rsidR="00741464" w:rsidRDefault="00685664">
      <w:pPr>
        <w:pStyle w:val="TOC2"/>
        <w:rPr>
          <w:rFonts w:asciiTheme="minorHAnsi" w:eastAsiaTheme="minorEastAsia" w:hAnsiTheme="minorHAnsi" w:cstheme="minorBidi"/>
          <w:sz w:val="22"/>
          <w:szCs w:val="22"/>
          <w:lang w:eastAsia="en-AU"/>
        </w:rPr>
      </w:pPr>
      <w:hyperlink w:anchor="_Toc489516999" w:history="1">
        <w:r w:rsidR="00741464" w:rsidRPr="00706191">
          <w:rPr>
            <w:rStyle w:val="Hyperlink"/>
          </w:rPr>
          <w:t>Legal services when and where clients need them</w:t>
        </w:r>
        <w:r w:rsidR="00741464">
          <w:rPr>
            <w:webHidden/>
          </w:rPr>
          <w:tab/>
        </w:r>
        <w:r w:rsidR="00741464">
          <w:rPr>
            <w:webHidden/>
          </w:rPr>
          <w:fldChar w:fldCharType="begin"/>
        </w:r>
        <w:r w:rsidR="00741464">
          <w:rPr>
            <w:webHidden/>
          </w:rPr>
          <w:instrText xml:space="preserve"> PAGEREF _Toc489516999 \h </w:instrText>
        </w:r>
        <w:r w:rsidR="00741464">
          <w:rPr>
            <w:webHidden/>
          </w:rPr>
        </w:r>
        <w:r w:rsidR="00741464">
          <w:rPr>
            <w:webHidden/>
          </w:rPr>
          <w:fldChar w:fldCharType="separate"/>
        </w:r>
        <w:r w:rsidR="004878E6">
          <w:rPr>
            <w:webHidden/>
          </w:rPr>
          <w:t>21</w:t>
        </w:r>
        <w:r w:rsidR="00741464">
          <w:rPr>
            <w:webHidden/>
          </w:rPr>
          <w:fldChar w:fldCharType="end"/>
        </w:r>
      </w:hyperlink>
    </w:p>
    <w:p w14:paraId="2D7ADD0C" w14:textId="247A44B9" w:rsidR="00741464" w:rsidRDefault="00685664">
      <w:pPr>
        <w:pStyle w:val="TOC3"/>
        <w:rPr>
          <w:rFonts w:asciiTheme="minorHAnsi" w:eastAsiaTheme="minorEastAsia" w:hAnsiTheme="minorHAnsi" w:cstheme="minorBidi"/>
          <w:sz w:val="22"/>
          <w:szCs w:val="22"/>
          <w:lang w:eastAsia="en-AU"/>
        </w:rPr>
      </w:pPr>
      <w:hyperlink w:anchor="_Toc489517000" w:history="1">
        <w:r w:rsidR="00741464" w:rsidRPr="00706191">
          <w:rPr>
            <w:rStyle w:val="Hyperlink"/>
          </w:rPr>
          <w:t>Legal help before Court proceedings are started</w:t>
        </w:r>
        <w:r w:rsidR="00741464">
          <w:rPr>
            <w:webHidden/>
          </w:rPr>
          <w:tab/>
        </w:r>
        <w:r w:rsidR="00741464">
          <w:rPr>
            <w:webHidden/>
          </w:rPr>
          <w:fldChar w:fldCharType="begin"/>
        </w:r>
        <w:r w:rsidR="00741464">
          <w:rPr>
            <w:webHidden/>
          </w:rPr>
          <w:instrText xml:space="preserve"> PAGEREF _Toc489517000 \h </w:instrText>
        </w:r>
        <w:r w:rsidR="00741464">
          <w:rPr>
            <w:webHidden/>
          </w:rPr>
        </w:r>
        <w:r w:rsidR="00741464">
          <w:rPr>
            <w:webHidden/>
          </w:rPr>
          <w:fldChar w:fldCharType="separate"/>
        </w:r>
        <w:r w:rsidR="004878E6">
          <w:rPr>
            <w:webHidden/>
          </w:rPr>
          <w:t>21</w:t>
        </w:r>
        <w:r w:rsidR="00741464">
          <w:rPr>
            <w:webHidden/>
          </w:rPr>
          <w:fldChar w:fldCharType="end"/>
        </w:r>
      </w:hyperlink>
    </w:p>
    <w:p w14:paraId="5D7ECEFA" w14:textId="20D77FCB" w:rsidR="00741464" w:rsidRDefault="00685664">
      <w:pPr>
        <w:pStyle w:val="TOC3"/>
        <w:rPr>
          <w:rFonts w:asciiTheme="minorHAnsi" w:eastAsiaTheme="minorEastAsia" w:hAnsiTheme="minorHAnsi" w:cstheme="minorBidi"/>
          <w:sz w:val="22"/>
          <w:szCs w:val="22"/>
          <w:lang w:eastAsia="en-AU"/>
        </w:rPr>
      </w:pPr>
      <w:hyperlink w:anchor="_Toc489517001" w:history="1">
        <w:r w:rsidR="00741464" w:rsidRPr="00706191">
          <w:rPr>
            <w:rStyle w:val="Hyperlink"/>
          </w:rPr>
          <w:t>Legal help for pregnant women subject to child protection involvement</w:t>
        </w:r>
        <w:r w:rsidR="00741464">
          <w:rPr>
            <w:webHidden/>
          </w:rPr>
          <w:tab/>
        </w:r>
        <w:r w:rsidR="00741464">
          <w:rPr>
            <w:webHidden/>
          </w:rPr>
          <w:fldChar w:fldCharType="begin"/>
        </w:r>
        <w:r w:rsidR="00741464">
          <w:rPr>
            <w:webHidden/>
          </w:rPr>
          <w:instrText xml:space="preserve"> PAGEREF _Toc489517001 \h </w:instrText>
        </w:r>
        <w:r w:rsidR="00741464">
          <w:rPr>
            <w:webHidden/>
          </w:rPr>
        </w:r>
        <w:r w:rsidR="00741464">
          <w:rPr>
            <w:webHidden/>
          </w:rPr>
          <w:fldChar w:fldCharType="separate"/>
        </w:r>
        <w:r w:rsidR="004878E6">
          <w:rPr>
            <w:webHidden/>
          </w:rPr>
          <w:t>26</w:t>
        </w:r>
        <w:r w:rsidR="00741464">
          <w:rPr>
            <w:webHidden/>
          </w:rPr>
          <w:fldChar w:fldCharType="end"/>
        </w:r>
      </w:hyperlink>
    </w:p>
    <w:p w14:paraId="64D740CF" w14:textId="0873F228" w:rsidR="00741464" w:rsidRDefault="00685664">
      <w:pPr>
        <w:pStyle w:val="TOC3"/>
        <w:rPr>
          <w:rFonts w:asciiTheme="minorHAnsi" w:eastAsiaTheme="minorEastAsia" w:hAnsiTheme="minorHAnsi" w:cstheme="minorBidi"/>
          <w:sz w:val="22"/>
          <w:szCs w:val="22"/>
          <w:lang w:eastAsia="en-AU"/>
        </w:rPr>
      </w:pPr>
      <w:hyperlink w:anchor="_Toc489517002" w:history="1">
        <w:r w:rsidR="00741464" w:rsidRPr="00706191">
          <w:rPr>
            <w:rStyle w:val="Hyperlink"/>
          </w:rPr>
          <w:t>Out of home care legal services</w:t>
        </w:r>
        <w:r w:rsidR="00741464">
          <w:rPr>
            <w:webHidden/>
          </w:rPr>
          <w:tab/>
        </w:r>
        <w:r w:rsidR="00741464">
          <w:rPr>
            <w:webHidden/>
          </w:rPr>
          <w:fldChar w:fldCharType="begin"/>
        </w:r>
        <w:r w:rsidR="00741464">
          <w:rPr>
            <w:webHidden/>
          </w:rPr>
          <w:instrText xml:space="preserve"> PAGEREF _Toc489517002 \h </w:instrText>
        </w:r>
        <w:r w:rsidR="00741464">
          <w:rPr>
            <w:webHidden/>
          </w:rPr>
        </w:r>
        <w:r w:rsidR="00741464">
          <w:rPr>
            <w:webHidden/>
          </w:rPr>
          <w:fldChar w:fldCharType="separate"/>
        </w:r>
        <w:r w:rsidR="004878E6">
          <w:rPr>
            <w:webHidden/>
          </w:rPr>
          <w:t>28</w:t>
        </w:r>
        <w:r w:rsidR="00741464">
          <w:rPr>
            <w:webHidden/>
          </w:rPr>
          <w:fldChar w:fldCharType="end"/>
        </w:r>
      </w:hyperlink>
    </w:p>
    <w:p w14:paraId="30DE25EF" w14:textId="7F648803" w:rsidR="00741464" w:rsidRDefault="00685664">
      <w:pPr>
        <w:pStyle w:val="TOC2"/>
        <w:rPr>
          <w:rFonts w:asciiTheme="minorHAnsi" w:eastAsiaTheme="minorEastAsia" w:hAnsiTheme="minorHAnsi" w:cstheme="minorBidi"/>
          <w:sz w:val="22"/>
          <w:szCs w:val="22"/>
          <w:lang w:eastAsia="en-AU"/>
        </w:rPr>
      </w:pPr>
      <w:hyperlink w:anchor="_Toc489517003" w:history="1">
        <w:r w:rsidR="00741464" w:rsidRPr="00706191">
          <w:rPr>
            <w:rStyle w:val="Hyperlink"/>
          </w:rPr>
          <w:t>Improving services to Aboriginal and Torres Strait Islander children and families</w:t>
        </w:r>
        <w:r w:rsidR="00741464">
          <w:rPr>
            <w:webHidden/>
          </w:rPr>
          <w:tab/>
        </w:r>
        <w:r w:rsidR="00741464">
          <w:rPr>
            <w:webHidden/>
          </w:rPr>
          <w:fldChar w:fldCharType="begin"/>
        </w:r>
        <w:r w:rsidR="00741464">
          <w:rPr>
            <w:webHidden/>
          </w:rPr>
          <w:instrText xml:space="preserve"> PAGEREF _Toc489517003 \h </w:instrText>
        </w:r>
        <w:r w:rsidR="00741464">
          <w:rPr>
            <w:webHidden/>
          </w:rPr>
        </w:r>
        <w:r w:rsidR="00741464">
          <w:rPr>
            <w:webHidden/>
          </w:rPr>
          <w:fldChar w:fldCharType="separate"/>
        </w:r>
        <w:r w:rsidR="004878E6">
          <w:rPr>
            <w:webHidden/>
          </w:rPr>
          <w:t>29</w:t>
        </w:r>
        <w:r w:rsidR="00741464">
          <w:rPr>
            <w:webHidden/>
          </w:rPr>
          <w:fldChar w:fldCharType="end"/>
        </w:r>
      </w:hyperlink>
    </w:p>
    <w:p w14:paraId="55620868" w14:textId="22051935" w:rsidR="00741464" w:rsidRDefault="00685664">
      <w:pPr>
        <w:pStyle w:val="TOC1"/>
        <w:rPr>
          <w:rFonts w:asciiTheme="minorHAnsi" w:eastAsiaTheme="minorEastAsia" w:hAnsiTheme="minorHAnsi" w:cstheme="minorBidi"/>
          <w:b w:val="0"/>
          <w:noProof/>
          <w:sz w:val="22"/>
          <w:szCs w:val="22"/>
          <w:lang w:eastAsia="en-AU"/>
        </w:rPr>
      </w:pPr>
      <w:hyperlink w:anchor="_Toc489517004" w:history="1">
        <w:r w:rsidR="00741464" w:rsidRPr="00706191">
          <w:rPr>
            <w:rStyle w:val="Hyperlink"/>
            <w:noProof/>
          </w:rPr>
          <w:t>Quality and support</w:t>
        </w:r>
        <w:r w:rsidR="00741464">
          <w:rPr>
            <w:noProof/>
            <w:webHidden/>
          </w:rPr>
          <w:tab/>
        </w:r>
        <w:r w:rsidR="00741464">
          <w:rPr>
            <w:noProof/>
            <w:webHidden/>
          </w:rPr>
          <w:fldChar w:fldCharType="begin"/>
        </w:r>
        <w:r w:rsidR="00741464">
          <w:rPr>
            <w:noProof/>
            <w:webHidden/>
          </w:rPr>
          <w:instrText xml:space="preserve"> PAGEREF _Toc489517004 \h </w:instrText>
        </w:r>
        <w:r w:rsidR="00741464">
          <w:rPr>
            <w:noProof/>
            <w:webHidden/>
          </w:rPr>
        </w:r>
        <w:r w:rsidR="00741464">
          <w:rPr>
            <w:noProof/>
            <w:webHidden/>
          </w:rPr>
          <w:fldChar w:fldCharType="separate"/>
        </w:r>
        <w:r w:rsidR="004878E6">
          <w:rPr>
            <w:noProof/>
            <w:webHidden/>
          </w:rPr>
          <w:t>32</w:t>
        </w:r>
        <w:r w:rsidR="00741464">
          <w:rPr>
            <w:noProof/>
            <w:webHidden/>
          </w:rPr>
          <w:fldChar w:fldCharType="end"/>
        </w:r>
      </w:hyperlink>
    </w:p>
    <w:p w14:paraId="2CE95BAB" w14:textId="26390148" w:rsidR="00741464" w:rsidRDefault="00685664">
      <w:pPr>
        <w:pStyle w:val="TOC2"/>
        <w:rPr>
          <w:rFonts w:asciiTheme="minorHAnsi" w:eastAsiaTheme="minorEastAsia" w:hAnsiTheme="minorHAnsi" w:cstheme="minorBidi"/>
          <w:sz w:val="22"/>
          <w:szCs w:val="22"/>
          <w:lang w:eastAsia="en-AU"/>
        </w:rPr>
      </w:pPr>
      <w:hyperlink w:anchor="_Toc489517005" w:history="1">
        <w:r w:rsidR="00741464" w:rsidRPr="00706191">
          <w:rPr>
            <w:rStyle w:val="Hyperlink"/>
          </w:rPr>
          <w:t>Improving training</w:t>
        </w:r>
        <w:r w:rsidR="00741464">
          <w:rPr>
            <w:webHidden/>
          </w:rPr>
          <w:tab/>
        </w:r>
        <w:r w:rsidR="00741464">
          <w:rPr>
            <w:webHidden/>
          </w:rPr>
          <w:fldChar w:fldCharType="begin"/>
        </w:r>
        <w:r w:rsidR="00741464">
          <w:rPr>
            <w:webHidden/>
          </w:rPr>
          <w:instrText xml:space="preserve"> PAGEREF _Toc489517005 \h </w:instrText>
        </w:r>
        <w:r w:rsidR="00741464">
          <w:rPr>
            <w:webHidden/>
          </w:rPr>
        </w:r>
        <w:r w:rsidR="00741464">
          <w:rPr>
            <w:webHidden/>
          </w:rPr>
          <w:fldChar w:fldCharType="separate"/>
        </w:r>
        <w:r w:rsidR="004878E6">
          <w:rPr>
            <w:webHidden/>
          </w:rPr>
          <w:t>32</w:t>
        </w:r>
        <w:r w:rsidR="00741464">
          <w:rPr>
            <w:webHidden/>
          </w:rPr>
          <w:fldChar w:fldCharType="end"/>
        </w:r>
      </w:hyperlink>
    </w:p>
    <w:p w14:paraId="0F6E7974" w14:textId="4C7CE82E" w:rsidR="00741464" w:rsidRDefault="00685664">
      <w:pPr>
        <w:pStyle w:val="TOC2"/>
        <w:rPr>
          <w:rFonts w:asciiTheme="minorHAnsi" w:eastAsiaTheme="minorEastAsia" w:hAnsiTheme="minorHAnsi" w:cstheme="minorBidi"/>
          <w:sz w:val="22"/>
          <w:szCs w:val="22"/>
          <w:lang w:eastAsia="en-AU"/>
        </w:rPr>
      </w:pPr>
      <w:hyperlink w:anchor="_Toc489517006" w:history="1">
        <w:r w:rsidR="00741464" w:rsidRPr="00706191">
          <w:rPr>
            <w:rStyle w:val="Hyperlink"/>
          </w:rPr>
          <w:t>Developing better referral pathways</w:t>
        </w:r>
        <w:r w:rsidR="00741464">
          <w:rPr>
            <w:webHidden/>
          </w:rPr>
          <w:tab/>
        </w:r>
        <w:r w:rsidR="00741464">
          <w:rPr>
            <w:webHidden/>
          </w:rPr>
          <w:fldChar w:fldCharType="begin"/>
        </w:r>
        <w:r w:rsidR="00741464">
          <w:rPr>
            <w:webHidden/>
          </w:rPr>
          <w:instrText xml:space="preserve"> PAGEREF _Toc489517006 \h </w:instrText>
        </w:r>
        <w:r w:rsidR="00741464">
          <w:rPr>
            <w:webHidden/>
          </w:rPr>
        </w:r>
        <w:r w:rsidR="00741464">
          <w:rPr>
            <w:webHidden/>
          </w:rPr>
          <w:fldChar w:fldCharType="separate"/>
        </w:r>
        <w:r w:rsidR="004878E6">
          <w:rPr>
            <w:webHidden/>
          </w:rPr>
          <w:t>33</w:t>
        </w:r>
        <w:r w:rsidR="00741464">
          <w:rPr>
            <w:webHidden/>
          </w:rPr>
          <w:fldChar w:fldCharType="end"/>
        </w:r>
      </w:hyperlink>
    </w:p>
    <w:p w14:paraId="1C3611D0" w14:textId="3C2FA8A8" w:rsidR="00741464" w:rsidRDefault="00685664">
      <w:pPr>
        <w:pStyle w:val="TOC2"/>
        <w:rPr>
          <w:rFonts w:asciiTheme="minorHAnsi" w:eastAsiaTheme="minorEastAsia" w:hAnsiTheme="minorHAnsi" w:cstheme="minorBidi"/>
          <w:sz w:val="22"/>
          <w:szCs w:val="22"/>
          <w:lang w:eastAsia="en-AU"/>
        </w:rPr>
      </w:pPr>
      <w:hyperlink w:anchor="_Toc489517007" w:history="1">
        <w:r w:rsidR="00741464" w:rsidRPr="00706191">
          <w:rPr>
            <w:rStyle w:val="Hyperlink"/>
          </w:rPr>
          <w:t>Increasing proportion of matters conducted by VLA staff</w:t>
        </w:r>
        <w:r w:rsidR="00741464">
          <w:rPr>
            <w:webHidden/>
          </w:rPr>
          <w:tab/>
        </w:r>
        <w:r w:rsidR="00741464">
          <w:rPr>
            <w:webHidden/>
          </w:rPr>
          <w:fldChar w:fldCharType="begin"/>
        </w:r>
        <w:r w:rsidR="00741464">
          <w:rPr>
            <w:webHidden/>
          </w:rPr>
          <w:instrText xml:space="preserve"> PAGEREF _Toc489517007 \h </w:instrText>
        </w:r>
        <w:r w:rsidR="00741464">
          <w:rPr>
            <w:webHidden/>
          </w:rPr>
        </w:r>
        <w:r w:rsidR="00741464">
          <w:rPr>
            <w:webHidden/>
          </w:rPr>
          <w:fldChar w:fldCharType="separate"/>
        </w:r>
        <w:r w:rsidR="004878E6">
          <w:rPr>
            <w:webHidden/>
          </w:rPr>
          <w:t>34</w:t>
        </w:r>
        <w:r w:rsidR="00741464">
          <w:rPr>
            <w:webHidden/>
          </w:rPr>
          <w:fldChar w:fldCharType="end"/>
        </w:r>
      </w:hyperlink>
    </w:p>
    <w:p w14:paraId="615614A7" w14:textId="621977ED" w:rsidR="00741464" w:rsidRDefault="00685664">
      <w:pPr>
        <w:pStyle w:val="TOC2"/>
        <w:rPr>
          <w:rFonts w:asciiTheme="minorHAnsi" w:eastAsiaTheme="minorEastAsia" w:hAnsiTheme="minorHAnsi" w:cstheme="minorBidi"/>
          <w:sz w:val="22"/>
          <w:szCs w:val="22"/>
          <w:lang w:eastAsia="en-AU"/>
        </w:rPr>
      </w:pPr>
      <w:hyperlink w:anchor="_Toc489517008" w:history="1">
        <w:r w:rsidR="00741464" w:rsidRPr="00706191">
          <w:rPr>
            <w:rStyle w:val="Hyperlink"/>
          </w:rPr>
          <w:t>Strengthening local collaboration</w:t>
        </w:r>
        <w:r w:rsidR="00741464">
          <w:rPr>
            <w:webHidden/>
          </w:rPr>
          <w:tab/>
        </w:r>
        <w:r w:rsidR="00741464">
          <w:rPr>
            <w:webHidden/>
          </w:rPr>
          <w:fldChar w:fldCharType="begin"/>
        </w:r>
        <w:r w:rsidR="00741464">
          <w:rPr>
            <w:webHidden/>
          </w:rPr>
          <w:instrText xml:space="preserve"> PAGEREF _Toc489517008 \h </w:instrText>
        </w:r>
        <w:r w:rsidR="00741464">
          <w:rPr>
            <w:webHidden/>
          </w:rPr>
        </w:r>
        <w:r w:rsidR="00741464">
          <w:rPr>
            <w:webHidden/>
          </w:rPr>
          <w:fldChar w:fldCharType="separate"/>
        </w:r>
        <w:r w:rsidR="004878E6">
          <w:rPr>
            <w:webHidden/>
          </w:rPr>
          <w:t>36</w:t>
        </w:r>
        <w:r w:rsidR="00741464">
          <w:rPr>
            <w:webHidden/>
          </w:rPr>
          <w:fldChar w:fldCharType="end"/>
        </w:r>
      </w:hyperlink>
    </w:p>
    <w:p w14:paraId="3E633E6F" w14:textId="4ABC838F" w:rsidR="00741464" w:rsidRDefault="00685664">
      <w:pPr>
        <w:pStyle w:val="TOC2"/>
        <w:rPr>
          <w:rFonts w:asciiTheme="minorHAnsi" w:eastAsiaTheme="minorEastAsia" w:hAnsiTheme="minorHAnsi" w:cstheme="minorBidi"/>
          <w:sz w:val="22"/>
          <w:szCs w:val="22"/>
          <w:lang w:eastAsia="en-AU"/>
        </w:rPr>
      </w:pPr>
      <w:hyperlink w:anchor="_Toc489517009" w:history="1">
        <w:r w:rsidR="00741464" w:rsidRPr="00706191">
          <w:rPr>
            <w:rStyle w:val="Hyperlink"/>
          </w:rPr>
          <w:t>Improving preparation and contact outside of court</w:t>
        </w:r>
        <w:r w:rsidR="00741464">
          <w:rPr>
            <w:webHidden/>
          </w:rPr>
          <w:tab/>
        </w:r>
        <w:r w:rsidR="00741464">
          <w:rPr>
            <w:webHidden/>
          </w:rPr>
          <w:fldChar w:fldCharType="begin"/>
        </w:r>
        <w:r w:rsidR="00741464">
          <w:rPr>
            <w:webHidden/>
          </w:rPr>
          <w:instrText xml:space="preserve"> PAGEREF _Toc489517009 \h </w:instrText>
        </w:r>
        <w:r w:rsidR="00741464">
          <w:rPr>
            <w:webHidden/>
          </w:rPr>
        </w:r>
        <w:r w:rsidR="00741464">
          <w:rPr>
            <w:webHidden/>
          </w:rPr>
          <w:fldChar w:fldCharType="separate"/>
        </w:r>
        <w:r w:rsidR="004878E6">
          <w:rPr>
            <w:webHidden/>
          </w:rPr>
          <w:t>36</w:t>
        </w:r>
        <w:r w:rsidR="00741464">
          <w:rPr>
            <w:webHidden/>
          </w:rPr>
          <w:fldChar w:fldCharType="end"/>
        </w:r>
      </w:hyperlink>
    </w:p>
    <w:p w14:paraId="005EF428" w14:textId="254A3867" w:rsidR="00741464" w:rsidRDefault="00685664">
      <w:pPr>
        <w:pStyle w:val="TOC3"/>
        <w:rPr>
          <w:rFonts w:asciiTheme="minorHAnsi" w:eastAsiaTheme="minorEastAsia" w:hAnsiTheme="minorHAnsi" w:cstheme="minorBidi"/>
          <w:sz w:val="22"/>
          <w:szCs w:val="22"/>
          <w:lang w:eastAsia="en-AU"/>
        </w:rPr>
      </w:pPr>
      <w:hyperlink w:anchor="_Toc489517010" w:history="1">
        <w:r w:rsidR="00741464" w:rsidRPr="00706191">
          <w:rPr>
            <w:rStyle w:val="Hyperlink"/>
          </w:rPr>
          <w:t>Timely and effective preparation by lawyers</w:t>
        </w:r>
        <w:r w:rsidR="00741464">
          <w:rPr>
            <w:webHidden/>
          </w:rPr>
          <w:tab/>
        </w:r>
        <w:r w:rsidR="00741464">
          <w:rPr>
            <w:webHidden/>
          </w:rPr>
          <w:fldChar w:fldCharType="begin"/>
        </w:r>
        <w:r w:rsidR="00741464">
          <w:rPr>
            <w:webHidden/>
          </w:rPr>
          <w:instrText xml:space="preserve"> PAGEREF _Toc489517010 \h </w:instrText>
        </w:r>
        <w:r w:rsidR="00741464">
          <w:rPr>
            <w:webHidden/>
          </w:rPr>
        </w:r>
        <w:r w:rsidR="00741464">
          <w:rPr>
            <w:webHidden/>
          </w:rPr>
          <w:fldChar w:fldCharType="separate"/>
        </w:r>
        <w:r w:rsidR="004878E6">
          <w:rPr>
            <w:webHidden/>
          </w:rPr>
          <w:t>36</w:t>
        </w:r>
        <w:r w:rsidR="00741464">
          <w:rPr>
            <w:webHidden/>
          </w:rPr>
          <w:fldChar w:fldCharType="end"/>
        </w:r>
      </w:hyperlink>
    </w:p>
    <w:p w14:paraId="55C94F1D" w14:textId="7CC3ACD7" w:rsidR="00741464" w:rsidRDefault="00685664">
      <w:pPr>
        <w:pStyle w:val="TOC3"/>
        <w:rPr>
          <w:rFonts w:asciiTheme="minorHAnsi" w:eastAsiaTheme="minorEastAsia" w:hAnsiTheme="minorHAnsi" w:cstheme="minorBidi"/>
          <w:sz w:val="22"/>
          <w:szCs w:val="22"/>
          <w:lang w:eastAsia="en-AU"/>
        </w:rPr>
      </w:pPr>
      <w:hyperlink w:anchor="_Toc489517011" w:history="1">
        <w:r w:rsidR="00741464" w:rsidRPr="00706191">
          <w:rPr>
            <w:rStyle w:val="Hyperlink"/>
          </w:rPr>
          <w:t>Timely provision of reports by the DHHS</w:t>
        </w:r>
        <w:r w:rsidR="00741464">
          <w:rPr>
            <w:webHidden/>
          </w:rPr>
          <w:tab/>
        </w:r>
        <w:r w:rsidR="00741464">
          <w:rPr>
            <w:webHidden/>
          </w:rPr>
          <w:fldChar w:fldCharType="begin"/>
        </w:r>
        <w:r w:rsidR="00741464">
          <w:rPr>
            <w:webHidden/>
          </w:rPr>
          <w:instrText xml:space="preserve"> PAGEREF _Toc489517011 \h </w:instrText>
        </w:r>
        <w:r w:rsidR="00741464">
          <w:rPr>
            <w:webHidden/>
          </w:rPr>
        </w:r>
        <w:r w:rsidR="00741464">
          <w:rPr>
            <w:webHidden/>
          </w:rPr>
          <w:fldChar w:fldCharType="separate"/>
        </w:r>
        <w:r w:rsidR="004878E6">
          <w:rPr>
            <w:webHidden/>
          </w:rPr>
          <w:t>37</w:t>
        </w:r>
        <w:r w:rsidR="00741464">
          <w:rPr>
            <w:webHidden/>
          </w:rPr>
          <w:fldChar w:fldCharType="end"/>
        </w:r>
      </w:hyperlink>
    </w:p>
    <w:p w14:paraId="26ECE84D" w14:textId="7256F6B7" w:rsidR="00741464" w:rsidRDefault="00685664">
      <w:pPr>
        <w:pStyle w:val="TOC2"/>
        <w:rPr>
          <w:rFonts w:asciiTheme="minorHAnsi" w:eastAsiaTheme="minorEastAsia" w:hAnsiTheme="minorHAnsi" w:cstheme="minorBidi"/>
          <w:sz w:val="22"/>
          <w:szCs w:val="22"/>
          <w:lang w:eastAsia="en-AU"/>
        </w:rPr>
      </w:pPr>
      <w:hyperlink w:anchor="_Toc489517012" w:history="1">
        <w:r w:rsidR="00741464" w:rsidRPr="00706191">
          <w:rPr>
            <w:rStyle w:val="Hyperlink"/>
          </w:rPr>
          <w:t>Interim appearances</w:t>
        </w:r>
        <w:r w:rsidR="00741464">
          <w:rPr>
            <w:webHidden/>
          </w:rPr>
          <w:tab/>
        </w:r>
        <w:r w:rsidR="00741464">
          <w:rPr>
            <w:webHidden/>
          </w:rPr>
          <w:fldChar w:fldCharType="begin"/>
        </w:r>
        <w:r w:rsidR="00741464">
          <w:rPr>
            <w:webHidden/>
          </w:rPr>
          <w:instrText xml:space="preserve"> PAGEREF _Toc489517012 \h </w:instrText>
        </w:r>
        <w:r w:rsidR="00741464">
          <w:rPr>
            <w:webHidden/>
          </w:rPr>
        </w:r>
        <w:r w:rsidR="00741464">
          <w:rPr>
            <w:webHidden/>
          </w:rPr>
          <w:fldChar w:fldCharType="separate"/>
        </w:r>
        <w:r w:rsidR="004878E6">
          <w:rPr>
            <w:webHidden/>
          </w:rPr>
          <w:t>39</w:t>
        </w:r>
        <w:r w:rsidR="00741464">
          <w:rPr>
            <w:webHidden/>
          </w:rPr>
          <w:fldChar w:fldCharType="end"/>
        </w:r>
      </w:hyperlink>
    </w:p>
    <w:p w14:paraId="69988EE3" w14:textId="7D7B650A" w:rsidR="00741464" w:rsidRDefault="00685664">
      <w:pPr>
        <w:pStyle w:val="TOC2"/>
        <w:rPr>
          <w:rFonts w:asciiTheme="minorHAnsi" w:eastAsiaTheme="minorEastAsia" w:hAnsiTheme="minorHAnsi" w:cstheme="minorBidi"/>
          <w:sz w:val="22"/>
          <w:szCs w:val="22"/>
          <w:lang w:eastAsia="en-AU"/>
        </w:rPr>
      </w:pPr>
      <w:hyperlink w:anchor="_Toc489517013" w:history="1">
        <w:r w:rsidR="00741464" w:rsidRPr="00706191">
          <w:rPr>
            <w:rStyle w:val="Hyperlink"/>
          </w:rPr>
          <w:t>Conciliation conferences</w:t>
        </w:r>
        <w:r w:rsidR="00741464">
          <w:rPr>
            <w:webHidden/>
          </w:rPr>
          <w:tab/>
        </w:r>
        <w:r w:rsidR="00741464">
          <w:rPr>
            <w:webHidden/>
          </w:rPr>
          <w:fldChar w:fldCharType="begin"/>
        </w:r>
        <w:r w:rsidR="00741464">
          <w:rPr>
            <w:webHidden/>
          </w:rPr>
          <w:instrText xml:space="preserve"> PAGEREF _Toc489517013 \h </w:instrText>
        </w:r>
        <w:r w:rsidR="00741464">
          <w:rPr>
            <w:webHidden/>
          </w:rPr>
        </w:r>
        <w:r w:rsidR="00741464">
          <w:rPr>
            <w:webHidden/>
          </w:rPr>
          <w:fldChar w:fldCharType="separate"/>
        </w:r>
        <w:r w:rsidR="004878E6">
          <w:rPr>
            <w:webHidden/>
          </w:rPr>
          <w:t>40</w:t>
        </w:r>
        <w:r w:rsidR="00741464">
          <w:rPr>
            <w:webHidden/>
          </w:rPr>
          <w:fldChar w:fldCharType="end"/>
        </w:r>
      </w:hyperlink>
    </w:p>
    <w:p w14:paraId="1CAE8E28" w14:textId="1270600A" w:rsidR="00741464" w:rsidRDefault="00685664">
      <w:pPr>
        <w:pStyle w:val="TOC2"/>
        <w:rPr>
          <w:rFonts w:asciiTheme="minorHAnsi" w:eastAsiaTheme="minorEastAsia" w:hAnsiTheme="minorHAnsi" w:cstheme="minorBidi"/>
          <w:sz w:val="22"/>
          <w:szCs w:val="22"/>
          <w:lang w:eastAsia="en-AU"/>
        </w:rPr>
      </w:pPr>
      <w:hyperlink w:anchor="_Toc489517014" w:history="1">
        <w:r w:rsidR="00741464" w:rsidRPr="00706191">
          <w:rPr>
            <w:rStyle w:val="Hyperlink"/>
          </w:rPr>
          <w:t>Agents and Barristers</w:t>
        </w:r>
        <w:r w:rsidR="00741464">
          <w:rPr>
            <w:webHidden/>
          </w:rPr>
          <w:tab/>
        </w:r>
        <w:r w:rsidR="00741464">
          <w:rPr>
            <w:webHidden/>
          </w:rPr>
          <w:fldChar w:fldCharType="begin"/>
        </w:r>
        <w:r w:rsidR="00741464">
          <w:rPr>
            <w:webHidden/>
          </w:rPr>
          <w:instrText xml:space="preserve"> PAGEREF _Toc489517014 \h </w:instrText>
        </w:r>
        <w:r w:rsidR="00741464">
          <w:rPr>
            <w:webHidden/>
          </w:rPr>
        </w:r>
        <w:r w:rsidR="00741464">
          <w:rPr>
            <w:webHidden/>
          </w:rPr>
          <w:fldChar w:fldCharType="separate"/>
        </w:r>
        <w:r w:rsidR="004878E6">
          <w:rPr>
            <w:webHidden/>
          </w:rPr>
          <w:t>41</w:t>
        </w:r>
        <w:r w:rsidR="00741464">
          <w:rPr>
            <w:webHidden/>
          </w:rPr>
          <w:fldChar w:fldCharType="end"/>
        </w:r>
      </w:hyperlink>
    </w:p>
    <w:p w14:paraId="6F905963" w14:textId="1CA7992F" w:rsidR="00741464" w:rsidRDefault="00685664">
      <w:pPr>
        <w:pStyle w:val="TOC2"/>
        <w:rPr>
          <w:rFonts w:asciiTheme="minorHAnsi" w:eastAsiaTheme="minorEastAsia" w:hAnsiTheme="minorHAnsi" w:cstheme="minorBidi"/>
          <w:sz w:val="22"/>
          <w:szCs w:val="22"/>
          <w:lang w:eastAsia="en-AU"/>
        </w:rPr>
      </w:pPr>
      <w:hyperlink w:anchor="_Toc489517015" w:history="1">
        <w:r w:rsidR="00741464" w:rsidRPr="00706191">
          <w:rPr>
            <w:rStyle w:val="Hyperlink"/>
          </w:rPr>
          <w:t>Telephone advice service for lawyers</w:t>
        </w:r>
        <w:r w:rsidR="00741464">
          <w:rPr>
            <w:webHidden/>
          </w:rPr>
          <w:tab/>
        </w:r>
        <w:r w:rsidR="00741464">
          <w:rPr>
            <w:webHidden/>
          </w:rPr>
          <w:fldChar w:fldCharType="begin"/>
        </w:r>
        <w:r w:rsidR="00741464">
          <w:rPr>
            <w:webHidden/>
          </w:rPr>
          <w:instrText xml:space="preserve"> PAGEREF _Toc489517015 \h </w:instrText>
        </w:r>
        <w:r w:rsidR="00741464">
          <w:rPr>
            <w:webHidden/>
          </w:rPr>
        </w:r>
        <w:r w:rsidR="00741464">
          <w:rPr>
            <w:webHidden/>
          </w:rPr>
          <w:fldChar w:fldCharType="separate"/>
        </w:r>
        <w:r w:rsidR="004878E6">
          <w:rPr>
            <w:webHidden/>
          </w:rPr>
          <w:t>42</w:t>
        </w:r>
        <w:r w:rsidR="00741464">
          <w:rPr>
            <w:webHidden/>
          </w:rPr>
          <w:fldChar w:fldCharType="end"/>
        </w:r>
      </w:hyperlink>
    </w:p>
    <w:p w14:paraId="0FC22866" w14:textId="453E752A" w:rsidR="00741464" w:rsidRDefault="00685664">
      <w:pPr>
        <w:pStyle w:val="TOC1"/>
        <w:rPr>
          <w:rFonts w:asciiTheme="minorHAnsi" w:eastAsiaTheme="minorEastAsia" w:hAnsiTheme="minorHAnsi" w:cstheme="minorBidi"/>
          <w:b w:val="0"/>
          <w:noProof/>
          <w:sz w:val="22"/>
          <w:szCs w:val="22"/>
          <w:lang w:eastAsia="en-AU"/>
        </w:rPr>
      </w:pPr>
      <w:hyperlink w:anchor="_Toc489517016" w:history="1">
        <w:r w:rsidR="00741464" w:rsidRPr="00706191">
          <w:rPr>
            <w:rStyle w:val="Hyperlink"/>
            <w:noProof/>
          </w:rPr>
          <w:t>Client access</w:t>
        </w:r>
        <w:r w:rsidR="00741464">
          <w:rPr>
            <w:noProof/>
            <w:webHidden/>
          </w:rPr>
          <w:tab/>
        </w:r>
        <w:r w:rsidR="00741464">
          <w:rPr>
            <w:noProof/>
            <w:webHidden/>
          </w:rPr>
          <w:fldChar w:fldCharType="begin"/>
        </w:r>
        <w:r w:rsidR="00741464">
          <w:rPr>
            <w:noProof/>
            <w:webHidden/>
          </w:rPr>
          <w:instrText xml:space="preserve"> PAGEREF _Toc489517016 \h </w:instrText>
        </w:r>
        <w:r w:rsidR="00741464">
          <w:rPr>
            <w:noProof/>
            <w:webHidden/>
          </w:rPr>
        </w:r>
        <w:r w:rsidR="00741464">
          <w:rPr>
            <w:noProof/>
            <w:webHidden/>
          </w:rPr>
          <w:fldChar w:fldCharType="separate"/>
        </w:r>
        <w:r w:rsidR="004878E6">
          <w:rPr>
            <w:noProof/>
            <w:webHidden/>
          </w:rPr>
          <w:t>43</w:t>
        </w:r>
        <w:r w:rsidR="00741464">
          <w:rPr>
            <w:noProof/>
            <w:webHidden/>
          </w:rPr>
          <w:fldChar w:fldCharType="end"/>
        </w:r>
      </w:hyperlink>
    </w:p>
    <w:p w14:paraId="2694873B" w14:textId="10B0FEF1" w:rsidR="00741464" w:rsidRDefault="00685664">
      <w:pPr>
        <w:pStyle w:val="TOC2"/>
        <w:rPr>
          <w:rFonts w:asciiTheme="minorHAnsi" w:eastAsiaTheme="minorEastAsia" w:hAnsiTheme="minorHAnsi" w:cstheme="minorBidi"/>
          <w:sz w:val="22"/>
          <w:szCs w:val="22"/>
          <w:lang w:eastAsia="en-AU"/>
        </w:rPr>
      </w:pPr>
      <w:hyperlink w:anchor="_Toc489517017" w:history="1">
        <w:r w:rsidR="00741464" w:rsidRPr="00706191">
          <w:rPr>
            <w:rStyle w:val="Hyperlink"/>
          </w:rPr>
          <w:t>Improving access to lawyers</w:t>
        </w:r>
        <w:r w:rsidR="00741464">
          <w:rPr>
            <w:webHidden/>
          </w:rPr>
          <w:tab/>
        </w:r>
        <w:r w:rsidR="00741464">
          <w:rPr>
            <w:webHidden/>
          </w:rPr>
          <w:fldChar w:fldCharType="begin"/>
        </w:r>
        <w:r w:rsidR="00741464">
          <w:rPr>
            <w:webHidden/>
          </w:rPr>
          <w:instrText xml:space="preserve"> PAGEREF _Toc489517017 \h </w:instrText>
        </w:r>
        <w:r w:rsidR="00741464">
          <w:rPr>
            <w:webHidden/>
          </w:rPr>
        </w:r>
        <w:r w:rsidR="00741464">
          <w:rPr>
            <w:webHidden/>
          </w:rPr>
          <w:fldChar w:fldCharType="separate"/>
        </w:r>
        <w:r w:rsidR="004878E6">
          <w:rPr>
            <w:webHidden/>
          </w:rPr>
          <w:t>43</w:t>
        </w:r>
        <w:r w:rsidR="00741464">
          <w:rPr>
            <w:webHidden/>
          </w:rPr>
          <w:fldChar w:fldCharType="end"/>
        </w:r>
      </w:hyperlink>
    </w:p>
    <w:p w14:paraId="2B14A26D" w14:textId="068913F9" w:rsidR="00741464" w:rsidRDefault="00685664">
      <w:pPr>
        <w:pStyle w:val="TOC2"/>
        <w:rPr>
          <w:rFonts w:asciiTheme="minorHAnsi" w:eastAsiaTheme="minorEastAsia" w:hAnsiTheme="minorHAnsi" w:cstheme="minorBidi"/>
          <w:sz w:val="22"/>
          <w:szCs w:val="22"/>
          <w:lang w:eastAsia="en-AU"/>
        </w:rPr>
      </w:pPr>
      <w:hyperlink w:anchor="_Toc489517018" w:history="1">
        <w:r w:rsidR="00741464" w:rsidRPr="00706191">
          <w:rPr>
            <w:rStyle w:val="Hyperlink"/>
          </w:rPr>
          <w:t>Increasing the number of service providers</w:t>
        </w:r>
        <w:r w:rsidR="00741464">
          <w:rPr>
            <w:webHidden/>
          </w:rPr>
          <w:tab/>
        </w:r>
        <w:r w:rsidR="00741464">
          <w:rPr>
            <w:webHidden/>
          </w:rPr>
          <w:fldChar w:fldCharType="begin"/>
        </w:r>
        <w:r w:rsidR="00741464">
          <w:rPr>
            <w:webHidden/>
          </w:rPr>
          <w:instrText xml:space="preserve"> PAGEREF _Toc489517018 \h </w:instrText>
        </w:r>
        <w:r w:rsidR="00741464">
          <w:rPr>
            <w:webHidden/>
          </w:rPr>
        </w:r>
        <w:r w:rsidR="00741464">
          <w:rPr>
            <w:webHidden/>
          </w:rPr>
          <w:fldChar w:fldCharType="separate"/>
        </w:r>
        <w:r w:rsidR="004878E6">
          <w:rPr>
            <w:webHidden/>
          </w:rPr>
          <w:t>44</w:t>
        </w:r>
        <w:r w:rsidR="00741464">
          <w:rPr>
            <w:webHidden/>
          </w:rPr>
          <w:fldChar w:fldCharType="end"/>
        </w:r>
      </w:hyperlink>
    </w:p>
    <w:p w14:paraId="51A7E7B8" w14:textId="6AC520DF" w:rsidR="00741464" w:rsidRDefault="00685664">
      <w:pPr>
        <w:pStyle w:val="TOC2"/>
        <w:rPr>
          <w:rFonts w:asciiTheme="minorHAnsi" w:eastAsiaTheme="minorEastAsia" w:hAnsiTheme="minorHAnsi" w:cstheme="minorBidi"/>
          <w:sz w:val="22"/>
          <w:szCs w:val="22"/>
          <w:lang w:eastAsia="en-AU"/>
        </w:rPr>
      </w:pPr>
      <w:hyperlink w:anchor="_Toc489517019" w:history="1">
        <w:r w:rsidR="00741464" w:rsidRPr="00706191">
          <w:rPr>
            <w:rStyle w:val="Hyperlink"/>
          </w:rPr>
          <w:t>Removing the means test</w:t>
        </w:r>
        <w:r w:rsidR="00741464">
          <w:rPr>
            <w:webHidden/>
          </w:rPr>
          <w:tab/>
        </w:r>
        <w:r w:rsidR="00741464">
          <w:rPr>
            <w:webHidden/>
          </w:rPr>
          <w:fldChar w:fldCharType="begin"/>
        </w:r>
        <w:r w:rsidR="00741464">
          <w:rPr>
            <w:webHidden/>
          </w:rPr>
          <w:instrText xml:space="preserve"> PAGEREF _Toc489517019 \h </w:instrText>
        </w:r>
        <w:r w:rsidR="00741464">
          <w:rPr>
            <w:webHidden/>
          </w:rPr>
        </w:r>
        <w:r w:rsidR="00741464">
          <w:rPr>
            <w:webHidden/>
          </w:rPr>
          <w:fldChar w:fldCharType="separate"/>
        </w:r>
        <w:r w:rsidR="004878E6">
          <w:rPr>
            <w:webHidden/>
          </w:rPr>
          <w:t>45</w:t>
        </w:r>
        <w:r w:rsidR="00741464">
          <w:rPr>
            <w:webHidden/>
          </w:rPr>
          <w:fldChar w:fldCharType="end"/>
        </w:r>
      </w:hyperlink>
    </w:p>
    <w:p w14:paraId="3171598F" w14:textId="1C1D5006" w:rsidR="00741464" w:rsidRDefault="00685664">
      <w:pPr>
        <w:pStyle w:val="TOC1"/>
        <w:rPr>
          <w:rFonts w:asciiTheme="minorHAnsi" w:eastAsiaTheme="minorEastAsia" w:hAnsiTheme="minorHAnsi" w:cstheme="minorBidi"/>
          <w:b w:val="0"/>
          <w:noProof/>
          <w:sz w:val="22"/>
          <w:szCs w:val="22"/>
          <w:lang w:eastAsia="en-AU"/>
        </w:rPr>
      </w:pPr>
      <w:hyperlink w:anchor="_Toc489517020" w:history="1">
        <w:r w:rsidR="00741464" w:rsidRPr="00706191">
          <w:rPr>
            <w:rStyle w:val="Hyperlink"/>
            <w:noProof/>
          </w:rPr>
          <w:t>Improving processes</w:t>
        </w:r>
        <w:r w:rsidR="00741464">
          <w:rPr>
            <w:noProof/>
            <w:webHidden/>
          </w:rPr>
          <w:tab/>
        </w:r>
        <w:r w:rsidR="00741464">
          <w:rPr>
            <w:noProof/>
            <w:webHidden/>
          </w:rPr>
          <w:fldChar w:fldCharType="begin"/>
        </w:r>
        <w:r w:rsidR="00741464">
          <w:rPr>
            <w:noProof/>
            <w:webHidden/>
          </w:rPr>
          <w:instrText xml:space="preserve"> PAGEREF _Toc489517020 \h </w:instrText>
        </w:r>
        <w:r w:rsidR="00741464">
          <w:rPr>
            <w:noProof/>
            <w:webHidden/>
          </w:rPr>
        </w:r>
        <w:r w:rsidR="00741464">
          <w:rPr>
            <w:noProof/>
            <w:webHidden/>
          </w:rPr>
          <w:fldChar w:fldCharType="separate"/>
        </w:r>
        <w:r w:rsidR="004878E6">
          <w:rPr>
            <w:noProof/>
            <w:webHidden/>
          </w:rPr>
          <w:t>46</w:t>
        </w:r>
        <w:r w:rsidR="00741464">
          <w:rPr>
            <w:noProof/>
            <w:webHidden/>
          </w:rPr>
          <w:fldChar w:fldCharType="end"/>
        </w:r>
      </w:hyperlink>
    </w:p>
    <w:p w14:paraId="64858303" w14:textId="5C47B389" w:rsidR="00741464" w:rsidRDefault="00685664">
      <w:pPr>
        <w:pStyle w:val="TOC2"/>
        <w:rPr>
          <w:rFonts w:asciiTheme="minorHAnsi" w:eastAsiaTheme="minorEastAsia" w:hAnsiTheme="minorHAnsi" w:cstheme="minorBidi"/>
          <w:sz w:val="22"/>
          <w:szCs w:val="22"/>
          <w:lang w:eastAsia="en-AU"/>
        </w:rPr>
      </w:pPr>
      <w:hyperlink w:anchor="_Toc489517021" w:history="1">
        <w:r w:rsidR="00741464" w:rsidRPr="00706191">
          <w:rPr>
            <w:rStyle w:val="Hyperlink"/>
          </w:rPr>
          <w:t>Duty lawyer service</w:t>
        </w:r>
        <w:r w:rsidR="00741464">
          <w:rPr>
            <w:webHidden/>
          </w:rPr>
          <w:tab/>
        </w:r>
        <w:r w:rsidR="00741464">
          <w:rPr>
            <w:webHidden/>
          </w:rPr>
          <w:fldChar w:fldCharType="begin"/>
        </w:r>
        <w:r w:rsidR="00741464">
          <w:rPr>
            <w:webHidden/>
          </w:rPr>
          <w:instrText xml:space="preserve"> PAGEREF _Toc489517021 \h </w:instrText>
        </w:r>
        <w:r w:rsidR="00741464">
          <w:rPr>
            <w:webHidden/>
          </w:rPr>
        </w:r>
        <w:r w:rsidR="00741464">
          <w:rPr>
            <w:webHidden/>
          </w:rPr>
          <w:fldChar w:fldCharType="separate"/>
        </w:r>
        <w:r w:rsidR="004878E6">
          <w:rPr>
            <w:webHidden/>
          </w:rPr>
          <w:t>46</w:t>
        </w:r>
        <w:r w:rsidR="00741464">
          <w:rPr>
            <w:webHidden/>
          </w:rPr>
          <w:fldChar w:fldCharType="end"/>
        </w:r>
      </w:hyperlink>
    </w:p>
    <w:p w14:paraId="70FFEF8A" w14:textId="5E55F53A" w:rsidR="00741464" w:rsidRDefault="00685664">
      <w:pPr>
        <w:pStyle w:val="TOC3"/>
        <w:rPr>
          <w:rFonts w:asciiTheme="minorHAnsi" w:eastAsiaTheme="minorEastAsia" w:hAnsiTheme="minorHAnsi" w:cstheme="minorBidi"/>
          <w:sz w:val="22"/>
          <w:szCs w:val="22"/>
          <w:lang w:eastAsia="en-AU"/>
        </w:rPr>
      </w:pPr>
      <w:hyperlink w:anchor="_Toc489517022" w:history="1">
        <w:r w:rsidR="00741464" w:rsidRPr="00706191">
          <w:rPr>
            <w:rStyle w:val="Hyperlink"/>
          </w:rPr>
          <w:t>Duty lawyer guidelines</w:t>
        </w:r>
        <w:r w:rsidR="00741464">
          <w:rPr>
            <w:webHidden/>
          </w:rPr>
          <w:tab/>
        </w:r>
        <w:r w:rsidR="00741464">
          <w:rPr>
            <w:webHidden/>
          </w:rPr>
          <w:fldChar w:fldCharType="begin"/>
        </w:r>
        <w:r w:rsidR="00741464">
          <w:rPr>
            <w:webHidden/>
          </w:rPr>
          <w:instrText xml:space="preserve"> PAGEREF _Toc489517022 \h </w:instrText>
        </w:r>
        <w:r w:rsidR="00741464">
          <w:rPr>
            <w:webHidden/>
          </w:rPr>
        </w:r>
        <w:r w:rsidR="00741464">
          <w:rPr>
            <w:webHidden/>
          </w:rPr>
          <w:fldChar w:fldCharType="separate"/>
        </w:r>
        <w:r w:rsidR="004878E6">
          <w:rPr>
            <w:webHidden/>
          </w:rPr>
          <w:t>46</w:t>
        </w:r>
        <w:r w:rsidR="00741464">
          <w:rPr>
            <w:webHidden/>
          </w:rPr>
          <w:fldChar w:fldCharType="end"/>
        </w:r>
      </w:hyperlink>
    </w:p>
    <w:p w14:paraId="25957F17" w14:textId="77C610D7" w:rsidR="00741464" w:rsidRDefault="00685664">
      <w:pPr>
        <w:pStyle w:val="TOC3"/>
        <w:rPr>
          <w:rFonts w:asciiTheme="minorHAnsi" w:eastAsiaTheme="minorEastAsia" w:hAnsiTheme="minorHAnsi" w:cstheme="minorBidi"/>
          <w:sz w:val="22"/>
          <w:szCs w:val="22"/>
          <w:lang w:eastAsia="en-AU"/>
        </w:rPr>
      </w:pPr>
      <w:hyperlink w:anchor="_Toc489517023" w:history="1">
        <w:r w:rsidR="00741464" w:rsidRPr="00706191">
          <w:rPr>
            <w:rStyle w:val="Hyperlink"/>
          </w:rPr>
          <w:t>Allocating a client to a duty lawyer</w:t>
        </w:r>
        <w:r w:rsidR="00741464">
          <w:rPr>
            <w:webHidden/>
          </w:rPr>
          <w:tab/>
        </w:r>
        <w:r w:rsidR="00741464">
          <w:rPr>
            <w:webHidden/>
          </w:rPr>
          <w:fldChar w:fldCharType="begin"/>
        </w:r>
        <w:r w:rsidR="00741464">
          <w:rPr>
            <w:webHidden/>
          </w:rPr>
          <w:instrText xml:space="preserve"> PAGEREF _Toc489517023 \h </w:instrText>
        </w:r>
        <w:r w:rsidR="00741464">
          <w:rPr>
            <w:webHidden/>
          </w:rPr>
        </w:r>
        <w:r w:rsidR="00741464">
          <w:rPr>
            <w:webHidden/>
          </w:rPr>
          <w:fldChar w:fldCharType="separate"/>
        </w:r>
        <w:r w:rsidR="004878E6">
          <w:rPr>
            <w:webHidden/>
          </w:rPr>
          <w:t>46</w:t>
        </w:r>
        <w:r w:rsidR="00741464">
          <w:rPr>
            <w:webHidden/>
          </w:rPr>
          <w:fldChar w:fldCharType="end"/>
        </w:r>
      </w:hyperlink>
    </w:p>
    <w:p w14:paraId="733955DE" w14:textId="610F5FB9" w:rsidR="00741464" w:rsidRDefault="00685664">
      <w:pPr>
        <w:pStyle w:val="TOC3"/>
        <w:rPr>
          <w:rFonts w:asciiTheme="minorHAnsi" w:eastAsiaTheme="minorEastAsia" w:hAnsiTheme="minorHAnsi" w:cstheme="minorBidi"/>
          <w:sz w:val="22"/>
          <w:szCs w:val="22"/>
          <w:lang w:eastAsia="en-AU"/>
        </w:rPr>
      </w:pPr>
      <w:hyperlink w:anchor="_Toc489517024" w:history="1">
        <w:r w:rsidR="00741464" w:rsidRPr="00706191">
          <w:rPr>
            <w:rStyle w:val="Hyperlink"/>
          </w:rPr>
          <w:t>Payment for the first court appearance after the initial duty lawyer service</w:t>
        </w:r>
        <w:r w:rsidR="00741464">
          <w:rPr>
            <w:webHidden/>
          </w:rPr>
          <w:tab/>
        </w:r>
        <w:r w:rsidR="00741464">
          <w:rPr>
            <w:webHidden/>
          </w:rPr>
          <w:fldChar w:fldCharType="begin"/>
        </w:r>
        <w:r w:rsidR="00741464">
          <w:rPr>
            <w:webHidden/>
          </w:rPr>
          <w:instrText xml:space="preserve"> PAGEREF _Toc489517024 \h </w:instrText>
        </w:r>
        <w:r w:rsidR="00741464">
          <w:rPr>
            <w:webHidden/>
          </w:rPr>
        </w:r>
        <w:r w:rsidR="00741464">
          <w:rPr>
            <w:webHidden/>
          </w:rPr>
          <w:fldChar w:fldCharType="separate"/>
        </w:r>
        <w:r w:rsidR="004878E6">
          <w:rPr>
            <w:webHidden/>
          </w:rPr>
          <w:t>47</w:t>
        </w:r>
        <w:r w:rsidR="00741464">
          <w:rPr>
            <w:webHidden/>
          </w:rPr>
          <w:fldChar w:fldCharType="end"/>
        </w:r>
      </w:hyperlink>
    </w:p>
    <w:p w14:paraId="52B0BEF9" w14:textId="10D45D35" w:rsidR="00596FFB" w:rsidRDefault="004E0688" w:rsidP="004878E6">
      <w:pPr>
        <w:tabs>
          <w:tab w:val="right" w:leader="dot" w:pos="9790"/>
        </w:tabs>
        <w:ind w:right="760"/>
        <w:rPr>
          <w:lang w:eastAsia="en-AU"/>
        </w:rPr>
      </w:pPr>
      <w:r w:rsidRPr="00220F7D">
        <w:fldChar w:fldCharType="end"/>
      </w:r>
      <w:r w:rsidR="00596FFB">
        <w:rPr>
          <w:lang w:eastAsia="en-AU"/>
        </w:rPr>
        <w:br w:type="page"/>
      </w:r>
    </w:p>
    <w:p w14:paraId="0226E637" w14:textId="29E80E2D" w:rsidR="00D81B2F" w:rsidRPr="00A17218" w:rsidRDefault="00BC1B74" w:rsidP="00A17218">
      <w:pPr>
        <w:pStyle w:val="Heading1"/>
      </w:pPr>
      <w:bookmarkStart w:id="2" w:name="_Toc489516971"/>
      <w:r w:rsidRPr="00A17218">
        <w:lastRenderedPageBreak/>
        <w:t>A</w:t>
      </w:r>
      <w:r w:rsidR="00B47342" w:rsidRPr="00A17218">
        <w:t>bbre</w:t>
      </w:r>
      <w:r w:rsidR="00FB09E7" w:rsidRPr="00A17218">
        <w:t>viations</w:t>
      </w:r>
      <w:r w:rsidR="00596FFB" w:rsidRPr="00A17218">
        <w:t xml:space="preserve"> and </w:t>
      </w:r>
      <w:r w:rsidR="00FB09E7" w:rsidRPr="00A17218">
        <w:t>acronyms</w:t>
      </w:r>
      <w:bookmarkEnd w:id="2"/>
    </w:p>
    <w:p w14:paraId="5D9D7438" w14:textId="64E73449" w:rsidR="00BB35ED" w:rsidRDefault="00BB35ED" w:rsidP="00D81B2F">
      <w:pPr>
        <w:rPr>
          <w:lang w:eastAsia="en-AU"/>
        </w:rPr>
      </w:pPr>
      <w:r w:rsidRPr="00220F7D">
        <w:rPr>
          <w:color w:val="000000" w:themeColor="text1"/>
        </w:rPr>
        <w:t xml:space="preserve">AFLDMC </w:t>
      </w:r>
      <w:r>
        <w:rPr>
          <w:color w:val="000000" w:themeColor="text1"/>
        </w:rPr>
        <w:tab/>
      </w:r>
      <w:r w:rsidRPr="00220F7D">
        <w:rPr>
          <w:color w:val="000000" w:themeColor="text1"/>
        </w:rPr>
        <w:t>Aboriginal Family-led Decision Making Conferences</w:t>
      </w:r>
    </w:p>
    <w:p w14:paraId="2B003D60" w14:textId="0462B542" w:rsidR="002F1344" w:rsidRDefault="002F1344" w:rsidP="00D81B2F">
      <w:pPr>
        <w:rPr>
          <w:lang w:eastAsia="en-AU"/>
        </w:rPr>
      </w:pPr>
      <w:r>
        <w:rPr>
          <w:lang w:eastAsia="en-AU"/>
        </w:rPr>
        <w:t xml:space="preserve">CALD </w:t>
      </w:r>
      <w:r w:rsidR="00C175AD">
        <w:rPr>
          <w:lang w:eastAsia="en-AU"/>
        </w:rPr>
        <w:tab/>
      </w:r>
      <w:r w:rsidR="00C175AD">
        <w:rPr>
          <w:lang w:eastAsia="en-AU"/>
        </w:rPr>
        <w:tab/>
      </w:r>
      <w:r>
        <w:rPr>
          <w:szCs w:val="22"/>
        </w:rPr>
        <w:t>C</w:t>
      </w:r>
      <w:r w:rsidRPr="00220F7D">
        <w:rPr>
          <w:szCs w:val="22"/>
        </w:rPr>
        <w:t>ulturally and linguistically diverse</w:t>
      </w:r>
      <w:r>
        <w:rPr>
          <w:lang w:eastAsia="en-AU"/>
        </w:rPr>
        <w:t xml:space="preserve"> </w:t>
      </w:r>
    </w:p>
    <w:p w14:paraId="38DC4E49" w14:textId="59D0584D" w:rsidR="00C175AD" w:rsidRDefault="00C175AD" w:rsidP="00D81B2F">
      <w:pPr>
        <w:rPr>
          <w:rFonts w:eastAsiaTheme="minorHAnsi" w:cs="Arial"/>
          <w:szCs w:val="22"/>
        </w:rPr>
      </w:pPr>
      <w:r w:rsidRPr="00220F7D">
        <w:rPr>
          <w:rFonts w:eastAsiaTheme="minorHAnsi" w:cs="Arial"/>
          <w:szCs w:val="22"/>
        </w:rPr>
        <w:t>CECFW</w:t>
      </w:r>
      <w:r w:rsidRPr="00C175AD">
        <w:rPr>
          <w:rFonts w:eastAsiaTheme="minorHAnsi" w:cs="Arial"/>
          <w:szCs w:val="22"/>
        </w:rPr>
        <w:t xml:space="preserve"> </w:t>
      </w:r>
      <w:r>
        <w:rPr>
          <w:rFonts w:eastAsiaTheme="minorHAnsi" w:cs="Arial"/>
          <w:szCs w:val="22"/>
        </w:rPr>
        <w:tab/>
      </w:r>
      <w:r w:rsidRPr="00C175AD">
        <w:rPr>
          <w:rFonts w:eastAsiaTheme="minorHAnsi" w:cs="Arial"/>
          <w:szCs w:val="22"/>
        </w:rPr>
        <w:t>Centre for Excellence in Child and Family Welfare</w:t>
      </w:r>
    </w:p>
    <w:p w14:paraId="2E939913" w14:textId="6708B2FF" w:rsidR="005B3014" w:rsidRDefault="005B3014" w:rsidP="00D81B2F">
      <w:r>
        <w:t>CIMS</w:t>
      </w:r>
      <w:r>
        <w:tab/>
      </w:r>
      <w:r>
        <w:tab/>
      </w:r>
      <w:r w:rsidRPr="00220F7D">
        <w:t>Client I</w:t>
      </w:r>
      <w:r>
        <w:t>ncident Management System</w:t>
      </w:r>
    </w:p>
    <w:p w14:paraId="53C7C989" w14:textId="27C55080" w:rsidR="00750482" w:rsidRDefault="00750482" w:rsidP="00D81B2F">
      <w:pPr>
        <w:rPr>
          <w:lang w:eastAsia="en-AU"/>
        </w:rPr>
      </w:pPr>
      <w:r>
        <w:t>CLE</w:t>
      </w:r>
      <w:r>
        <w:tab/>
      </w:r>
      <w:r>
        <w:tab/>
        <w:t>Community Legal Education</w:t>
      </w:r>
    </w:p>
    <w:p w14:paraId="463EB043" w14:textId="77777777" w:rsidR="00BE6D00" w:rsidRDefault="00BE6D00" w:rsidP="00BE6D00">
      <w:pPr>
        <w:rPr>
          <w:lang w:eastAsia="en-AU"/>
        </w:rPr>
      </w:pPr>
      <w:r>
        <w:rPr>
          <w:lang w:eastAsia="en-AU"/>
        </w:rPr>
        <w:t xml:space="preserve">CLC </w:t>
      </w:r>
      <w:r>
        <w:rPr>
          <w:lang w:eastAsia="en-AU"/>
        </w:rPr>
        <w:tab/>
      </w:r>
      <w:r>
        <w:rPr>
          <w:lang w:eastAsia="en-AU"/>
        </w:rPr>
        <w:tab/>
        <w:t>Community Legal Centres</w:t>
      </w:r>
    </w:p>
    <w:p w14:paraId="59503142" w14:textId="52B0B53F" w:rsidR="00BE6D00" w:rsidRDefault="00BE6D00" w:rsidP="00D81B2F">
      <w:pPr>
        <w:rPr>
          <w:lang w:eastAsia="en-AU"/>
        </w:rPr>
      </w:pPr>
      <w:r w:rsidRPr="00220F7D">
        <w:rPr>
          <w:rFonts w:cs="Arial"/>
          <w:szCs w:val="22"/>
          <w:lang w:eastAsia="en-AU"/>
        </w:rPr>
        <w:t>CYFA</w:t>
      </w:r>
      <w:r>
        <w:rPr>
          <w:rFonts w:cs="Arial"/>
          <w:szCs w:val="22"/>
          <w:lang w:eastAsia="en-AU"/>
        </w:rPr>
        <w:t xml:space="preserve"> </w:t>
      </w:r>
      <w:r>
        <w:rPr>
          <w:rFonts w:cs="Arial"/>
          <w:szCs w:val="22"/>
          <w:lang w:eastAsia="en-AU"/>
        </w:rPr>
        <w:tab/>
      </w:r>
      <w:r>
        <w:rPr>
          <w:rFonts w:cs="Arial"/>
          <w:szCs w:val="22"/>
          <w:lang w:eastAsia="en-AU"/>
        </w:rPr>
        <w:tab/>
        <w:t xml:space="preserve">Children, Youth and Families Act </w:t>
      </w:r>
      <w:r w:rsidR="00C72222">
        <w:rPr>
          <w:rFonts w:cs="Arial"/>
          <w:szCs w:val="22"/>
          <w:lang w:eastAsia="en-AU"/>
        </w:rPr>
        <w:t>2005 (Victoria)</w:t>
      </w:r>
    </w:p>
    <w:p w14:paraId="49641361" w14:textId="72AED690" w:rsidR="003E2D6C" w:rsidRDefault="003E2D6C" w:rsidP="00D81B2F">
      <w:pPr>
        <w:rPr>
          <w:lang w:eastAsia="en-AU"/>
        </w:rPr>
      </w:pPr>
      <w:r>
        <w:rPr>
          <w:lang w:eastAsia="en-AU"/>
        </w:rPr>
        <w:t xml:space="preserve">DHHS </w:t>
      </w:r>
      <w:r w:rsidR="00C175AD">
        <w:rPr>
          <w:lang w:eastAsia="en-AU"/>
        </w:rPr>
        <w:tab/>
      </w:r>
      <w:r w:rsidR="00C175AD">
        <w:rPr>
          <w:lang w:eastAsia="en-AU"/>
        </w:rPr>
        <w:tab/>
      </w:r>
      <w:r>
        <w:rPr>
          <w:lang w:eastAsia="en-AU"/>
        </w:rPr>
        <w:t>Department of Health and Human Services</w:t>
      </w:r>
      <w:r w:rsidR="00C72222">
        <w:rPr>
          <w:lang w:eastAsia="en-AU"/>
        </w:rPr>
        <w:t xml:space="preserve"> (Victorian)</w:t>
      </w:r>
    </w:p>
    <w:p w14:paraId="7EA9C958" w14:textId="38AFE8B2" w:rsidR="00D100CA" w:rsidRDefault="00D100CA" w:rsidP="00D81B2F">
      <w:pPr>
        <w:rPr>
          <w:lang w:eastAsia="en-AU"/>
        </w:rPr>
      </w:pPr>
      <w:r>
        <w:rPr>
          <w:lang w:eastAsia="en-AU"/>
        </w:rPr>
        <w:t>EIU</w:t>
      </w:r>
      <w:r w:rsidRPr="00220F7D">
        <w:rPr>
          <w:lang w:eastAsia="en-AU"/>
        </w:rPr>
        <w:t xml:space="preserve"> </w:t>
      </w:r>
      <w:r>
        <w:rPr>
          <w:lang w:eastAsia="en-AU"/>
        </w:rPr>
        <w:tab/>
      </w:r>
      <w:r>
        <w:rPr>
          <w:lang w:eastAsia="en-AU"/>
        </w:rPr>
        <w:tab/>
      </w:r>
      <w:r w:rsidRPr="00220F7D">
        <w:rPr>
          <w:lang w:eastAsia="en-AU"/>
        </w:rPr>
        <w:t>Early Intervention Unit</w:t>
      </w:r>
    </w:p>
    <w:p w14:paraId="343B4687" w14:textId="729D673F" w:rsidR="00297563" w:rsidRDefault="00297563" w:rsidP="00D81B2F">
      <w:r w:rsidRPr="00220F7D">
        <w:t>FCAV</w:t>
      </w:r>
      <w:r>
        <w:t xml:space="preserve"> </w:t>
      </w:r>
      <w:r>
        <w:tab/>
      </w:r>
      <w:r>
        <w:tab/>
        <w:t>Foster Carers Association of Victoria</w:t>
      </w:r>
    </w:p>
    <w:p w14:paraId="10430642" w14:textId="11AD4AA0" w:rsidR="00774C59" w:rsidRDefault="00774C59" w:rsidP="00D81B2F">
      <w:pPr>
        <w:rPr>
          <w:lang w:eastAsia="en-AU"/>
        </w:rPr>
      </w:pPr>
      <w:r w:rsidRPr="00220F7D">
        <w:rPr>
          <w:rFonts w:cs="Arial"/>
        </w:rPr>
        <w:t>FIN</w:t>
      </w:r>
      <w:r>
        <w:rPr>
          <w:rFonts w:cs="Arial"/>
        </w:rPr>
        <w:t xml:space="preserve">V </w:t>
      </w:r>
      <w:r>
        <w:rPr>
          <w:rFonts w:cs="Arial"/>
        </w:rPr>
        <w:tab/>
      </w:r>
      <w:r>
        <w:rPr>
          <w:rFonts w:cs="Arial"/>
        </w:rPr>
        <w:tab/>
        <w:t>Family Inclusion Network Victoria</w:t>
      </w:r>
    </w:p>
    <w:p w14:paraId="6A7102AB" w14:textId="624182A9" w:rsidR="00C175AD" w:rsidRDefault="00C175AD" w:rsidP="00D81B2F">
      <w:pPr>
        <w:rPr>
          <w:lang w:eastAsia="en-AU"/>
        </w:rPr>
      </w:pPr>
      <w:r>
        <w:rPr>
          <w:lang w:eastAsia="en-AU"/>
        </w:rPr>
        <w:t xml:space="preserve">FVPLS </w:t>
      </w:r>
      <w:r>
        <w:rPr>
          <w:lang w:eastAsia="en-AU"/>
        </w:rPr>
        <w:tab/>
      </w:r>
      <w:r w:rsidRPr="00220F7D">
        <w:rPr>
          <w:lang w:eastAsia="en-AU"/>
        </w:rPr>
        <w:t>Aboriginal Family Violence Prevention and Legal Service Victoria</w:t>
      </w:r>
    </w:p>
    <w:p w14:paraId="4254A412" w14:textId="2332C039" w:rsidR="00C60238" w:rsidRDefault="00C60238" w:rsidP="00D81B2F">
      <w:pPr>
        <w:rPr>
          <w:lang w:eastAsia="en-AU"/>
        </w:rPr>
      </w:pPr>
      <w:r w:rsidRPr="00220F7D">
        <w:t>IMHA</w:t>
      </w:r>
      <w:r>
        <w:t xml:space="preserve"> </w:t>
      </w:r>
      <w:r>
        <w:tab/>
      </w:r>
      <w:r>
        <w:tab/>
        <w:t>Independent Mental Health Advocacy</w:t>
      </w:r>
    </w:p>
    <w:p w14:paraId="46117434" w14:textId="3142A761" w:rsidR="004958B5" w:rsidRDefault="004958B5" w:rsidP="00D81B2F">
      <w:r w:rsidRPr="00220F7D">
        <w:t>KCV</w:t>
      </w:r>
      <w:r>
        <w:rPr>
          <w:lang w:eastAsia="en-AU"/>
        </w:rPr>
        <w:t xml:space="preserve"> </w:t>
      </w:r>
      <w:r>
        <w:rPr>
          <w:lang w:eastAsia="en-AU"/>
        </w:rPr>
        <w:tab/>
      </w:r>
      <w:r>
        <w:rPr>
          <w:lang w:eastAsia="en-AU"/>
        </w:rPr>
        <w:tab/>
      </w:r>
      <w:r>
        <w:t>Kinship C</w:t>
      </w:r>
      <w:r w:rsidR="00E84F2E">
        <w:t>arer</w:t>
      </w:r>
      <w:r>
        <w:t xml:space="preserve">s Victoria </w:t>
      </w:r>
    </w:p>
    <w:p w14:paraId="458027AD" w14:textId="56A7FEEF" w:rsidR="003C6A61" w:rsidRDefault="003C6A61" w:rsidP="00D81B2F">
      <w:pPr>
        <w:rPr>
          <w:lang w:eastAsia="en-AU"/>
        </w:rPr>
      </w:pPr>
      <w:r>
        <w:rPr>
          <w:lang w:eastAsia="en-AU"/>
        </w:rPr>
        <w:t xml:space="preserve">LCCLC </w:t>
      </w:r>
      <w:r>
        <w:rPr>
          <w:lang w:eastAsia="en-AU"/>
        </w:rPr>
        <w:tab/>
      </w:r>
      <w:r w:rsidRPr="003C6A61">
        <w:rPr>
          <w:lang w:eastAsia="en-AU"/>
        </w:rPr>
        <w:t>Loddon Campaspe Community Legal Centre</w:t>
      </w:r>
    </w:p>
    <w:p w14:paraId="5BD2AC7F" w14:textId="063E8296" w:rsidR="00C175AD" w:rsidRDefault="00C175AD" w:rsidP="00D81B2F">
      <w:pPr>
        <w:rPr>
          <w:lang w:eastAsia="en-AU"/>
        </w:rPr>
      </w:pPr>
      <w:r>
        <w:rPr>
          <w:lang w:eastAsia="en-AU"/>
        </w:rPr>
        <w:t xml:space="preserve">LIV </w:t>
      </w:r>
      <w:r>
        <w:rPr>
          <w:lang w:eastAsia="en-AU"/>
        </w:rPr>
        <w:tab/>
      </w:r>
      <w:r>
        <w:rPr>
          <w:lang w:eastAsia="en-AU"/>
        </w:rPr>
        <w:tab/>
        <w:t>Law Institute of Victoria</w:t>
      </w:r>
    </w:p>
    <w:p w14:paraId="65FB7682" w14:textId="5A0918AC" w:rsidR="003F1AB9" w:rsidRDefault="003F1AB9" w:rsidP="00D81B2F">
      <w:r>
        <w:t>MDTB</w:t>
      </w:r>
      <w:r w:rsidRPr="00220F7D">
        <w:t xml:space="preserve"> </w:t>
      </w:r>
      <w:r>
        <w:tab/>
      </w:r>
      <w:r>
        <w:tab/>
      </w:r>
      <w:r w:rsidRPr="00220F7D">
        <w:t>Multi-Disciplinary Training Board</w:t>
      </w:r>
    </w:p>
    <w:p w14:paraId="6314CCDC" w14:textId="54D20F75" w:rsidR="00120B45" w:rsidRDefault="00120B45" w:rsidP="00D81B2F">
      <w:r w:rsidRPr="00220F7D">
        <w:t>PLE</w:t>
      </w:r>
      <w:r>
        <w:t xml:space="preserve"> </w:t>
      </w:r>
      <w:r>
        <w:tab/>
      </w:r>
      <w:r>
        <w:tab/>
        <w:t xml:space="preserve">professional legal education </w:t>
      </w:r>
    </w:p>
    <w:p w14:paraId="3B89D228" w14:textId="7211A879" w:rsidR="00943700" w:rsidRDefault="00943700" w:rsidP="00D81B2F">
      <w:r>
        <w:t>PPDL</w:t>
      </w:r>
      <w:r w:rsidRPr="00220F7D">
        <w:t xml:space="preserve"> </w:t>
      </w:r>
      <w:r>
        <w:tab/>
      </w:r>
      <w:r>
        <w:tab/>
      </w:r>
      <w:r w:rsidRPr="00220F7D">
        <w:t>private pract</w:t>
      </w:r>
      <w:r>
        <w:t xml:space="preserve">itioner duty lawyer </w:t>
      </w:r>
    </w:p>
    <w:p w14:paraId="385F7245" w14:textId="05FF5276" w:rsidR="002320C4" w:rsidRDefault="002320C4" w:rsidP="00D81B2F">
      <w:r>
        <w:t>VACCA</w:t>
      </w:r>
      <w:r>
        <w:tab/>
        <w:t>Victoria Aboriginal Childcare Agency</w:t>
      </w:r>
    </w:p>
    <w:p w14:paraId="23E4CB57" w14:textId="7967D17E" w:rsidR="007A22B0" w:rsidRPr="00220F7D" w:rsidRDefault="007A22B0" w:rsidP="00D81B2F">
      <w:pPr>
        <w:rPr>
          <w:lang w:eastAsia="en-AU"/>
        </w:rPr>
      </w:pPr>
      <w:r>
        <w:t xml:space="preserve">VALS </w:t>
      </w:r>
      <w:r>
        <w:tab/>
      </w:r>
      <w:r>
        <w:tab/>
        <w:t>Victorian Aboriginal Legal Service</w:t>
      </w:r>
    </w:p>
    <w:p w14:paraId="6EE2CD0C" w14:textId="27246B44" w:rsidR="00D81B2F" w:rsidRDefault="00220F7D" w:rsidP="00930C1F">
      <w:pPr>
        <w:rPr>
          <w:lang w:eastAsia="en-AU"/>
        </w:rPr>
      </w:pPr>
      <w:r>
        <w:rPr>
          <w:lang w:eastAsia="en-AU"/>
        </w:rPr>
        <w:t xml:space="preserve">VLA </w:t>
      </w:r>
      <w:r w:rsidR="00C175AD">
        <w:rPr>
          <w:lang w:eastAsia="en-AU"/>
        </w:rPr>
        <w:tab/>
      </w:r>
      <w:r w:rsidR="00C175AD">
        <w:rPr>
          <w:lang w:eastAsia="en-AU"/>
        </w:rPr>
        <w:tab/>
      </w:r>
      <w:r>
        <w:rPr>
          <w:lang w:eastAsia="en-AU"/>
        </w:rPr>
        <w:t>Victoria Legal Aid</w:t>
      </w:r>
    </w:p>
    <w:p w14:paraId="1DE92F21" w14:textId="352BE54C" w:rsidR="00FD42CB" w:rsidRDefault="00FD42CB" w:rsidP="00930C1F">
      <w:pPr>
        <w:rPr>
          <w:lang w:eastAsia="en-AU"/>
        </w:rPr>
      </w:pPr>
      <w:r w:rsidRPr="00220F7D">
        <w:t>VOCAT</w:t>
      </w:r>
      <w:r>
        <w:t xml:space="preserve"> </w:t>
      </w:r>
      <w:r>
        <w:tab/>
        <w:t xml:space="preserve">Victims of Crime Assistance Tribunal </w:t>
      </w:r>
    </w:p>
    <w:p w14:paraId="0C3A2241" w14:textId="4237A156" w:rsidR="00D14A76" w:rsidRPr="00220F7D" w:rsidRDefault="00DA242B" w:rsidP="004878E6">
      <w:pPr>
        <w:rPr>
          <w:lang w:eastAsia="en-AU"/>
        </w:rPr>
        <w:sectPr w:rsidR="00D14A76" w:rsidRPr="00220F7D" w:rsidSect="00767260">
          <w:headerReference w:type="default" r:id="rId15"/>
          <w:footerReference w:type="default" r:id="rId16"/>
          <w:pgSz w:w="11906" w:h="16838" w:code="9"/>
          <w:pgMar w:top="1418" w:right="992" w:bottom="1134" w:left="1134" w:header="851" w:footer="284" w:gutter="0"/>
          <w:paperSrc w:first="7" w:other="7"/>
          <w:pgNumType w:fmt="lowerRoman" w:start="1"/>
          <w:cols w:space="720"/>
          <w:docGrid w:linePitch="299"/>
        </w:sectPr>
      </w:pPr>
      <w:r w:rsidRPr="00220F7D">
        <w:t>WL</w:t>
      </w:r>
      <w:r w:rsidRPr="00220F7D">
        <w:lastRenderedPageBreak/>
        <w:t>SV</w:t>
      </w:r>
      <w:r>
        <w:t xml:space="preserve"> </w:t>
      </w:r>
      <w:r>
        <w:tab/>
      </w:r>
      <w:r>
        <w:tab/>
        <w:t>Women's Legal Service Victoria</w:t>
      </w:r>
    </w:p>
    <w:p w14:paraId="295A8D9F" w14:textId="4AFCD81C" w:rsidR="007550FB" w:rsidRPr="00A17218" w:rsidRDefault="004878E6" w:rsidP="00A17218">
      <w:pPr>
        <w:pStyle w:val="Heading1"/>
      </w:pPr>
      <w:bookmarkStart w:id="3" w:name="_Toc489516972"/>
      <w:r w:rsidRPr="00A17218">
        <w:lastRenderedPageBreak/>
        <w:t>Executive summary</w:t>
      </w:r>
      <w:bookmarkEnd w:id="3"/>
    </w:p>
    <w:p w14:paraId="11F7C4BD" w14:textId="32CDB010" w:rsidR="008D7FD5" w:rsidRPr="00A17218" w:rsidRDefault="007E5310" w:rsidP="00EA2DC1">
      <w:pPr>
        <w:pStyle w:val="Heading2"/>
        <w:rPr>
          <w:color w:val="2E74B5" w:themeColor="accent1" w:themeShade="BF"/>
          <w:sz w:val="28"/>
        </w:rPr>
      </w:pPr>
      <w:bookmarkStart w:id="4" w:name="_Toc489516973"/>
      <w:r w:rsidRPr="00A17218">
        <w:rPr>
          <w:color w:val="2E74B5" w:themeColor="accent1" w:themeShade="BF"/>
          <w:sz w:val="28"/>
        </w:rPr>
        <w:t>T</w:t>
      </w:r>
      <w:r w:rsidR="0097252B" w:rsidRPr="00A17218">
        <w:rPr>
          <w:color w:val="2E74B5" w:themeColor="accent1" w:themeShade="BF"/>
          <w:sz w:val="28"/>
        </w:rPr>
        <w:t xml:space="preserve">he Child Protection </w:t>
      </w:r>
      <w:r w:rsidR="00BC63CE">
        <w:rPr>
          <w:color w:val="2E74B5" w:themeColor="accent1" w:themeShade="BF"/>
          <w:sz w:val="28"/>
        </w:rPr>
        <w:t xml:space="preserve">Legal Aid Services </w:t>
      </w:r>
      <w:r w:rsidR="0097252B" w:rsidRPr="00A17218">
        <w:rPr>
          <w:color w:val="2E74B5" w:themeColor="accent1" w:themeShade="BF"/>
          <w:sz w:val="28"/>
        </w:rPr>
        <w:t>Review</w:t>
      </w:r>
      <w:bookmarkEnd w:id="4"/>
    </w:p>
    <w:p w14:paraId="69434513" w14:textId="7239D9BD" w:rsidR="006C5E3A" w:rsidRPr="00B36D40" w:rsidRDefault="0097252B" w:rsidP="006C5E3A">
      <w:pPr>
        <w:rPr>
          <w:szCs w:val="22"/>
          <w:lang w:eastAsia="en-AU"/>
        </w:rPr>
      </w:pPr>
      <w:r w:rsidRPr="00B36D40">
        <w:rPr>
          <w:szCs w:val="22"/>
          <w:lang w:eastAsia="en-AU"/>
        </w:rPr>
        <w:t xml:space="preserve">The Child Protection </w:t>
      </w:r>
      <w:r w:rsidR="0007351C">
        <w:rPr>
          <w:szCs w:val="22"/>
          <w:lang w:eastAsia="en-AU"/>
        </w:rPr>
        <w:t xml:space="preserve">Legal Aid Services </w:t>
      </w:r>
      <w:r w:rsidRPr="00B36D40">
        <w:rPr>
          <w:szCs w:val="22"/>
          <w:lang w:eastAsia="en-AU"/>
        </w:rPr>
        <w:t>Review</w:t>
      </w:r>
      <w:r w:rsidR="00B02161" w:rsidRPr="00B36D40">
        <w:rPr>
          <w:szCs w:val="22"/>
          <w:lang w:eastAsia="en-AU"/>
        </w:rPr>
        <w:t xml:space="preserve"> (Review)</w:t>
      </w:r>
      <w:r w:rsidRPr="00B36D40">
        <w:rPr>
          <w:szCs w:val="22"/>
          <w:lang w:eastAsia="en-AU"/>
        </w:rPr>
        <w:t xml:space="preserve"> fulfils commitments in our ‘Strategy 2015-18’. The Child Protection Program is the third largest within VLA and is growing rapidly. It provides advice and representation to some of the most disadvantaged and vulnerable people within our community. </w:t>
      </w:r>
    </w:p>
    <w:p w14:paraId="54BDCF81" w14:textId="19679C31" w:rsidR="0097252B" w:rsidRPr="00B36D40" w:rsidRDefault="0097252B" w:rsidP="0097252B">
      <w:pPr>
        <w:spacing w:line="300" w:lineRule="exact"/>
        <w:rPr>
          <w:rFonts w:eastAsia="Arial Unicode MS"/>
          <w:kern w:val="28"/>
          <w:szCs w:val="22"/>
          <w:lang w:eastAsia="en-AU"/>
        </w:rPr>
      </w:pPr>
      <w:r w:rsidRPr="00B36D40">
        <w:rPr>
          <w:rFonts w:eastAsia="Arial Unicode MS"/>
          <w:kern w:val="28"/>
          <w:szCs w:val="22"/>
          <w:lang w:eastAsia="en-AU"/>
        </w:rPr>
        <w:t xml:space="preserve">The objective of the Review, drawn from the Strategy, is to establish a system where </w:t>
      </w:r>
      <w:r w:rsidR="00220F7D" w:rsidRPr="00B36D40">
        <w:rPr>
          <w:szCs w:val="22"/>
        </w:rPr>
        <w:t>c</w:t>
      </w:r>
      <w:r w:rsidRPr="00B36D40">
        <w:rPr>
          <w:szCs w:val="22"/>
        </w:rPr>
        <w:t xml:space="preserve">hild </w:t>
      </w:r>
      <w:r w:rsidR="00220F7D" w:rsidRPr="00B36D40">
        <w:rPr>
          <w:szCs w:val="22"/>
        </w:rPr>
        <w:t>p</w:t>
      </w:r>
      <w:r w:rsidRPr="00B36D40">
        <w:rPr>
          <w:szCs w:val="22"/>
        </w:rPr>
        <w:t>rotection legal services are:</w:t>
      </w:r>
    </w:p>
    <w:p w14:paraId="10CE6D65" w14:textId="54436917" w:rsidR="0097252B" w:rsidRPr="00B36D40" w:rsidRDefault="00220F7D" w:rsidP="00EA2DC1">
      <w:pPr>
        <w:pStyle w:val="VLALetterText"/>
        <w:numPr>
          <w:ilvl w:val="0"/>
          <w:numId w:val="58"/>
        </w:numPr>
        <w:jc w:val="both"/>
        <w:outlineLvl w:val="0"/>
        <w:rPr>
          <w:szCs w:val="22"/>
        </w:rPr>
      </w:pPr>
      <w:r w:rsidRPr="00B36D40">
        <w:rPr>
          <w:szCs w:val="22"/>
        </w:rPr>
        <w:t>t</w:t>
      </w:r>
      <w:r w:rsidR="0097252B" w:rsidRPr="00B36D40">
        <w:rPr>
          <w:szCs w:val="22"/>
        </w:rPr>
        <w:t xml:space="preserve">imely and appropriate </w:t>
      </w:r>
    </w:p>
    <w:p w14:paraId="5A4773E3" w14:textId="2066D514" w:rsidR="0097252B" w:rsidRPr="00B36D40" w:rsidRDefault="00220F7D" w:rsidP="00EA2DC1">
      <w:pPr>
        <w:pStyle w:val="VLALetterText"/>
        <w:numPr>
          <w:ilvl w:val="0"/>
          <w:numId w:val="58"/>
        </w:numPr>
        <w:jc w:val="both"/>
        <w:outlineLvl w:val="0"/>
        <w:rPr>
          <w:szCs w:val="22"/>
        </w:rPr>
      </w:pPr>
      <w:r w:rsidRPr="00B36D40">
        <w:rPr>
          <w:szCs w:val="22"/>
        </w:rPr>
        <w:t>b</w:t>
      </w:r>
      <w:r w:rsidR="0097252B" w:rsidRPr="00B36D40">
        <w:rPr>
          <w:szCs w:val="22"/>
        </w:rPr>
        <w:t>etter at supporting children, particularly those at risk of long</w:t>
      </w:r>
      <w:r w:rsidRPr="00B36D40">
        <w:rPr>
          <w:szCs w:val="22"/>
        </w:rPr>
        <w:t>-</w:t>
      </w:r>
      <w:r w:rsidR="0097252B" w:rsidRPr="00B36D40">
        <w:rPr>
          <w:szCs w:val="22"/>
        </w:rPr>
        <w:t>term disadvantage</w:t>
      </w:r>
    </w:p>
    <w:p w14:paraId="0235AE26" w14:textId="24092893" w:rsidR="0097252B" w:rsidRPr="00B36D40" w:rsidRDefault="00220F7D" w:rsidP="00EA2DC1">
      <w:pPr>
        <w:pStyle w:val="VLALetterText"/>
        <w:numPr>
          <w:ilvl w:val="0"/>
          <w:numId w:val="58"/>
        </w:numPr>
        <w:jc w:val="both"/>
        <w:outlineLvl w:val="0"/>
        <w:rPr>
          <w:szCs w:val="22"/>
        </w:rPr>
      </w:pPr>
      <w:r w:rsidRPr="00B36D40">
        <w:rPr>
          <w:szCs w:val="22"/>
        </w:rPr>
        <w:t>m</w:t>
      </w:r>
      <w:r w:rsidR="0097252B" w:rsidRPr="00B36D40">
        <w:rPr>
          <w:szCs w:val="22"/>
        </w:rPr>
        <w:t>ore consistent across the state</w:t>
      </w:r>
    </w:p>
    <w:p w14:paraId="6066A3BF" w14:textId="0E664DBF" w:rsidR="0097252B" w:rsidRPr="00B36D40" w:rsidRDefault="00220F7D" w:rsidP="00EA2DC1">
      <w:pPr>
        <w:pStyle w:val="VLALetterText"/>
        <w:numPr>
          <w:ilvl w:val="0"/>
          <w:numId w:val="58"/>
        </w:numPr>
        <w:jc w:val="both"/>
        <w:outlineLvl w:val="0"/>
        <w:rPr>
          <w:szCs w:val="22"/>
        </w:rPr>
      </w:pPr>
      <w:r w:rsidRPr="00B36D40">
        <w:rPr>
          <w:szCs w:val="22"/>
        </w:rPr>
        <w:t>o</w:t>
      </w:r>
      <w:r w:rsidR="0097252B" w:rsidRPr="00B36D40">
        <w:rPr>
          <w:szCs w:val="22"/>
        </w:rPr>
        <w:t>f higher quality</w:t>
      </w:r>
      <w:r w:rsidRPr="00B36D40">
        <w:rPr>
          <w:szCs w:val="22"/>
        </w:rPr>
        <w:t>.</w:t>
      </w:r>
      <w:r w:rsidR="0097252B" w:rsidRPr="00B36D40">
        <w:rPr>
          <w:szCs w:val="22"/>
        </w:rPr>
        <w:t xml:space="preserve"> </w:t>
      </w:r>
    </w:p>
    <w:p w14:paraId="68528788" w14:textId="6C70E7E9" w:rsidR="003E2D6C" w:rsidRPr="00B36D40" w:rsidRDefault="0097252B" w:rsidP="006C5E3A">
      <w:pPr>
        <w:rPr>
          <w:szCs w:val="22"/>
        </w:rPr>
      </w:pPr>
      <w:r w:rsidRPr="00B36D40">
        <w:rPr>
          <w:szCs w:val="22"/>
        </w:rPr>
        <w:t xml:space="preserve">The </w:t>
      </w:r>
      <w:r w:rsidR="00B02161" w:rsidRPr="00B36D40">
        <w:rPr>
          <w:szCs w:val="22"/>
        </w:rPr>
        <w:t>Review</w:t>
      </w:r>
      <w:r w:rsidRPr="00B36D40">
        <w:rPr>
          <w:szCs w:val="22"/>
        </w:rPr>
        <w:t xml:space="preserve"> formally commenced in March 2016. The Review team conducted formal consultations with over 300 people across Victoria, together with a range of </w:t>
      </w:r>
      <w:r w:rsidR="00BE64DE" w:rsidRPr="00B36D40">
        <w:rPr>
          <w:szCs w:val="22"/>
        </w:rPr>
        <w:t xml:space="preserve">informal </w:t>
      </w:r>
      <w:r w:rsidRPr="00B36D40">
        <w:rPr>
          <w:szCs w:val="22"/>
        </w:rPr>
        <w:t xml:space="preserve">meetings with </w:t>
      </w:r>
      <w:r w:rsidR="003E2D6C" w:rsidRPr="00B36D40">
        <w:rPr>
          <w:szCs w:val="22"/>
        </w:rPr>
        <w:t xml:space="preserve">other </w:t>
      </w:r>
      <w:r w:rsidRPr="00B36D40">
        <w:rPr>
          <w:szCs w:val="22"/>
        </w:rPr>
        <w:t xml:space="preserve">people interested in the child protection system. </w:t>
      </w:r>
    </w:p>
    <w:p w14:paraId="22A63E58" w14:textId="32486E05" w:rsidR="003E2D6C" w:rsidRPr="00B36D40" w:rsidRDefault="0097252B" w:rsidP="006C5E3A">
      <w:pPr>
        <w:rPr>
          <w:szCs w:val="22"/>
        </w:rPr>
      </w:pPr>
      <w:r w:rsidRPr="00B36D40">
        <w:rPr>
          <w:szCs w:val="22"/>
        </w:rPr>
        <w:t xml:space="preserve">An Environmental Scan and a Consultation and Options Paper </w:t>
      </w:r>
      <w:r w:rsidR="003E2D6C" w:rsidRPr="00B36D40">
        <w:rPr>
          <w:szCs w:val="22"/>
        </w:rPr>
        <w:t xml:space="preserve">were </w:t>
      </w:r>
      <w:r w:rsidRPr="00B36D40">
        <w:rPr>
          <w:szCs w:val="22"/>
        </w:rPr>
        <w:t>released in October 2016, together with a request for submission</w:t>
      </w:r>
      <w:r w:rsidR="00FB0ABF" w:rsidRPr="00B36D40">
        <w:rPr>
          <w:szCs w:val="22"/>
        </w:rPr>
        <w:t>s</w:t>
      </w:r>
      <w:r w:rsidRPr="00B36D40">
        <w:rPr>
          <w:szCs w:val="22"/>
        </w:rPr>
        <w:t>. There were 1</w:t>
      </w:r>
      <w:r w:rsidR="00263C16" w:rsidRPr="00B36D40">
        <w:rPr>
          <w:szCs w:val="22"/>
        </w:rPr>
        <w:t>3</w:t>
      </w:r>
      <w:r w:rsidRPr="00B36D40">
        <w:rPr>
          <w:szCs w:val="22"/>
        </w:rPr>
        <w:t xml:space="preserve"> submissions </w:t>
      </w:r>
      <w:r w:rsidR="00FB0ABF" w:rsidRPr="00B36D40">
        <w:rPr>
          <w:szCs w:val="22"/>
        </w:rPr>
        <w:t xml:space="preserve">received </w:t>
      </w:r>
      <w:r w:rsidRPr="00B36D40">
        <w:rPr>
          <w:szCs w:val="22"/>
        </w:rPr>
        <w:t xml:space="preserve">from a wide range of agencies and some individuals. </w:t>
      </w:r>
    </w:p>
    <w:p w14:paraId="0F3BAF56" w14:textId="2CEBD725" w:rsidR="00CC7805" w:rsidRPr="00B36D40" w:rsidRDefault="0097252B" w:rsidP="006C5E3A">
      <w:pPr>
        <w:rPr>
          <w:szCs w:val="22"/>
          <w:lang w:eastAsia="en-AU"/>
        </w:rPr>
      </w:pPr>
      <w:r w:rsidRPr="00B36D40">
        <w:rPr>
          <w:szCs w:val="22"/>
        </w:rPr>
        <w:t xml:space="preserve">We also </w:t>
      </w:r>
      <w:r w:rsidR="003E2D6C" w:rsidRPr="00B36D40">
        <w:rPr>
          <w:szCs w:val="22"/>
        </w:rPr>
        <w:t xml:space="preserve">received </w:t>
      </w:r>
      <w:r w:rsidRPr="00B36D40">
        <w:rPr>
          <w:szCs w:val="22"/>
        </w:rPr>
        <w:t>input from VLA staff, consulted the VLA Sector Innovation and Planning Committee</w:t>
      </w:r>
      <w:r w:rsidR="00CA7241" w:rsidRPr="00B36D40">
        <w:rPr>
          <w:szCs w:val="22"/>
        </w:rPr>
        <w:t xml:space="preserve">, met several times with a Young Persons Advisory Forum </w:t>
      </w:r>
      <w:r w:rsidR="00042307" w:rsidRPr="00B36D40">
        <w:rPr>
          <w:szCs w:val="22"/>
        </w:rPr>
        <w:t>consisting of</w:t>
      </w:r>
      <w:r w:rsidR="00CA7241" w:rsidRPr="00B36D40">
        <w:rPr>
          <w:szCs w:val="22"/>
        </w:rPr>
        <w:t xml:space="preserve"> young people with lived experience of the child protection and out of home care systems,</w:t>
      </w:r>
      <w:r w:rsidRPr="00B36D40">
        <w:rPr>
          <w:szCs w:val="22"/>
        </w:rPr>
        <w:t xml:space="preserve"> and </w:t>
      </w:r>
      <w:r w:rsidR="00CE4794" w:rsidRPr="00B36D40">
        <w:rPr>
          <w:szCs w:val="22"/>
        </w:rPr>
        <w:t xml:space="preserve">held a forum with some of the key Aboriginal agencies involved in this area. We </w:t>
      </w:r>
      <w:r w:rsidR="003E2D6C" w:rsidRPr="00B36D40">
        <w:rPr>
          <w:szCs w:val="22"/>
        </w:rPr>
        <w:t>held</w:t>
      </w:r>
      <w:r w:rsidR="00CE4794" w:rsidRPr="00B36D40">
        <w:rPr>
          <w:szCs w:val="22"/>
        </w:rPr>
        <w:t xml:space="preserve"> several meetings with the</w:t>
      </w:r>
      <w:r w:rsidR="003E2D6C" w:rsidRPr="00B36D40">
        <w:rPr>
          <w:szCs w:val="22"/>
        </w:rPr>
        <w:t xml:space="preserve"> Department of Health and Human Services (</w:t>
      </w:r>
      <w:r w:rsidR="00CE4794" w:rsidRPr="00B36D40">
        <w:rPr>
          <w:szCs w:val="22"/>
        </w:rPr>
        <w:t>DHHS</w:t>
      </w:r>
      <w:r w:rsidR="003E2D6C" w:rsidRPr="00B36D40">
        <w:rPr>
          <w:szCs w:val="22"/>
        </w:rPr>
        <w:t>)</w:t>
      </w:r>
      <w:r w:rsidR="00480997" w:rsidRPr="00B36D40">
        <w:rPr>
          <w:szCs w:val="22"/>
        </w:rPr>
        <w:t>,</w:t>
      </w:r>
      <w:r w:rsidR="003E2D6C" w:rsidRPr="00B36D40">
        <w:rPr>
          <w:szCs w:val="22"/>
        </w:rPr>
        <w:t xml:space="preserve"> and</w:t>
      </w:r>
      <w:r w:rsidR="00CE4794" w:rsidRPr="00B36D40">
        <w:rPr>
          <w:szCs w:val="22"/>
          <w:lang w:eastAsia="en-AU"/>
        </w:rPr>
        <w:t xml:space="preserve"> also met with a number of stakeholders to further develop ideas and to clarify our understanding of aspects of the child protection system.</w:t>
      </w:r>
    </w:p>
    <w:p w14:paraId="35F86338" w14:textId="77777777" w:rsidR="00CE4794" w:rsidRPr="00A17218" w:rsidRDefault="00CE4794" w:rsidP="00072444">
      <w:pPr>
        <w:pStyle w:val="Heading2"/>
        <w:rPr>
          <w:color w:val="2E74B5" w:themeColor="accent1" w:themeShade="BF"/>
          <w:sz w:val="28"/>
        </w:rPr>
      </w:pPr>
      <w:bookmarkStart w:id="5" w:name="_Toc489516974"/>
      <w:r w:rsidRPr="00A17218">
        <w:rPr>
          <w:color w:val="2E74B5" w:themeColor="accent1" w:themeShade="BF"/>
          <w:sz w:val="28"/>
        </w:rPr>
        <w:t>Current service issues</w:t>
      </w:r>
      <w:bookmarkEnd w:id="5"/>
    </w:p>
    <w:p w14:paraId="72C7592C" w14:textId="77777777" w:rsidR="001834DE" w:rsidRPr="00B36D40" w:rsidRDefault="00CE4794" w:rsidP="00E2288A">
      <w:pPr>
        <w:rPr>
          <w:szCs w:val="22"/>
        </w:rPr>
      </w:pPr>
      <w:r w:rsidRPr="00B36D40">
        <w:rPr>
          <w:szCs w:val="22"/>
        </w:rPr>
        <w:t xml:space="preserve">The current service model evolved in response to a system that is centred </w:t>
      </w:r>
      <w:r w:rsidR="00825E65" w:rsidRPr="00B36D40">
        <w:rPr>
          <w:szCs w:val="22"/>
        </w:rPr>
        <w:t>on</w:t>
      </w:r>
      <w:r w:rsidRPr="00B36D40">
        <w:rPr>
          <w:szCs w:val="22"/>
        </w:rPr>
        <w:t xml:space="preserve"> urgent cases, much like </w:t>
      </w:r>
      <w:r w:rsidR="005F4938" w:rsidRPr="00B36D40">
        <w:rPr>
          <w:szCs w:val="22"/>
        </w:rPr>
        <w:t>a hospital</w:t>
      </w:r>
      <w:r w:rsidR="003E2D6C" w:rsidRPr="00B36D40">
        <w:rPr>
          <w:szCs w:val="22"/>
        </w:rPr>
        <w:t xml:space="preserve"> </w:t>
      </w:r>
      <w:r w:rsidRPr="00B36D40">
        <w:rPr>
          <w:szCs w:val="22"/>
        </w:rPr>
        <w:t xml:space="preserve">emergency </w:t>
      </w:r>
      <w:r w:rsidR="003E2D6C" w:rsidRPr="00B36D40">
        <w:rPr>
          <w:szCs w:val="22"/>
        </w:rPr>
        <w:t>department</w:t>
      </w:r>
      <w:r w:rsidRPr="00B36D40">
        <w:rPr>
          <w:szCs w:val="22"/>
        </w:rPr>
        <w:t>. Most interaction</w:t>
      </w:r>
      <w:r w:rsidR="003E2D6C" w:rsidRPr="00B36D40">
        <w:rPr>
          <w:szCs w:val="22"/>
        </w:rPr>
        <w:t>s</w:t>
      </w:r>
      <w:r w:rsidRPr="00B36D40">
        <w:rPr>
          <w:szCs w:val="22"/>
        </w:rPr>
        <w:t xml:space="preserve"> between children, young people</w:t>
      </w:r>
      <w:r w:rsidR="003E2D6C" w:rsidRPr="00B36D40">
        <w:rPr>
          <w:szCs w:val="22"/>
        </w:rPr>
        <w:t xml:space="preserve">, </w:t>
      </w:r>
      <w:r w:rsidRPr="00B36D40">
        <w:rPr>
          <w:szCs w:val="22"/>
        </w:rPr>
        <w:t xml:space="preserve">parents and their lawyers takes place at Court – reinforced by the practices of </w:t>
      </w:r>
      <w:r w:rsidR="00D55141" w:rsidRPr="00B36D40">
        <w:rPr>
          <w:szCs w:val="22"/>
        </w:rPr>
        <w:t xml:space="preserve">the </w:t>
      </w:r>
      <w:r w:rsidRPr="00B36D40">
        <w:rPr>
          <w:szCs w:val="22"/>
        </w:rPr>
        <w:t xml:space="preserve">DHHS, lawyers and the Court. </w:t>
      </w:r>
    </w:p>
    <w:p w14:paraId="1503199D" w14:textId="276BEF48" w:rsidR="00CE4794" w:rsidRPr="00B36D40" w:rsidRDefault="00CE4794" w:rsidP="00E2288A">
      <w:pPr>
        <w:rPr>
          <w:szCs w:val="22"/>
        </w:rPr>
      </w:pPr>
      <w:r w:rsidRPr="00B36D40">
        <w:rPr>
          <w:szCs w:val="22"/>
        </w:rPr>
        <w:t xml:space="preserve">This places great pressure on all participants, especially children, young people and parents. </w:t>
      </w:r>
      <w:r w:rsidR="003E2D6C" w:rsidRPr="00B36D40">
        <w:rPr>
          <w:szCs w:val="22"/>
        </w:rPr>
        <w:t>Due to d</w:t>
      </w:r>
      <w:r w:rsidRPr="00B36D40">
        <w:rPr>
          <w:szCs w:val="22"/>
        </w:rPr>
        <w:t>ramatic increases in the number of applications</w:t>
      </w:r>
      <w:r w:rsidR="003E2D6C" w:rsidRPr="00B36D40">
        <w:rPr>
          <w:szCs w:val="22"/>
        </w:rPr>
        <w:t xml:space="preserve">, </w:t>
      </w:r>
      <w:r w:rsidRPr="00B36D40">
        <w:rPr>
          <w:szCs w:val="22"/>
        </w:rPr>
        <w:t>the system</w:t>
      </w:r>
      <w:r w:rsidR="003E2D6C" w:rsidRPr="00B36D40">
        <w:rPr>
          <w:szCs w:val="22"/>
        </w:rPr>
        <w:t xml:space="preserve"> has </w:t>
      </w:r>
      <w:r w:rsidR="00825E65" w:rsidRPr="00B36D40">
        <w:rPr>
          <w:szCs w:val="22"/>
        </w:rPr>
        <w:t xml:space="preserve">also </w:t>
      </w:r>
      <w:r w:rsidR="003E2D6C" w:rsidRPr="00B36D40">
        <w:rPr>
          <w:szCs w:val="22"/>
        </w:rPr>
        <w:t>been placed</w:t>
      </w:r>
      <w:r w:rsidRPr="00B36D40">
        <w:rPr>
          <w:szCs w:val="22"/>
        </w:rPr>
        <w:t xml:space="preserve"> under further stress. </w:t>
      </w:r>
    </w:p>
    <w:p w14:paraId="39F259E3" w14:textId="71145828" w:rsidR="001834DE" w:rsidRPr="00B36D40" w:rsidRDefault="00CE4794" w:rsidP="00257FA3">
      <w:pPr>
        <w:rPr>
          <w:szCs w:val="22"/>
        </w:rPr>
      </w:pPr>
      <w:r w:rsidRPr="00B36D40">
        <w:rPr>
          <w:szCs w:val="22"/>
        </w:rPr>
        <w:t>Aboriginal and Torres Strait Islander children and young people are grossly over</w:t>
      </w:r>
      <w:r w:rsidR="00825E65" w:rsidRPr="00B36D40">
        <w:rPr>
          <w:szCs w:val="22"/>
        </w:rPr>
        <w:t>-</w:t>
      </w:r>
      <w:r w:rsidRPr="00B36D40">
        <w:rPr>
          <w:szCs w:val="22"/>
        </w:rPr>
        <w:t>represented in the system. The legal service response has failed to meet their needs. Similarly, there are others</w:t>
      </w:r>
      <w:r w:rsidR="00BE64DE" w:rsidRPr="00B36D40">
        <w:rPr>
          <w:rStyle w:val="CommentReference"/>
          <w:sz w:val="22"/>
          <w:szCs w:val="22"/>
        </w:rPr>
        <w:t xml:space="preserve">, </w:t>
      </w:r>
      <w:r w:rsidR="00BE64DE" w:rsidRPr="00B36D40">
        <w:rPr>
          <w:szCs w:val="22"/>
        </w:rPr>
        <w:t xml:space="preserve">such </w:t>
      </w:r>
      <w:r w:rsidR="00BE64DE" w:rsidRPr="00B36D40">
        <w:rPr>
          <w:szCs w:val="22"/>
        </w:rPr>
        <w:lastRenderedPageBreak/>
        <w:t>as those detained in custody or a mental health facility, wh</w:t>
      </w:r>
      <w:r w:rsidR="00825E65" w:rsidRPr="00B36D40">
        <w:rPr>
          <w:szCs w:val="22"/>
        </w:rPr>
        <w:t>o are not adequately supported</w:t>
      </w:r>
      <w:r w:rsidR="001834DE" w:rsidRPr="00B36D40">
        <w:rPr>
          <w:szCs w:val="22"/>
        </w:rPr>
        <w:t>.</w:t>
      </w:r>
      <w:r w:rsidR="00825E65" w:rsidRPr="00B36D40">
        <w:rPr>
          <w:szCs w:val="22"/>
        </w:rPr>
        <w:t xml:space="preserve"> </w:t>
      </w:r>
      <w:r w:rsidR="001834DE" w:rsidRPr="00B36D40">
        <w:rPr>
          <w:szCs w:val="22"/>
        </w:rPr>
        <w:t>C</w:t>
      </w:r>
      <w:r w:rsidR="00825E65" w:rsidRPr="00B36D40">
        <w:rPr>
          <w:szCs w:val="22"/>
        </w:rPr>
        <w:t xml:space="preserve">onsequently, they </w:t>
      </w:r>
      <w:r w:rsidRPr="00B36D40">
        <w:rPr>
          <w:szCs w:val="22"/>
        </w:rPr>
        <w:t xml:space="preserve">are excluded from participating or </w:t>
      </w:r>
      <w:r w:rsidR="00FB0ABF" w:rsidRPr="00B36D40">
        <w:rPr>
          <w:szCs w:val="22"/>
        </w:rPr>
        <w:t xml:space="preserve">are </w:t>
      </w:r>
      <w:r w:rsidRPr="00B36D40">
        <w:rPr>
          <w:szCs w:val="22"/>
        </w:rPr>
        <w:t>at risk of long</w:t>
      </w:r>
      <w:r w:rsidR="00825E65" w:rsidRPr="00B36D40">
        <w:rPr>
          <w:szCs w:val="22"/>
        </w:rPr>
        <w:t>-</w:t>
      </w:r>
      <w:r w:rsidRPr="00B36D40">
        <w:rPr>
          <w:szCs w:val="22"/>
        </w:rPr>
        <w:t xml:space="preserve">term engagement with the legal system. </w:t>
      </w:r>
    </w:p>
    <w:p w14:paraId="6E9F87D2" w14:textId="7F04340B" w:rsidR="00825E65" w:rsidRPr="00B36D40" w:rsidRDefault="00CE4794" w:rsidP="00257FA3">
      <w:pPr>
        <w:rPr>
          <w:szCs w:val="22"/>
        </w:rPr>
      </w:pPr>
      <w:r w:rsidRPr="00B36D40">
        <w:rPr>
          <w:szCs w:val="22"/>
        </w:rPr>
        <w:t xml:space="preserve">There </w:t>
      </w:r>
      <w:r w:rsidR="00825E65" w:rsidRPr="00B36D40">
        <w:rPr>
          <w:szCs w:val="22"/>
        </w:rPr>
        <w:t>are</w:t>
      </w:r>
      <w:r w:rsidRPr="00B36D40">
        <w:rPr>
          <w:szCs w:val="22"/>
        </w:rPr>
        <w:t xml:space="preserve"> an inadequate number of legal service providers in some regional areas</w:t>
      </w:r>
      <w:r w:rsidR="001834DE" w:rsidRPr="00B36D40">
        <w:rPr>
          <w:szCs w:val="22"/>
        </w:rPr>
        <w:t>.</w:t>
      </w:r>
      <w:r w:rsidR="00825E65" w:rsidRPr="00B36D40">
        <w:rPr>
          <w:szCs w:val="22"/>
        </w:rPr>
        <w:t xml:space="preserve"> </w:t>
      </w:r>
      <w:r w:rsidR="001834DE" w:rsidRPr="00B36D40">
        <w:rPr>
          <w:szCs w:val="22"/>
        </w:rPr>
        <w:t>T</w:t>
      </w:r>
      <w:r w:rsidR="00825E65" w:rsidRPr="00B36D40">
        <w:rPr>
          <w:szCs w:val="22"/>
        </w:rPr>
        <w:t>hese areas</w:t>
      </w:r>
      <w:r w:rsidRPr="00B36D40">
        <w:rPr>
          <w:szCs w:val="22"/>
        </w:rPr>
        <w:t xml:space="preserve"> deal with almost half of all applications to the Children’s Court of Victoria. </w:t>
      </w:r>
    </w:p>
    <w:p w14:paraId="0CD3B2E7" w14:textId="39303AC2" w:rsidR="00CE4794" w:rsidRPr="00220F7D" w:rsidRDefault="00CE4794" w:rsidP="00257FA3">
      <w:pPr>
        <w:pStyle w:val="VLADocumentText"/>
        <w:rPr>
          <w:lang w:eastAsia="en-AU"/>
        </w:rPr>
      </w:pPr>
      <w:r w:rsidRPr="00220F7D">
        <w:t xml:space="preserve">There is a need to ensure that lawyers have the necessary skills </w:t>
      </w:r>
      <w:r w:rsidR="005F4938">
        <w:t>so</w:t>
      </w:r>
      <w:r w:rsidRPr="00220F7D">
        <w:t xml:space="preserve"> that they are able to perform this difficult work to a high standard. This goes beyond an understanding of the law, and includes the ability to deal with young people, understand the impact of trauma</w:t>
      </w:r>
      <w:r w:rsidR="00FB0ABF" w:rsidRPr="00220F7D">
        <w:t xml:space="preserve"> and</w:t>
      </w:r>
      <w:r w:rsidRPr="00220F7D">
        <w:t xml:space="preserve"> deliver services in a culturally safe way. </w:t>
      </w:r>
    </w:p>
    <w:p w14:paraId="30830B48" w14:textId="45D0F1B3" w:rsidR="00CE4794" w:rsidRPr="00A17218" w:rsidRDefault="003A0F6E" w:rsidP="00257FA3">
      <w:pPr>
        <w:pStyle w:val="Heading2"/>
        <w:rPr>
          <w:color w:val="2E74B5" w:themeColor="accent1" w:themeShade="BF"/>
          <w:sz w:val="28"/>
        </w:rPr>
      </w:pPr>
      <w:bookmarkStart w:id="6" w:name="_Toc489516975"/>
      <w:r w:rsidRPr="00A17218">
        <w:rPr>
          <w:color w:val="2E74B5" w:themeColor="accent1" w:themeShade="BF"/>
          <w:sz w:val="28"/>
        </w:rPr>
        <w:t xml:space="preserve">New approach </w:t>
      </w:r>
      <w:r w:rsidR="00CE4794" w:rsidRPr="00A17218">
        <w:rPr>
          <w:color w:val="2E74B5" w:themeColor="accent1" w:themeShade="BF"/>
          <w:sz w:val="28"/>
        </w:rPr>
        <w:t xml:space="preserve">for </w:t>
      </w:r>
      <w:r w:rsidR="00D81B2F" w:rsidRPr="00A17218">
        <w:rPr>
          <w:color w:val="2E74B5" w:themeColor="accent1" w:themeShade="BF"/>
          <w:sz w:val="28"/>
        </w:rPr>
        <w:t>c</w:t>
      </w:r>
      <w:r w:rsidR="00CE4794" w:rsidRPr="00A17218">
        <w:rPr>
          <w:color w:val="2E74B5" w:themeColor="accent1" w:themeShade="BF"/>
          <w:sz w:val="28"/>
        </w:rPr>
        <w:t>h</w:t>
      </w:r>
      <w:r w:rsidR="00D81B2F" w:rsidRPr="00A17218">
        <w:rPr>
          <w:color w:val="2E74B5" w:themeColor="accent1" w:themeShade="BF"/>
          <w:sz w:val="28"/>
        </w:rPr>
        <w:t>ild p</w:t>
      </w:r>
      <w:r w:rsidR="00CE4794" w:rsidRPr="00A17218">
        <w:rPr>
          <w:color w:val="2E74B5" w:themeColor="accent1" w:themeShade="BF"/>
          <w:sz w:val="28"/>
        </w:rPr>
        <w:t xml:space="preserve">rotection </w:t>
      </w:r>
      <w:r w:rsidR="00D81B2F" w:rsidRPr="00A17218">
        <w:rPr>
          <w:color w:val="2E74B5" w:themeColor="accent1" w:themeShade="BF"/>
          <w:sz w:val="28"/>
        </w:rPr>
        <w:t>legal services</w:t>
      </w:r>
      <w:bookmarkEnd w:id="6"/>
    </w:p>
    <w:p w14:paraId="2E5487F3" w14:textId="4C0B6EF6" w:rsidR="00CE4794" w:rsidRPr="00220F7D" w:rsidRDefault="00CE4794" w:rsidP="00CE4794">
      <w:pPr>
        <w:pStyle w:val="VLALetterText"/>
        <w:jc w:val="both"/>
        <w:outlineLvl w:val="0"/>
        <w:rPr>
          <w:rFonts w:eastAsia="Arial Unicode MS"/>
          <w:kern w:val="28"/>
          <w:szCs w:val="22"/>
          <w:lang w:eastAsia="en-AU"/>
        </w:rPr>
      </w:pPr>
      <w:r w:rsidRPr="00220F7D">
        <w:rPr>
          <w:rFonts w:eastAsia="Arial Unicode MS"/>
          <w:kern w:val="28"/>
          <w:szCs w:val="22"/>
          <w:lang w:eastAsia="en-AU"/>
        </w:rPr>
        <w:t xml:space="preserve">The 2015-18 Strategy provides a framework around which </w:t>
      </w:r>
      <w:r w:rsidR="001834DE">
        <w:rPr>
          <w:rFonts w:eastAsia="Arial Unicode MS"/>
          <w:kern w:val="28"/>
          <w:szCs w:val="22"/>
          <w:lang w:eastAsia="en-AU"/>
        </w:rPr>
        <w:t>VLA’s</w:t>
      </w:r>
      <w:r w:rsidRPr="00220F7D">
        <w:rPr>
          <w:rFonts w:eastAsia="Arial Unicode MS"/>
          <w:kern w:val="28"/>
          <w:szCs w:val="22"/>
          <w:lang w:eastAsia="en-AU"/>
        </w:rPr>
        <w:t xml:space="preserve"> Child Protection Program</w:t>
      </w:r>
      <w:r w:rsidR="00825E65">
        <w:rPr>
          <w:rFonts w:eastAsia="Arial Unicode MS"/>
          <w:kern w:val="28"/>
          <w:szCs w:val="22"/>
          <w:lang w:eastAsia="en-AU"/>
        </w:rPr>
        <w:t xml:space="preserve"> </w:t>
      </w:r>
      <w:r w:rsidRPr="00220F7D">
        <w:rPr>
          <w:rFonts w:eastAsia="Arial Unicode MS"/>
          <w:kern w:val="28"/>
          <w:szCs w:val="22"/>
          <w:lang w:eastAsia="en-AU"/>
        </w:rPr>
        <w:t xml:space="preserve">can be rebuilt. The information gathered through the </w:t>
      </w:r>
      <w:r w:rsidR="00B02161">
        <w:rPr>
          <w:rFonts w:eastAsia="Arial Unicode MS"/>
          <w:kern w:val="28"/>
          <w:szCs w:val="22"/>
          <w:lang w:eastAsia="en-AU"/>
        </w:rPr>
        <w:t>Review</w:t>
      </w:r>
      <w:r w:rsidRPr="00220F7D">
        <w:rPr>
          <w:rFonts w:eastAsia="Arial Unicode MS"/>
          <w:kern w:val="28"/>
          <w:szCs w:val="22"/>
          <w:lang w:eastAsia="en-AU"/>
        </w:rPr>
        <w:t xml:space="preserve">, including research, consultations, file reviews and submissions, provides the necessary building materials. </w:t>
      </w:r>
    </w:p>
    <w:p w14:paraId="1A56E290" w14:textId="0B48586E" w:rsidR="00F22DE1" w:rsidRDefault="001834DE" w:rsidP="00CE4794">
      <w:pPr>
        <w:pStyle w:val="VLALetterText"/>
        <w:jc w:val="both"/>
        <w:outlineLvl w:val="0"/>
      </w:pPr>
      <w:r>
        <w:rPr>
          <w:szCs w:val="22"/>
        </w:rPr>
        <w:t>Our</w:t>
      </w:r>
      <w:r w:rsidR="00CE4794" w:rsidRPr="00220F7D">
        <w:rPr>
          <w:szCs w:val="22"/>
        </w:rPr>
        <w:t xml:space="preserve"> intention is to adopt a </w:t>
      </w:r>
      <w:r w:rsidR="000B01BC">
        <w:rPr>
          <w:szCs w:val="22"/>
        </w:rPr>
        <w:t>client-focussed</w:t>
      </w:r>
      <w:r w:rsidR="00CE4794" w:rsidRPr="00220F7D">
        <w:rPr>
          <w:szCs w:val="22"/>
        </w:rPr>
        <w:t xml:space="preserve"> design to the provision</w:t>
      </w:r>
      <w:r w:rsidR="00CE4794" w:rsidRPr="00220F7D">
        <w:t xml:space="preserve"> of </w:t>
      </w:r>
      <w:r w:rsidR="00E52B4F">
        <w:t xml:space="preserve">child protection legal services, </w:t>
      </w:r>
      <w:r w:rsidR="00CE4794" w:rsidRPr="00220F7D">
        <w:t xml:space="preserve">focusing on the needs of clients when designing the service model. </w:t>
      </w:r>
    </w:p>
    <w:p w14:paraId="7874AD38" w14:textId="77777777" w:rsidR="00F22DE1" w:rsidRDefault="00CE4794" w:rsidP="00CE4794">
      <w:pPr>
        <w:pStyle w:val="VLALetterText"/>
        <w:jc w:val="both"/>
        <w:outlineLvl w:val="0"/>
      </w:pPr>
      <w:r w:rsidRPr="00220F7D">
        <w:t>This requires mov</w:t>
      </w:r>
      <w:r w:rsidR="00E52B4F">
        <w:t>ing</w:t>
      </w:r>
      <w:r w:rsidRPr="00220F7D">
        <w:t xml:space="preserve"> away from the focus on </w:t>
      </w:r>
      <w:r w:rsidR="00E52B4F">
        <w:t>the C</w:t>
      </w:r>
      <w:r w:rsidRPr="00220F7D">
        <w:t xml:space="preserve">ourt as the primary point for </w:t>
      </w:r>
      <w:r w:rsidR="00E52B4F">
        <w:t xml:space="preserve">client </w:t>
      </w:r>
      <w:r w:rsidRPr="00220F7D">
        <w:t xml:space="preserve">interaction, </w:t>
      </w:r>
      <w:r w:rsidR="00E52B4F">
        <w:t>as it</w:t>
      </w:r>
      <w:r w:rsidR="00E52B4F" w:rsidRPr="00220F7D">
        <w:t xml:space="preserve"> </w:t>
      </w:r>
      <w:r w:rsidR="00E52B4F">
        <w:t xml:space="preserve">currently </w:t>
      </w:r>
      <w:r w:rsidRPr="00220F7D">
        <w:t xml:space="preserve">disempowers clients. </w:t>
      </w:r>
    </w:p>
    <w:p w14:paraId="7BF030FE" w14:textId="3EFAF194" w:rsidR="00FB0ABF" w:rsidRPr="00220F7D" w:rsidRDefault="00E52B4F" w:rsidP="00CE4794">
      <w:pPr>
        <w:pStyle w:val="VLALetterText"/>
        <w:jc w:val="both"/>
        <w:outlineLvl w:val="0"/>
      </w:pPr>
      <w:r>
        <w:t xml:space="preserve">In order to achieve this goal, </w:t>
      </w:r>
      <w:r w:rsidR="00CE4794" w:rsidRPr="00220F7D">
        <w:t>a whole</w:t>
      </w:r>
      <w:r>
        <w:t>-</w:t>
      </w:r>
      <w:r w:rsidR="00CE4794" w:rsidRPr="00220F7D">
        <w:t>of</w:t>
      </w:r>
      <w:r>
        <w:t>-</w:t>
      </w:r>
      <w:r w:rsidR="00CE4794" w:rsidRPr="00220F7D">
        <w:t>system response</w:t>
      </w:r>
      <w:r>
        <w:t xml:space="preserve"> will be required</w:t>
      </w:r>
      <w:r w:rsidR="00CE4794" w:rsidRPr="00220F7D">
        <w:t xml:space="preserve">. </w:t>
      </w:r>
      <w:r w:rsidR="00F22DE1">
        <w:t>However, t</w:t>
      </w:r>
      <w:r w:rsidR="00CE4794" w:rsidRPr="00220F7D">
        <w:t xml:space="preserve">here are a number of actions that </w:t>
      </w:r>
      <w:r w:rsidR="00F22DE1">
        <w:t>VLA</w:t>
      </w:r>
      <w:r w:rsidR="00CE4794" w:rsidRPr="00220F7D">
        <w:t xml:space="preserve"> can take, individually and as a major provider in the sector</w:t>
      </w:r>
      <w:r>
        <w:t>:</w:t>
      </w:r>
      <w:r w:rsidR="00CE4794" w:rsidRPr="00220F7D">
        <w:t xml:space="preserve"> </w:t>
      </w:r>
    </w:p>
    <w:p w14:paraId="4894778F" w14:textId="46B565B9" w:rsidR="00FB0ABF" w:rsidRPr="00220F7D" w:rsidRDefault="00CE4794" w:rsidP="00A254BE">
      <w:pPr>
        <w:pStyle w:val="VLALetterText"/>
        <w:numPr>
          <w:ilvl w:val="0"/>
          <w:numId w:val="56"/>
        </w:numPr>
        <w:jc w:val="both"/>
        <w:outlineLvl w:val="0"/>
      </w:pPr>
      <w:r w:rsidRPr="00220F7D">
        <w:t xml:space="preserve">We can work with clients and others to improve the understanding of how the system operates and to give them a greater voice. This will include ongoing involvement of people with lived experience of the child protection system in helping to plan and design our services. </w:t>
      </w:r>
    </w:p>
    <w:p w14:paraId="02BB8963" w14:textId="77777777" w:rsidR="00FB0ABF" w:rsidRPr="00220F7D" w:rsidRDefault="00CE4794" w:rsidP="00A254BE">
      <w:pPr>
        <w:pStyle w:val="VLALetterText"/>
        <w:numPr>
          <w:ilvl w:val="0"/>
          <w:numId w:val="56"/>
        </w:numPr>
        <w:jc w:val="both"/>
        <w:outlineLvl w:val="0"/>
      </w:pPr>
      <w:r w:rsidRPr="00220F7D">
        <w:t xml:space="preserve">We can structure our grants of assistance, practice standards and panel requirements to encourage greater interaction with clients away from court. </w:t>
      </w:r>
    </w:p>
    <w:p w14:paraId="6F9245AC" w14:textId="77777777" w:rsidR="00FB0ABF" w:rsidRPr="00220F7D" w:rsidRDefault="00CE4794" w:rsidP="00A254BE">
      <w:pPr>
        <w:pStyle w:val="VLALetterText"/>
        <w:numPr>
          <w:ilvl w:val="0"/>
          <w:numId w:val="56"/>
        </w:numPr>
        <w:jc w:val="both"/>
        <w:outlineLvl w:val="0"/>
      </w:pPr>
      <w:r w:rsidRPr="00220F7D">
        <w:t xml:space="preserve">We can provide services before cases get to court. </w:t>
      </w:r>
    </w:p>
    <w:p w14:paraId="6B2403D1" w14:textId="047367B5" w:rsidR="005A206A" w:rsidRPr="00220F7D" w:rsidRDefault="005A206A" w:rsidP="005A206A">
      <w:pPr>
        <w:pStyle w:val="VLALetterText"/>
        <w:numPr>
          <w:ilvl w:val="0"/>
          <w:numId w:val="56"/>
        </w:numPr>
        <w:jc w:val="both"/>
        <w:outlineLvl w:val="0"/>
      </w:pPr>
      <w:r w:rsidRPr="00220F7D">
        <w:t xml:space="preserve">We can support </w:t>
      </w:r>
      <w:r w:rsidR="00C23102">
        <w:t xml:space="preserve">legal </w:t>
      </w:r>
      <w:r w:rsidRPr="00220F7D">
        <w:t xml:space="preserve">practitioners to acquire the specialist skills required to meet the needs of clients. </w:t>
      </w:r>
    </w:p>
    <w:p w14:paraId="5987C5DB" w14:textId="29D446C6" w:rsidR="00FB0ABF" w:rsidRPr="00220F7D" w:rsidRDefault="00CE4794" w:rsidP="00A254BE">
      <w:pPr>
        <w:pStyle w:val="VLALetterText"/>
        <w:numPr>
          <w:ilvl w:val="0"/>
          <w:numId w:val="56"/>
        </w:numPr>
        <w:jc w:val="both"/>
        <w:outlineLvl w:val="0"/>
      </w:pPr>
      <w:r w:rsidRPr="00220F7D">
        <w:t xml:space="preserve">We can work with </w:t>
      </w:r>
      <w:r w:rsidR="00D55141">
        <w:t xml:space="preserve">the </w:t>
      </w:r>
      <w:r w:rsidRPr="00220F7D">
        <w:t xml:space="preserve">DHHS, </w:t>
      </w:r>
      <w:r w:rsidR="00A4111E">
        <w:t>c</w:t>
      </w:r>
      <w:r w:rsidRPr="00220F7D">
        <w:t xml:space="preserve">hild </w:t>
      </w:r>
      <w:r w:rsidR="00A4111E">
        <w:t>p</w:t>
      </w:r>
      <w:r w:rsidRPr="00220F7D">
        <w:t xml:space="preserve">rotection lawyers and the Children’s Court to further these goals. </w:t>
      </w:r>
    </w:p>
    <w:p w14:paraId="6164973A" w14:textId="3501162C" w:rsidR="00D93B50" w:rsidRDefault="00CE4794" w:rsidP="00CE4794">
      <w:pPr>
        <w:pStyle w:val="VLALetterText"/>
        <w:jc w:val="both"/>
        <w:outlineLvl w:val="0"/>
      </w:pPr>
      <w:r w:rsidRPr="00220F7D">
        <w:t xml:space="preserve">A </w:t>
      </w:r>
      <w:r w:rsidR="000B01BC">
        <w:t>client-focussed</w:t>
      </w:r>
      <w:r w:rsidRPr="00220F7D">
        <w:t xml:space="preserve"> model recognises that some families within the child protection system are at greater risk of longer</w:t>
      </w:r>
      <w:r w:rsidR="00D93B50">
        <w:t>-</w:t>
      </w:r>
      <w:r w:rsidRPr="00220F7D">
        <w:t xml:space="preserve">term engagement in the legal system, and that services should be directed at reducing that risk. </w:t>
      </w:r>
      <w:r w:rsidR="00D93B50" w:rsidRPr="00220F7D">
        <w:t>The service model needs to prioritise these families</w:t>
      </w:r>
      <w:r w:rsidR="00D93B50">
        <w:t>:</w:t>
      </w:r>
    </w:p>
    <w:p w14:paraId="4E46801E" w14:textId="1EB5A67E" w:rsidR="00D93B50" w:rsidRDefault="00D93B50" w:rsidP="00A254BE">
      <w:pPr>
        <w:pStyle w:val="VLALetterText"/>
        <w:numPr>
          <w:ilvl w:val="0"/>
          <w:numId w:val="49"/>
        </w:numPr>
        <w:jc w:val="both"/>
        <w:outlineLvl w:val="0"/>
      </w:pPr>
      <w:r>
        <w:t>those</w:t>
      </w:r>
      <w:r w:rsidR="00CE4794" w:rsidRPr="00220F7D">
        <w:t xml:space="preserve"> with young children, particularly where the parents are themselves </w:t>
      </w:r>
      <w:r w:rsidR="004A2304">
        <w:t>young people</w:t>
      </w:r>
      <w:r w:rsidR="00D81B2F" w:rsidRPr="00220F7D">
        <w:t xml:space="preserve"> </w:t>
      </w:r>
    </w:p>
    <w:p w14:paraId="56ED5F26" w14:textId="463121A3" w:rsidR="00D93B50" w:rsidRDefault="00D81B2F" w:rsidP="00A254BE">
      <w:pPr>
        <w:pStyle w:val="VLALetterText"/>
        <w:numPr>
          <w:ilvl w:val="0"/>
          <w:numId w:val="49"/>
        </w:numPr>
        <w:jc w:val="both"/>
        <w:outlineLvl w:val="0"/>
      </w:pPr>
      <w:r w:rsidRPr="00220F7D">
        <w:t>young adults who have themselves been children in the child protection system</w:t>
      </w:r>
      <w:r w:rsidR="00CE4794" w:rsidRPr="00220F7D">
        <w:t xml:space="preserve"> </w:t>
      </w:r>
    </w:p>
    <w:p w14:paraId="10E465AE" w14:textId="65E443C1" w:rsidR="00D93B50" w:rsidRDefault="00CE4794" w:rsidP="00A254BE">
      <w:pPr>
        <w:pStyle w:val="VLALetterText"/>
        <w:numPr>
          <w:ilvl w:val="0"/>
          <w:numId w:val="49"/>
        </w:numPr>
        <w:jc w:val="both"/>
        <w:outlineLvl w:val="0"/>
      </w:pPr>
      <w:r w:rsidRPr="00220F7D">
        <w:t>children in residential care</w:t>
      </w:r>
    </w:p>
    <w:p w14:paraId="245BDC63" w14:textId="01081F47" w:rsidR="00D93B50" w:rsidRDefault="00CE4794" w:rsidP="00A254BE">
      <w:pPr>
        <w:pStyle w:val="VLALetterText"/>
        <w:numPr>
          <w:ilvl w:val="0"/>
          <w:numId w:val="49"/>
        </w:numPr>
        <w:jc w:val="both"/>
        <w:outlineLvl w:val="0"/>
      </w:pPr>
      <w:r w:rsidRPr="00220F7D">
        <w:t>children with involvement in both the child protection and the criminal justice systems</w:t>
      </w:r>
    </w:p>
    <w:p w14:paraId="4605DC61" w14:textId="4960AD6C" w:rsidR="00CE4794" w:rsidRPr="00220F7D" w:rsidRDefault="00CE4794" w:rsidP="00A254BE">
      <w:pPr>
        <w:pStyle w:val="VLALetterText"/>
        <w:numPr>
          <w:ilvl w:val="0"/>
          <w:numId w:val="49"/>
        </w:numPr>
        <w:jc w:val="both"/>
        <w:outlineLvl w:val="0"/>
      </w:pPr>
      <w:r w:rsidRPr="00220F7D">
        <w:t xml:space="preserve">Aboriginal and Torres Strait Islander </w:t>
      </w:r>
      <w:r w:rsidR="004A2304">
        <w:t xml:space="preserve">children and </w:t>
      </w:r>
      <w:r w:rsidRPr="00220F7D">
        <w:t xml:space="preserve">families. </w:t>
      </w:r>
    </w:p>
    <w:p w14:paraId="080158CF" w14:textId="28D5C66E" w:rsidR="00EB6704" w:rsidRDefault="00CE4794" w:rsidP="00CE4794">
      <w:pPr>
        <w:rPr>
          <w:lang w:eastAsia="en-AU"/>
        </w:rPr>
      </w:pPr>
      <w:r w:rsidRPr="00220F7D">
        <w:rPr>
          <w:lang w:eastAsia="en-AU"/>
        </w:rPr>
        <w:t xml:space="preserve">Lastly, </w:t>
      </w:r>
      <w:r w:rsidR="004A68FA" w:rsidRPr="00220F7D">
        <w:rPr>
          <w:lang w:eastAsia="en-AU"/>
        </w:rPr>
        <w:t xml:space="preserve">a </w:t>
      </w:r>
      <w:r w:rsidR="000B01BC">
        <w:rPr>
          <w:lang w:eastAsia="en-AU"/>
        </w:rPr>
        <w:t>client-focussed</w:t>
      </w:r>
      <w:r w:rsidR="004A68FA" w:rsidRPr="00220F7D">
        <w:rPr>
          <w:lang w:eastAsia="en-AU"/>
        </w:rPr>
        <w:t xml:space="preserve"> model recognises the need to </w:t>
      </w:r>
      <w:r w:rsidR="004A6384">
        <w:rPr>
          <w:lang w:eastAsia="en-AU"/>
        </w:rPr>
        <w:t xml:space="preserve">support and </w:t>
      </w:r>
      <w:r w:rsidR="004A68FA" w:rsidRPr="00220F7D">
        <w:rPr>
          <w:lang w:eastAsia="en-AU"/>
        </w:rPr>
        <w:t xml:space="preserve">empower clients at all stages of the child protection system. </w:t>
      </w:r>
      <w:r w:rsidR="002123C9" w:rsidRPr="00220F7D">
        <w:rPr>
          <w:lang w:eastAsia="en-AU"/>
        </w:rPr>
        <w:t xml:space="preserve">Intervention into a family by </w:t>
      </w:r>
      <w:r w:rsidR="00EB6704">
        <w:rPr>
          <w:lang w:eastAsia="en-AU"/>
        </w:rPr>
        <w:t>the</w:t>
      </w:r>
      <w:r w:rsidR="004A68FA" w:rsidRPr="00220F7D">
        <w:rPr>
          <w:lang w:eastAsia="en-AU"/>
        </w:rPr>
        <w:t xml:space="preserve"> government</w:t>
      </w:r>
      <w:r w:rsidR="00EB6704">
        <w:rPr>
          <w:lang w:eastAsia="en-AU"/>
        </w:rPr>
        <w:t xml:space="preserve"> child protection</w:t>
      </w:r>
      <w:r w:rsidR="002123C9" w:rsidRPr="00220F7D">
        <w:rPr>
          <w:lang w:eastAsia="en-AU"/>
        </w:rPr>
        <w:t xml:space="preserve"> agency</w:t>
      </w:r>
      <w:r w:rsidRPr="00220F7D">
        <w:rPr>
          <w:lang w:eastAsia="en-AU"/>
        </w:rPr>
        <w:t xml:space="preserve"> </w:t>
      </w:r>
      <w:r w:rsidR="00EB6704">
        <w:rPr>
          <w:lang w:eastAsia="en-AU"/>
        </w:rPr>
        <w:t xml:space="preserve">(the DHHS) </w:t>
      </w:r>
      <w:r w:rsidR="00B12527">
        <w:rPr>
          <w:lang w:eastAsia="en-AU"/>
        </w:rPr>
        <w:t xml:space="preserve">may be required but it </w:t>
      </w:r>
      <w:r w:rsidRPr="00220F7D">
        <w:rPr>
          <w:lang w:eastAsia="en-AU"/>
        </w:rPr>
        <w:t>is</w:t>
      </w:r>
      <w:r w:rsidR="00B12527">
        <w:rPr>
          <w:lang w:eastAsia="en-AU"/>
        </w:rPr>
        <w:t xml:space="preserve"> always</w:t>
      </w:r>
      <w:r w:rsidRPr="00220F7D">
        <w:rPr>
          <w:lang w:eastAsia="en-AU"/>
        </w:rPr>
        <w:t xml:space="preserve"> a serious step. </w:t>
      </w:r>
      <w:r w:rsidR="00530FCD" w:rsidRPr="00220F7D">
        <w:rPr>
          <w:lang w:eastAsia="en-AU"/>
        </w:rPr>
        <w:t xml:space="preserve">The law states that this can only be done to </w:t>
      </w:r>
      <w:r w:rsidR="00530FCD" w:rsidRPr="00220F7D">
        <w:rPr>
          <w:lang w:eastAsia="en-AU"/>
        </w:rPr>
        <w:lastRenderedPageBreak/>
        <w:t>secure the ‘best interests’ of a child. This includes protecting them from harm, protecting their rights and promoting</w:t>
      </w:r>
      <w:r w:rsidR="00A2791B">
        <w:rPr>
          <w:lang w:eastAsia="en-AU"/>
        </w:rPr>
        <w:t xml:space="preserve"> the</w:t>
      </w:r>
      <w:r w:rsidR="00530FCD" w:rsidRPr="00220F7D">
        <w:rPr>
          <w:lang w:eastAsia="en-AU"/>
        </w:rPr>
        <w:t xml:space="preserve"> child’s development. </w:t>
      </w:r>
    </w:p>
    <w:p w14:paraId="70418CA6" w14:textId="4530A1F7" w:rsidR="00EB6704" w:rsidRDefault="00530FCD" w:rsidP="00CE4794">
      <w:pPr>
        <w:rPr>
          <w:lang w:eastAsia="en-AU"/>
        </w:rPr>
      </w:pPr>
      <w:r w:rsidRPr="00220F7D">
        <w:rPr>
          <w:lang w:eastAsia="en-AU"/>
        </w:rPr>
        <w:t>In each case, people might reasonabl</w:t>
      </w:r>
      <w:r w:rsidR="00FB0ABF" w:rsidRPr="00220F7D">
        <w:rPr>
          <w:lang w:eastAsia="en-AU"/>
        </w:rPr>
        <w:t>y</w:t>
      </w:r>
      <w:r w:rsidRPr="00220F7D">
        <w:rPr>
          <w:lang w:eastAsia="en-AU"/>
        </w:rPr>
        <w:t xml:space="preserve"> disagree about what is in the best interests of that child. </w:t>
      </w:r>
      <w:r w:rsidR="00EB6704">
        <w:rPr>
          <w:lang w:eastAsia="en-AU"/>
        </w:rPr>
        <w:t>A</w:t>
      </w:r>
      <w:r w:rsidR="00EB6704" w:rsidRPr="00220F7D">
        <w:rPr>
          <w:lang w:eastAsia="en-AU"/>
        </w:rPr>
        <w:t>dvice and advocacy</w:t>
      </w:r>
      <w:r w:rsidR="00EB6704">
        <w:rPr>
          <w:lang w:eastAsia="en-AU"/>
        </w:rPr>
        <w:t xml:space="preserve"> to and for children and families</w:t>
      </w:r>
      <w:r w:rsidR="00EB6704" w:rsidRPr="00220F7D">
        <w:rPr>
          <w:lang w:eastAsia="en-AU"/>
        </w:rPr>
        <w:t>, both legal and non-legal, at all stages</w:t>
      </w:r>
      <w:r w:rsidR="00EB6704">
        <w:rPr>
          <w:lang w:eastAsia="en-AU"/>
        </w:rPr>
        <w:t>,</w:t>
      </w:r>
      <w:r w:rsidR="00EB6704" w:rsidRPr="00220F7D">
        <w:rPr>
          <w:lang w:eastAsia="en-AU"/>
        </w:rPr>
        <w:t xml:space="preserve"> is critical to maintaining a fair and just system. </w:t>
      </w:r>
    </w:p>
    <w:p w14:paraId="69E45E36" w14:textId="5EA5A555" w:rsidR="00CE4794" w:rsidRPr="00220F7D" w:rsidRDefault="00530FCD" w:rsidP="00CE4794">
      <w:pPr>
        <w:rPr>
          <w:lang w:eastAsia="en-AU"/>
        </w:rPr>
      </w:pPr>
      <w:r w:rsidRPr="00220F7D">
        <w:rPr>
          <w:lang w:eastAsia="en-AU"/>
        </w:rPr>
        <w:t xml:space="preserve">It is essential that children, young people and parents are aware of what is happening, understand their rights and have an effective voice, and that any intervention is appropriate and lawful. Lawyers have a legitimate and central role in this process. </w:t>
      </w:r>
    </w:p>
    <w:p w14:paraId="3BBCB97A" w14:textId="77777777" w:rsidR="00AC31A1" w:rsidRDefault="00AC4AF6" w:rsidP="00CE4794">
      <w:pPr>
        <w:rPr>
          <w:lang w:eastAsia="en-AU"/>
        </w:rPr>
      </w:pPr>
      <w:r w:rsidRPr="00220F7D">
        <w:rPr>
          <w:lang w:eastAsia="en-AU"/>
        </w:rPr>
        <w:t>I</w:t>
      </w:r>
      <w:r w:rsidR="00CE4794" w:rsidRPr="00220F7D">
        <w:rPr>
          <w:lang w:eastAsia="en-AU"/>
        </w:rPr>
        <w:t xml:space="preserve">nvestment in </w:t>
      </w:r>
      <w:r w:rsidR="00AE26E5" w:rsidRPr="00220F7D">
        <w:rPr>
          <w:lang w:eastAsia="en-AU"/>
        </w:rPr>
        <w:t xml:space="preserve">new initiatives and </w:t>
      </w:r>
      <w:r w:rsidR="00CE4794" w:rsidRPr="00220F7D">
        <w:rPr>
          <w:lang w:eastAsia="en-AU"/>
        </w:rPr>
        <w:t xml:space="preserve">greater training capacity to support </w:t>
      </w:r>
      <w:r w:rsidR="00AC31A1">
        <w:rPr>
          <w:lang w:eastAsia="en-AU"/>
        </w:rPr>
        <w:t xml:space="preserve">legal </w:t>
      </w:r>
      <w:r w:rsidR="00CE4794" w:rsidRPr="00220F7D">
        <w:rPr>
          <w:lang w:eastAsia="en-AU"/>
        </w:rPr>
        <w:t>practitioners to deliver the necessary services</w:t>
      </w:r>
      <w:r w:rsidRPr="00220F7D">
        <w:rPr>
          <w:lang w:eastAsia="en-AU"/>
        </w:rPr>
        <w:t xml:space="preserve"> is needed</w:t>
      </w:r>
      <w:r w:rsidR="00CE4794" w:rsidRPr="00220F7D">
        <w:rPr>
          <w:lang w:eastAsia="en-AU"/>
        </w:rPr>
        <w:t xml:space="preserve">. </w:t>
      </w:r>
      <w:r w:rsidRPr="00220F7D">
        <w:rPr>
          <w:lang w:eastAsia="en-AU"/>
        </w:rPr>
        <w:t>We must</w:t>
      </w:r>
      <w:r w:rsidR="00CE4794" w:rsidRPr="00220F7D">
        <w:rPr>
          <w:lang w:eastAsia="en-AU"/>
        </w:rPr>
        <w:t xml:space="preserve"> try doing things differently, accepting that </w:t>
      </w:r>
      <w:r w:rsidR="00ED58BF" w:rsidRPr="00220F7D">
        <w:rPr>
          <w:lang w:eastAsia="en-AU"/>
        </w:rPr>
        <w:t xml:space="preserve">we </w:t>
      </w:r>
      <w:r w:rsidR="00CE4794" w:rsidRPr="00220F7D">
        <w:rPr>
          <w:lang w:eastAsia="en-AU"/>
        </w:rPr>
        <w:t xml:space="preserve">may not always get the results hoped for. </w:t>
      </w:r>
    </w:p>
    <w:p w14:paraId="78FF29CF" w14:textId="3D212607" w:rsidR="00CE4794" w:rsidRPr="00220F7D" w:rsidRDefault="00CE4794" w:rsidP="00CE4794">
      <w:pPr>
        <w:rPr>
          <w:lang w:eastAsia="en-AU"/>
        </w:rPr>
      </w:pPr>
      <w:r w:rsidRPr="00220F7D">
        <w:rPr>
          <w:lang w:eastAsia="en-AU"/>
        </w:rPr>
        <w:t xml:space="preserve">However, unless we are prepared to try new approaches we will continue to put </w:t>
      </w:r>
      <w:r w:rsidR="00EC3E5F" w:rsidRPr="00220F7D">
        <w:rPr>
          <w:lang w:eastAsia="en-AU"/>
        </w:rPr>
        <w:t>ever-increasing</w:t>
      </w:r>
      <w:r w:rsidRPr="00220F7D">
        <w:rPr>
          <w:lang w:eastAsia="en-AU"/>
        </w:rPr>
        <w:t xml:space="preserve"> resources into a system that does not meet the needs of some of the most vulnerable members of our community. </w:t>
      </w:r>
    </w:p>
    <w:p w14:paraId="3C1FA012" w14:textId="0BDA603A" w:rsidR="00AC31A1" w:rsidRDefault="002123C9" w:rsidP="006C5E3A">
      <w:pPr>
        <w:rPr>
          <w:lang w:eastAsia="en-AU"/>
        </w:rPr>
      </w:pPr>
      <w:r w:rsidRPr="00220F7D">
        <w:rPr>
          <w:lang w:eastAsia="en-AU"/>
        </w:rPr>
        <w:t xml:space="preserve">As the primary provider and funder of legal services to </w:t>
      </w:r>
      <w:r w:rsidR="00AC31A1">
        <w:rPr>
          <w:lang w:eastAsia="en-AU"/>
        </w:rPr>
        <w:t>children</w:t>
      </w:r>
      <w:r w:rsidR="00AA3C62">
        <w:rPr>
          <w:lang w:eastAsia="en-AU"/>
        </w:rPr>
        <w:t>, young people</w:t>
      </w:r>
      <w:r w:rsidR="00AC31A1">
        <w:rPr>
          <w:lang w:eastAsia="en-AU"/>
        </w:rPr>
        <w:t xml:space="preserve"> and </w:t>
      </w:r>
      <w:r w:rsidRPr="00220F7D">
        <w:rPr>
          <w:lang w:eastAsia="en-AU"/>
        </w:rPr>
        <w:t>families in the child protection system</w:t>
      </w:r>
      <w:r w:rsidR="00EC3E5F">
        <w:rPr>
          <w:lang w:eastAsia="en-AU"/>
        </w:rPr>
        <w:t>,</w:t>
      </w:r>
      <w:r w:rsidRPr="00220F7D">
        <w:rPr>
          <w:lang w:eastAsia="en-AU"/>
        </w:rPr>
        <w:t xml:space="preserve"> there are a number of things that VLA can do better. However, we cannot do this alone. It requires the assistance of </w:t>
      </w:r>
      <w:r w:rsidR="00AC31A1">
        <w:rPr>
          <w:lang w:eastAsia="en-AU"/>
        </w:rPr>
        <w:t>p</w:t>
      </w:r>
      <w:r w:rsidRPr="00220F7D">
        <w:rPr>
          <w:lang w:eastAsia="en-AU"/>
        </w:rPr>
        <w:t xml:space="preserve">rivate </w:t>
      </w:r>
      <w:r w:rsidR="00AC31A1">
        <w:rPr>
          <w:lang w:eastAsia="en-AU"/>
        </w:rPr>
        <w:t>p</w:t>
      </w:r>
      <w:r w:rsidRPr="00220F7D">
        <w:rPr>
          <w:lang w:eastAsia="en-AU"/>
        </w:rPr>
        <w:t xml:space="preserve">ractitioners and </w:t>
      </w:r>
      <w:r w:rsidR="00AC31A1">
        <w:rPr>
          <w:lang w:eastAsia="en-AU"/>
        </w:rPr>
        <w:t>c</w:t>
      </w:r>
      <w:r w:rsidRPr="00220F7D">
        <w:rPr>
          <w:lang w:eastAsia="en-AU"/>
        </w:rPr>
        <w:t xml:space="preserve">ommunity </w:t>
      </w:r>
      <w:r w:rsidR="00AC31A1">
        <w:rPr>
          <w:lang w:eastAsia="en-AU"/>
        </w:rPr>
        <w:t>l</w:t>
      </w:r>
      <w:r w:rsidRPr="00220F7D">
        <w:rPr>
          <w:lang w:eastAsia="en-AU"/>
        </w:rPr>
        <w:t xml:space="preserve">egal </w:t>
      </w:r>
      <w:r w:rsidR="00AC31A1">
        <w:rPr>
          <w:lang w:eastAsia="en-AU"/>
        </w:rPr>
        <w:t>c</w:t>
      </w:r>
      <w:r w:rsidRPr="00220F7D">
        <w:rPr>
          <w:lang w:eastAsia="en-AU"/>
        </w:rPr>
        <w:t>entres, the Department of Health and Human Services and the Children’s Court of Victoria. It also requires us to look beyond the usual range of partners to identify new ways of doing things – working with families, carers, health providers and others</w:t>
      </w:r>
      <w:r w:rsidR="00EC3E5F">
        <w:rPr>
          <w:lang w:eastAsia="en-AU"/>
        </w:rPr>
        <w:t xml:space="preserve"> to</w:t>
      </w:r>
      <w:r w:rsidRPr="00220F7D">
        <w:rPr>
          <w:lang w:eastAsia="en-AU"/>
        </w:rPr>
        <w:t xml:space="preserve"> improve outcomes</w:t>
      </w:r>
      <w:r w:rsidR="00EC3E5F">
        <w:rPr>
          <w:lang w:eastAsia="en-AU"/>
        </w:rPr>
        <w:t>:</w:t>
      </w:r>
      <w:r w:rsidRPr="00220F7D">
        <w:rPr>
          <w:lang w:eastAsia="en-AU"/>
        </w:rPr>
        <w:t xml:space="preserve"> </w:t>
      </w:r>
      <w:r w:rsidR="00EC3E5F">
        <w:rPr>
          <w:lang w:eastAsia="en-AU"/>
        </w:rPr>
        <w:t>a</w:t>
      </w:r>
      <w:r w:rsidRPr="00220F7D">
        <w:rPr>
          <w:lang w:eastAsia="en-AU"/>
        </w:rPr>
        <w:t xml:space="preserve"> whole</w:t>
      </w:r>
      <w:r w:rsidR="00EC3E5F">
        <w:rPr>
          <w:lang w:eastAsia="en-AU"/>
        </w:rPr>
        <w:t>-</w:t>
      </w:r>
      <w:r w:rsidRPr="00220F7D">
        <w:rPr>
          <w:lang w:eastAsia="en-AU"/>
        </w:rPr>
        <w:t>of</w:t>
      </w:r>
      <w:r w:rsidR="00EC3E5F">
        <w:rPr>
          <w:lang w:eastAsia="en-AU"/>
        </w:rPr>
        <w:t>-</w:t>
      </w:r>
      <w:r w:rsidRPr="00220F7D">
        <w:rPr>
          <w:lang w:eastAsia="en-AU"/>
        </w:rPr>
        <w:t xml:space="preserve">sector response. </w:t>
      </w:r>
    </w:p>
    <w:p w14:paraId="4B79DBBE" w14:textId="4EA27B2A" w:rsidR="00CD6E66" w:rsidRDefault="00C52977" w:rsidP="006C5E3A">
      <w:pPr>
        <w:rPr>
          <w:lang w:eastAsia="en-AU"/>
        </w:rPr>
      </w:pPr>
      <w:r>
        <w:rPr>
          <w:lang w:eastAsia="en-AU"/>
        </w:rPr>
        <w:t xml:space="preserve">The set of Actions </w:t>
      </w:r>
      <w:r w:rsidR="00CD6E66">
        <w:rPr>
          <w:lang w:eastAsia="en-AU"/>
        </w:rPr>
        <w:t>that</w:t>
      </w:r>
      <w:r>
        <w:rPr>
          <w:lang w:eastAsia="en-AU"/>
        </w:rPr>
        <w:t xml:space="preserve"> VLA </w:t>
      </w:r>
      <w:r w:rsidR="00CD6E66">
        <w:rPr>
          <w:lang w:eastAsia="en-AU"/>
        </w:rPr>
        <w:t xml:space="preserve">will take as a result of this Review </w:t>
      </w:r>
      <w:r>
        <w:rPr>
          <w:lang w:eastAsia="en-AU"/>
        </w:rPr>
        <w:t>are set out</w:t>
      </w:r>
      <w:r w:rsidR="005252E8">
        <w:rPr>
          <w:lang w:eastAsia="en-AU"/>
        </w:rPr>
        <w:t xml:space="preserve"> in the next section.</w:t>
      </w:r>
      <w:r w:rsidR="00807075">
        <w:rPr>
          <w:lang w:eastAsia="en-AU"/>
        </w:rPr>
        <w:t xml:space="preserve"> </w:t>
      </w:r>
    </w:p>
    <w:p w14:paraId="6854692B" w14:textId="5B992CCD" w:rsidR="00C52977" w:rsidRDefault="005252E8" w:rsidP="006C5E3A">
      <w:pPr>
        <w:rPr>
          <w:lang w:eastAsia="en-AU"/>
        </w:rPr>
      </w:pPr>
      <w:r>
        <w:rPr>
          <w:lang w:eastAsia="en-AU"/>
        </w:rPr>
        <w:t>Not</w:t>
      </w:r>
      <w:r w:rsidR="00C52977">
        <w:rPr>
          <w:lang w:eastAsia="en-AU"/>
        </w:rPr>
        <w:t xml:space="preserve"> all of the Actions can be implemented at once. Some will take time to develop, while others can only be implemented after related Actions have been implemented. It is expected that </w:t>
      </w:r>
      <w:r>
        <w:rPr>
          <w:lang w:eastAsia="en-AU"/>
        </w:rPr>
        <w:t>it will</w:t>
      </w:r>
      <w:r w:rsidR="00C52977">
        <w:rPr>
          <w:lang w:eastAsia="en-AU"/>
        </w:rPr>
        <w:t xml:space="preserve"> a number of years to implement</w:t>
      </w:r>
      <w:r>
        <w:rPr>
          <w:lang w:eastAsia="en-AU"/>
        </w:rPr>
        <w:t xml:space="preserve"> all of the Actions.</w:t>
      </w:r>
      <w:r w:rsidR="00C52977">
        <w:rPr>
          <w:lang w:eastAsia="en-AU"/>
        </w:rPr>
        <w:t xml:space="preserve"> </w:t>
      </w:r>
    </w:p>
    <w:p w14:paraId="3763F109" w14:textId="77777777" w:rsidR="0071135F" w:rsidRDefault="002123C9" w:rsidP="006C5E3A">
      <w:pPr>
        <w:rPr>
          <w:lang w:eastAsia="en-AU"/>
        </w:rPr>
        <w:sectPr w:rsidR="0071135F" w:rsidSect="00767260">
          <w:headerReference w:type="even" r:id="rId17"/>
          <w:headerReference w:type="default" r:id="rId18"/>
          <w:footerReference w:type="default" r:id="rId19"/>
          <w:headerReference w:type="first" r:id="rId20"/>
          <w:footerReference w:type="first" r:id="rId21"/>
          <w:pgSz w:w="11906" w:h="16838" w:code="9"/>
          <w:pgMar w:top="1418" w:right="992" w:bottom="1134" w:left="1134" w:header="851" w:footer="284" w:gutter="0"/>
          <w:paperSrc w:first="7" w:other="7"/>
          <w:pgNumType w:start="1"/>
          <w:cols w:space="720"/>
          <w:titlePg/>
          <w:docGrid w:linePitch="299"/>
        </w:sectPr>
      </w:pPr>
      <w:r w:rsidRPr="00220F7D">
        <w:rPr>
          <w:lang w:eastAsia="en-AU"/>
        </w:rPr>
        <w:t xml:space="preserve">We </w:t>
      </w:r>
      <w:r w:rsidR="00480997">
        <w:rPr>
          <w:lang w:eastAsia="en-AU"/>
        </w:rPr>
        <w:t xml:space="preserve">are </w:t>
      </w:r>
      <w:r w:rsidRPr="00220F7D">
        <w:rPr>
          <w:lang w:eastAsia="en-AU"/>
        </w:rPr>
        <w:t>look</w:t>
      </w:r>
      <w:r w:rsidR="00480997">
        <w:rPr>
          <w:lang w:eastAsia="en-AU"/>
        </w:rPr>
        <w:t>ing</w:t>
      </w:r>
      <w:r w:rsidRPr="00220F7D">
        <w:rPr>
          <w:lang w:eastAsia="en-AU"/>
        </w:rPr>
        <w:t xml:space="preserve"> forward to working </w:t>
      </w:r>
      <w:r w:rsidR="0062704E">
        <w:rPr>
          <w:lang w:eastAsia="en-AU"/>
        </w:rPr>
        <w:t xml:space="preserve">together </w:t>
      </w:r>
      <w:r w:rsidRPr="00220F7D">
        <w:rPr>
          <w:lang w:eastAsia="en-AU"/>
        </w:rPr>
        <w:t xml:space="preserve">to improve outcomes for </w:t>
      </w:r>
      <w:r w:rsidR="00AC31A1">
        <w:rPr>
          <w:lang w:eastAsia="en-AU"/>
        </w:rPr>
        <w:t xml:space="preserve">children and </w:t>
      </w:r>
      <w:r w:rsidRPr="00220F7D">
        <w:rPr>
          <w:lang w:eastAsia="en-AU"/>
        </w:rPr>
        <w:t>families in the child protection system.</w:t>
      </w:r>
      <w:r w:rsidR="00B46D10">
        <w:rPr>
          <w:lang w:eastAsia="en-AU"/>
        </w:rPr>
        <w:t xml:space="preserve"> </w:t>
      </w:r>
    </w:p>
    <w:p w14:paraId="76F6BA81" w14:textId="43622976" w:rsidR="00384BDB" w:rsidRPr="00A17218" w:rsidRDefault="004A6384">
      <w:pPr>
        <w:pStyle w:val="Heading1"/>
      </w:pPr>
      <w:bookmarkStart w:id="7" w:name="_Toc489516976"/>
      <w:r w:rsidRPr="00A17218">
        <w:lastRenderedPageBreak/>
        <w:t xml:space="preserve">Summary of </w:t>
      </w:r>
      <w:r w:rsidR="00EC6CB4" w:rsidRPr="00A17218">
        <w:t>Actions</w:t>
      </w:r>
      <w:r w:rsidRPr="00A17218">
        <w:t xml:space="preserve"> V</w:t>
      </w:r>
      <w:r w:rsidR="000B01BC" w:rsidRPr="00A17218">
        <w:t xml:space="preserve">ictoria </w:t>
      </w:r>
      <w:r w:rsidRPr="00A17218">
        <w:t>L</w:t>
      </w:r>
      <w:r w:rsidR="000B01BC" w:rsidRPr="00A17218">
        <w:t xml:space="preserve">egal </w:t>
      </w:r>
      <w:r w:rsidRPr="00A17218">
        <w:t>A</w:t>
      </w:r>
      <w:r w:rsidR="000B01BC" w:rsidRPr="00A17218">
        <w:t>id</w:t>
      </w:r>
      <w:r w:rsidRPr="00A17218">
        <w:t xml:space="preserve"> will take</w:t>
      </w:r>
      <w:bookmarkEnd w:id="7"/>
    </w:p>
    <w:p w14:paraId="725DEF74" w14:textId="5B4774E9" w:rsidR="00384BDB" w:rsidRPr="00A17218" w:rsidRDefault="00EC6CB4" w:rsidP="00EC6CB4">
      <w:pPr>
        <w:pStyle w:val="Heading2"/>
        <w:rPr>
          <w:color w:val="2E74B5" w:themeColor="accent1" w:themeShade="BF"/>
          <w:sz w:val="28"/>
        </w:rPr>
      </w:pPr>
      <w:bookmarkStart w:id="8" w:name="_Toc489516977"/>
      <w:r w:rsidRPr="00A17218">
        <w:rPr>
          <w:color w:val="2E74B5" w:themeColor="accent1" w:themeShade="BF"/>
          <w:sz w:val="28"/>
        </w:rPr>
        <w:t>Purpose</w:t>
      </w:r>
      <w:bookmarkEnd w:id="8"/>
    </w:p>
    <w:p w14:paraId="1222851E" w14:textId="77777777" w:rsidR="00EC6CB4" w:rsidRPr="00220F7D" w:rsidRDefault="00EC6CB4" w:rsidP="00EC6CB4">
      <w:pPr>
        <w:rPr>
          <w:rFonts w:cs="Arial"/>
          <w:b/>
          <w:color w:val="000000" w:themeColor="text1"/>
          <w:szCs w:val="22"/>
        </w:rPr>
      </w:pPr>
      <w:r w:rsidRPr="00220F7D">
        <w:rPr>
          <w:rFonts w:cs="Arial"/>
          <w:b/>
          <w:color w:val="000000" w:themeColor="text1"/>
          <w:szCs w:val="22"/>
        </w:rPr>
        <w:t xml:space="preserve">Action 1 </w:t>
      </w:r>
    </w:p>
    <w:p w14:paraId="160721D5" w14:textId="77777777" w:rsidR="008715E9" w:rsidRDefault="008715E9" w:rsidP="00EC6CB4">
      <w:pPr>
        <w:pStyle w:val="CommentText"/>
        <w:spacing w:line="300" w:lineRule="atLeast"/>
        <w:rPr>
          <w:sz w:val="22"/>
          <w:szCs w:val="22"/>
        </w:rPr>
      </w:pPr>
      <w:r w:rsidRPr="008715E9">
        <w:rPr>
          <w:sz w:val="22"/>
          <w:szCs w:val="22"/>
        </w:rPr>
        <w:t>Victoria Legal Aid will adopt the following vision and purpose for our Child Protection Program:</w:t>
      </w:r>
    </w:p>
    <w:p w14:paraId="51598CAA" w14:textId="25E67AF0" w:rsidR="00EC6CB4" w:rsidRPr="00220F7D" w:rsidRDefault="00EC6CB4" w:rsidP="00EC6CB4">
      <w:pPr>
        <w:pStyle w:val="CommentText"/>
        <w:spacing w:line="300" w:lineRule="atLeast"/>
        <w:rPr>
          <w:sz w:val="22"/>
          <w:szCs w:val="22"/>
        </w:rPr>
      </w:pPr>
      <w:r w:rsidRPr="00220F7D">
        <w:rPr>
          <w:sz w:val="22"/>
          <w:szCs w:val="22"/>
        </w:rPr>
        <w:t>Our Vision:</w:t>
      </w:r>
    </w:p>
    <w:p w14:paraId="73763B82" w14:textId="77777777" w:rsidR="00EC6CB4" w:rsidRPr="00220F7D" w:rsidRDefault="00EC6CB4" w:rsidP="00EC6CB4">
      <w:pPr>
        <w:pStyle w:val="CommentText"/>
        <w:spacing w:line="300" w:lineRule="atLeast"/>
        <w:rPr>
          <w:sz w:val="22"/>
          <w:szCs w:val="22"/>
        </w:rPr>
      </w:pPr>
      <w:r w:rsidRPr="00220F7D">
        <w:rPr>
          <w:sz w:val="22"/>
          <w:szCs w:val="22"/>
        </w:rPr>
        <w:t>That the Victorian child protection system advances children's best interests.</w:t>
      </w:r>
    </w:p>
    <w:p w14:paraId="19D5DDB2" w14:textId="77777777" w:rsidR="00EC6CB4" w:rsidRPr="00220F7D" w:rsidRDefault="00EC6CB4" w:rsidP="00EC6CB4">
      <w:pPr>
        <w:pStyle w:val="CommentText"/>
        <w:spacing w:line="300" w:lineRule="atLeast"/>
        <w:rPr>
          <w:sz w:val="22"/>
          <w:szCs w:val="22"/>
        </w:rPr>
      </w:pPr>
      <w:r w:rsidRPr="00220F7D">
        <w:rPr>
          <w:sz w:val="22"/>
          <w:szCs w:val="22"/>
        </w:rPr>
        <w:t>Our Purpose:</w:t>
      </w:r>
    </w:p>
    <w:p w14:paraId="554F6108" w14:textId="135E58FE" w:rsidR="00EC6CB4" w:rsidRPr="00220F7D" w:rsidRDefault="00EC6CB4" w:rsidP="00EC6CB4">
      <w:pPr>
        <w:pStyle w:val="CommentText"/>
        <w:spacing w:line="300" w:lineRule="atLeast"/>
        <w:rPr>
          <w:sz w:val="22"/>
          <w:szCs w:val="22"/>
        </w:rPr>
      </w:pPr>
      <w:r w:rsidRPr="00220F7D">
        <w:rPr>
          <w:sz w:val="22"/>
          <w:szCs w:val="22"/>
        </w:rPr>
        <w:t xml:space="preserve">To </w:t>
      </w:r>
      <w:r w:rsidR="005E3EBB">
        <w:rPr>
          <w:sz w:val="22"/>
          <w:szCs w:val="22"/>
        </w:rPr>
        <w:t xml:space="preserve">support the Vision by ensuring </w:t>
      </w:r>
      <w:r w:rsidRPr="00220F7D">
        <w:rPr>
          <w:sz w:val="22"/>
          <w:szCs w:val="22"/>
        </w:rPr>
        <w:t>that people affected by decisions or actions of the child protection system, particularly children, young people and parents, are: informed, supported to participate or have a voice in decisions that affect them, have their rights protected and upheld, and are treated fairly and according to law.</w:t>
      </w:r>
    </w:p>
    <w:p w14:paraId="110A4EBD" w14:textId="77777777" w:rsidR="00E2288A" w:rsidRPr="00220F7D" w:rsidRDefault="00E2288A" w:rsidP="00E2288A">
      <w:pPr>
        <w:rPr>
          <w:rFonts w:cs="Arial"/>
          <w:b/>
          <w:color w:val="000000" w:themeColor="text1"/>
          <w:szCs w:val="22"/>
        </w:rPr>
      </w:pPr>
      <w:r w:rsidRPr="00220F7D">
        <w:rPr>
          <w:rFonts w:cs="Arial"/>
          <w:b/>
          <w:color w:val="000000" w:themeColor="text1"/>
          <w:szCs w:val="22"/>
        </w:rPr>
        <w:t>Action 2</w:t>
      </w:r>
    </w:p>
    <w:p w14:paraId="53612D3D" w14:textId="3E0B24E1" w:rsidR="00E2288A" w:rsidRPr="00220F7D" w:rsidRDefault="00E2288A" w:rsidP="00E2288A">
      <w:r w:rsidRPr="00220F7D">
        <w:t xml:space="preserve">Victoria Legal Aid </w:t>
      </w:r>
      <w:r w:rsidR="0064119B">
        <w:t xml:space="preserve">will </w:t>
      </w:r>
      <w:r w:rsidRPr="00220F7D">
        <w:t xml:space="preserve">work with </w:t>
      </w:r>
      <w:r w:rsidR="00D55141">
        <w:t xml:space="preserve">the </w:t>
      </w:r>
      <w:r w:rsidRPr="00220F7D">
        <w:t>DHHS to develop a Work</w:t>
      </w:r>
      <w:r w:rsidR="00A9118F">
        <w:t>force</w:t>
      </w:r>
      <w:r w:rsidRPr="00220F7D">
        <w:t xml:space="preserve"> Development Strategy. </w:t>
      </w:r>
    </w:p>
    <w:p w14:paraId="538A3A02" w14:textId="4BBFB51B" w:rsidR="00EC6CB4" w:rsidRPr="00A17218" w:rsidRDefault="00EC6CB4" w:rsidP="00EC6CB4">
      <w:pPr>
        <w:pStyle w:val="Heading2"/>
        <w:rPr>
          <w:color w:val="2E74B5" w:themeColor="accent1" w:themeShade="BF"/>
          <w:sz w:val="28"/>
        </w:rPr>
      </w:pPr>
      <w:bookmarkStart w:id="9" w:name="_Toc489516978"/>
      <w:r w:rsidRPr="00A17218">
        <w:rPr>
          <w:color w:val="2E74B5" w:themeColor="accent1" w:themeShade="BF"/>
          <w:sz w:val="28"/>
        </w:rPr>
        <w:t>Client-focussed services</w:t>
      </w:r>
      <w:bookmarkEnd w:id="9"/>
    </w:p>
    <w:p w14:paraId="466EE570" w14:textId="77777777" w:rsidR="00E2288A" w:rsidRPr="00220F7D" w:rsidRDefault="00E2288A" w:rsidP="00E2288A">
      <w:pPr>
        <w:rPr>
          <w:rFonts w:cs="Arial"/>
          <w:b/>
          <w:color w:val="000000" w:themeColor="text1"/>
          <w:szCs w:val="22"/>
        </w:rPr>
      </w:pPr>
      <w:r w:rsidRPr="00220F7D">
        <w:rPr>
          <w:rFonts w:cs="Arial"/>
          <w:b/>
          <w:color w:val="000000" w:themeColor="text1"/>
          <w:szCs w:val="22"/>
        </w:rPr>
        <w:t xml:space="preserve">Action 3 </w:t>
      </w:r>
    </w:p>
    <w:p w14:paraId="2764E450" w14:textId="2C944D34" w:rsidR="00E2288A" w:rsidRPr="00220F7D" w:rsidRDefault="00E2288A" w:rsidP="00E2288A">
      <w:pPr>
        <w:pStyle w:val="VLADocumentText"/>
        <w:rPr>
          <w:szCs w:val="22"/>
        </w:rPr>
      </w:pPr>
      <w:r w:rsidRPr="00220F7D">
        <w:rPr>
          <w:szCs w:val="22"/>
        </w:rPr>
        <w:t xml:space="preserve">Victoria Legal Aid </w:t>
      </w:r>
      <w:r w:rsidR="0064119B">
        <w:rPr>
          <w:szCs w:val="22"/>
        </w:rPr>
        <w:t xml:space="preserve">will </w:t>
      </w:r>
      <w:r w:rsidR="00C30E52">
        <w:rPr>
          <w:szCs w:val="22"/>
        </w:rPr>
        <w:t xml:space="preserve">work with </w:t>
      </w:r>
      <w:r w:rsidR="00EA51DD">
        <w:rPr>
          <w:szCs w:val="22"/>
        </w:rPr>
        <w:t>relevant agencies</w:t>
      </w:r>
      <w:r w:rsidR="00B54759">
        <w:rPr>
          <w:szCs w:val="22"/>
        </w:rPr>
        <w:t>,</w:t>
      </w:r>
      <w:r w:rsidR="00C30E52">
        <w:rPr>
          <w:szCs w:val="22"/>
        </w:rPr>
        <w:t xml:space="preserve"> children, young people, parents and carers, to develop a </w:t>
      </w:r>
      <w:r w:rsidR="0064119B">
        <w:rPr>
          <w:szCs w:val="22"/>
        </w:rPr>
        <w:t xml:space="preserve">community legal </w:t>
      </w:r>
      <w:r w:rsidR="00C30E52">
        <w:rPr>
          <w:szCs w:val="22"/>
        </w:rPr>
        <w:t xml:space="preserve">education strategy designed to improve </w:t>
      </w:r>
      <w:r w:rsidR="002F28C2">
        <w:rPr>
          <w:szCs w:val="22"/>
        </w:rPr>
        <w:t xml:space="preserve">engagement with and </w:t>
      </w:r>
      <w:r w:rsidR="00C30E52">
        <w:rPr>
          <w:szCs w:val="22"/>
        </w:rPr>
        <w:t xml:space="preserve">understanding of the </w:t>
      </w:r>
      <w:r w:rsidR="002E45C1">
        <w:rPr>
          <w:szCs w:val="22"/>
        </w:rPr>
        <w:t xml:space="preserve">child protection </w:t>
      </w:r>
      <w:r w:rsidR="003F5B02">
        <w:rPr>
          <w:szCs w:val="22"/>
        </w:rPr>
        <w:t xml:space="preserve">system, </w:t>
      </w:r>
      <w:r w:rsidR="00C30E52">
        <w:rPr>
          <w:szCs w:val="22"/>
        </w:rPr>
        <w:t>includ</w:t>
      </w:r>
      <w:r w:rsidR="00A3384E">
        <w:rPr>
          <w:szCs w:val="22"/>
        </w:rPr>
        <w:t>ing</w:t>
      </w:r>
      <w:r w:rsidR="00C30E52">
        <w:rPr>
          <w:szCs w:val="22"/>
        </w:rPr>
        <w:t xml:space="preserve"> the development and maintenance of plain-language information </w:t>
      </w:r>
      <w:r w:rsidR="00EA51DD">
        <w:rPr>
          <w:szCs w:val="22"/>
        </w:rPr>
        <w:t>relevant for different groups involved with the child protection system.</w:t>
      </w:r>
      <w:r w:rsidRPr="00220F7D">
        <w:rPr>
          <w:szCs w:val="22"/>
        </w:rPr>
        <w:t xml:space="preserve"> </w:t>
      </w:r>
    </w:p>
    <w:p w14:paraId="37701308" w14:textId="1B389D08" w:rsidR="00E04E80" w:rsidRPr="00220F7D" w:rsidRDefault="00E04E80" w:rsidP="00E04E80">
      <w:pPr>
        <w:rPr>
          <w:rFonts w:cs="Arial"/>
          <w:b/>
          <w:color w:val="000000" w:themeColor="text1"/>
          <w:szCs w:val="22"/>
        </w:rPr>
      </w:pPr>
      <w:r w:rsidRPr="00220F7D">
        <w:rPr>
          <w:rFonts w:cs="Arial"/>
          <w:b/>
          <w:color w:val="000000" w:themeColor="text1"/>
          <w:szCs w:val="22"/>
        </w:rPr>
        <w:t xml:space="preserve">Action </w:t>
      </w:r>
      <w:r w:rsidR="00C247EA">
        <w:rPr>
          <w:rFonts w:cs="Arial"/>
          <w:b/>
          <w:color w:val="000000" w:themeColor="text1"/>
          <w:szCs w:val="22"/>
        </w:rPr>
        <w:t>4</w:t>
      </w:r>
      <w:r w:rsidRPr="00220F7D">
        <w:rPr>
          <w:rFonts w:cs="Arial"/>
          <w:b/>
          <w:color w:val="000000" w:themeColor="text1"/>
          <w:szCs w:val="22"/>
        </w:rPr>
        <w:t xml:space="preserve"> </w:t>
      </w:r>
    </w:p>
    <w:p w14:paraId="597B1A02" w14:textId="6D125C7B" w:rsidR="00BF3052" w:rsidRDefault="00E04E80" w:rsidP="00527073">
      <w:pPr>
        <w:pStyle w:val="VLADocumentText"/>
        <w:rPr>
          <w:rFonts w:cs="Arial"/>
          <w:b/>
          <w:color w:val="000000" w:themeColor="text1"/>
          <w:szCs w:val="22"/>
        </w:rPr>
      </w:pPr>
      <w:r w:rsidRPr="00220F7D">
        <w:rPr>
          <w:szCs w:val="22"/>
        </w:rPr>
        <w:t xml:space="preserve">Victoria Legal Aid </w:t>
      </w:r>
      <w:r w:rsidR="00091AE9">
        <w:rPr>
          <w:szCs w:val="22"/>
        </w:rPr>
        <w:t xml:space="preserve">will </w:t>
      </w:r>
      <w:r w:rsidRPr="00220F7D">
        <w:rPr>
          <w:szCs w:val="22"/>
        </w:rPr>
        <w:t xml:space="preserve">work with its partners to develop guidelines for the representation of children and young people, including specific guidelines for ‘best interests’ representation.  </w:t>
      </w:r>
    </w:p>
    <w:p w14:paraId="5081FA97" w14:textId="2B5FD855" w:rsidR="00E04E80" w:rsidRPr="00220F7D" w:rsidRDefault="00E04E80" w:rsidP="00E04E80">
      <w:pPr>
        <w:pStyle w:val="VLADocumentText"/>
        <w:rPr>
          <w:szCs w:val="22"/>
        </w:rPr>
      </w:pPr>
      <w:r w:rsidRPr="00220F7D">
        <w:rPr>
          <w:rFonts w:cs="Arial"/>
          <w:b/>
          <w:color w:val="000000" w:themeColor="text1"/>
          <w:szCs w:val="22"/>
        </w:rPr>
        <w:t xml:space="preserve">Action </w:t>
      </w:r>
      <w:r w:rsidR="006E3920">
        <w:rPr>
          <w:rFonts w:cs="Arial"/>
          <w:b/>
          <w:color w:val="000000" w:themeColor="text1"/>
          <w:szCs w:val="22"/>
        </w:rPr>
        <w:t>5</w:t>
      </w:r>
    </w:p>
    <w:p w14:paraId="2577571D" w14:textId="1F8AFECF" w:rsidR="00E04E80" w:rsidRPr="00220F7D" w:rsidRDefault="00B00749" w:rsidP="00E04E80">
      <w:pPr>
        <w:pStyle w:val="VLADocumentText"/>
        <w:rPr>
          <w:szCs w:val="22"/>
        </w:rPr>
      </w:pPr>
      <w:r>
        <w:rPr>
          <w:szCs w:val="22"/>
        </w:rPr>
        <w:t>V</w:t>
      </w:r>
      <w:r w:rsidR="000B01BC">
        <w:rPr>
          <w:szCs w:val="22"/>
        </w:rPr>
        <w:t xml:space="preserve">ictoria </w:t>
      </w:r>
      <w:r>
        <w:rPr>
          <w:szCs w:val="22"/>
        </w:rPr>
        <w:t>L</w:t>
      </w:r>
      <w:r w:rsidR="000B01BC">
        <w:rPr>
          <w:szCs w:val="22"/>
        </w:rPr>
        <w:t xml:space="preserve">egal </w:t>
      </w:r>
      <w:r>
        <w:rPr>
          <w:szCs w:val="22"/>
        </w:rPr>
        <w:t>A</w:t>
      </w:r>
      <w:r w:rsidR="000B01BC">
        <w:rPr>
          <w:szCs w:val="22"/>
        </w:rPr>
        <w:t>id</w:t>
      </w:r>
      <w:r>
        <w:rPr>
          <w:szCs w:val="22"/>
        </w:rPr>
        <w:t xml:space="preserve"> will </w:t>
      </w:r>
      <w:r w:rsidR="00807075">
        <w:rPr>
          <w:szCs w:val="22"/>
        </w:rPr>
        <w:t xml:space="preserve">take steps to improve the continuity of representation of children and young people who have received assistance for a child protection matter and who are later charged with a criminal matter to be heard in the Children’s Court of Victoria.  </w:t>
      </w:r>
    </w:p>
    <w:p w14:paraId="7D19ECEE" w14:textId="4BDCD65B" w:rsidR="00E04E80" w:rsidRPr="00220F7D" w:rsidRDefault="00E04E80" w:rsidP="00E04E80">
      <w:pPr>
        <w:rPr>
          <w:rFonts w:cs="Arial"/>
          <w:b/>
          <w:color w:val="000000" w:themeColor="text1"/>
          <w:szCs w:val="22"/>
        </w:rPr>
      </w:pPr>
      <w:r w:rsidRPr="00220F7D">
        <w:rPr>
          <w:rFonts w:cs="Arial"/>
          <w:b/>
          <w:color w:val="000000" w:themeColor="text1"/>
          <w:szCs w:val="22"/>
        </w:rPr>
        <w:t xml:space="preserve">Action </w:t>
      </w:r>
      <w:r w:rsidR="006E3920">
        <w:rPr>
          <w:rFonts w:cs="Arial"/>
          <w:b/>
          <w:color w:val="000000" w:themeColor="text1"/>
          <w:szCs w:val="22"/>
        </w:rPr>
        <w:t>6</w:t>
      </w:r>
    </w:p>
    <w:p w14:paraId="66A36430" w14:textId="4F02042E" w:rsidR="00E04E80" w:rsidRPr="00220F7D" w:rsidRDefault="00E04E80" w:rsidP="00E04E80">
      <w:pPr>
        <w:pStyle w:val="VLADocumentText"/>
        <w:rPr>
          <w:szCs w:val="22"/>
        </w:rPr>
      </w:pPr>
      <w:r w:rsidRPr="00220F7D">
        <w:rPr>
          <w:szCs w:val="22"/>
        </w:rPr>
        <w:t xml:space="preserve">Victoria Legal Aid </w:t>
      </w:r>
      <w:r w:rsidR="00D274B8">
        <w:rPr>
          <w:szCs w:val="22"/>
        </w:rPr>
        <w:t xml:space="preserve">will </w:t>
      </w:r>
      <w:r w:rsidRPr="00220F7D">
        <w:rPr>
          <w:szCs w:val="22"/>
        </w:rPr>
        <w:t>work with the Children’s Court of Victoria</w:t>
      </w:r>
      <w:r w:rsidR="00380FD1">
        <w:rPr>
          <w:szCs w:val="22"/>
        </w:rPr>
        <w:t xml:space="preserve">, </w:t>
      </w:r>
      <w:r w:rsidR="005F535D">
        <w:rPr>
          <w:szCs w:val="22"/>
        </w:rPr>
        <w:t xml:space="preserve">the </w:t>
      </w:r>
      <w:r w:rsidRPr="00220F7D">
        <w:rPr>
          <w:szCs w:val="22"/>
        </w:rPr>
        <w:t>DHHS and others to pilot an increase in representation for</w:t>
      </w:r>
      <w:r w:rsidR="001453C9" w:rsidRPr="00220F7D">
        <w:rPr>
          <w:szCs w:val="22"/>
        </w:rPr>
        <w:t xml:space="preserve"> children under 10 years of age who are</w:t>
      </w:r>
      <w:r w:rsidRPr="00220F7D">
        <w:rPr>
          <w:szCs w:val="22"/>
        </w:rPr>
        <w:t>:</w:t>
      </w:r>
    </w:p>
    <w:p w14:paraId="25477DD9" w14:textId="23C1349F" w:rsidR="00E04E80" w:rsidRPr="00220F7D" w:rsidRDefault="00E04E80" w:rsidP="00E04E80">
      <w:pPr>
        <w:pStyle w:val="VLADocumentText"/>
        <w:numPr>
          <w:ilvl w:val="0"/>
          <w:numId w:val="31"/>
        </w:numPr>
        <w:rPr>
          <w:szCs w:val="22"/>
        </w:rPr>
      </w:pPr>
      <w:r w:rsidRPr="00220F7D">
        <w:rPr>
          <w:szCs w:val="22"/>
        </w:rPr>
        <w:t>Aboriginal and Torres Strait Islander children; and</w:t>
      </w:r>
      <w:r w:rsidR="001453C9" w:rsidRPr="00220F7D">
        <w:rPr>
          <w:szCs w:val="22"/>
        </w:rPr>
        <w:t>/or</w:t>
      </w:r>
      <w:r w:rsidRPr="00220F7D">
        <w:rPr>
          <w:szCs w:val="22"/>
        </w:rPr>
        <w:t xml:space="preserve"> </w:t>
      </w:r>
    </w:p>
    <w:p w14:paraId="42B3C3B3" w14:textId="76945E11" w:rsidR="00E04E80" w:rsidRPr="00220F7D" w:rsidRDefault="00380FD1" w:rsidP="00E04E80">
      <w:pPr>
        <w:pStyle w:val="VLADocumentText"/>
        <w:numPr>
          <w:ilvl w:val="0"/>
          <w:numId w:val="31"/>
        </w:numPr>
        <w:rPr>
          <w:szCs w:val="22"/>
        </w:rPr>
      </w:pPr>
      <w:r>
        <w:rPr>
          <w:szCs w:val="22"/>
        </w:rPr>
        <w:t>c</w:t>
      </w:r>
      <w:r w:rsidR="00E04E80" w:rsidRPr="00220F7D">
        <w:rPr>
          <w:szCs w:val="22"/>
        </w:rPr>
        <w:t xml:space="preserve">hildren of parents who are the subject of Children’s Court orders </w:t>
      </w:r>
    </w:p>
    <w:p w14:paraId="0E3FB5C8" w14:textId="578BEEEF" w:rsidR="0084441E" w:rsidRDefault="00E04E80" w:rsidP="00E04E80">
      <w:pPr>
        <w:pStyle w:val="VLADocumentText"/>
        <w:rPr>
          <w:szCs w:val="22"/>
        </w:rPr>
      </w:pPr>
      <w:r w:rsidRPr="00220F7D">
        <w:rPr>
          <w:szCs w:val="22"/>
        </w:rPr>
        <w:lastRenderedPageBreak/>
        <w:t xml:space="preserve">where the application is, or may involve, placement of the child to out of home care.   </w:t>
      </w:r>
    </w:p>
    <w:p w14:paraId="1D1129F5" w14:textId="2950985C" w:rsidR="00EC6CB4" w:rsidRPr="00A17218" w:rsidRDefault="00EC6CB4" w:rsidP="00E77CF3">
      <w:pPr>
        <w:pStyle w:val="Heading2"/>
        <w:rPr>
          <w:color w:val="2E74B5" w:themeColor="accent1" w:themeShade="BF"/>
          <w:sz w:val="28"/>
        </w:rPr>
      </w:pPr>
      <w:bookmarkStart w:id="10" w:name="_Toc489516979"/>
      <w:r w:rsidRPr="00A17218">
        <w:rPr>
          <w:color w:val="2E74B5" w:themeColor="accent1" w:themeShade="BF"/>
          <w:sz w:val="28"/>
        </w:rPr>
        <w:t>Timely intervention</w:t>
      </w:r>
      <w:bookmarkEnd w:id="10"/>
    </w:p>
    <w:p w14:paraId="72257E82" w14:textId="1C2DD2F8" w:rsidR="00E04E80" w:rsidRPr="00220F7D" w:rsidRDefault="00602078" w:rsidP="00527073">
      <w:pPr>
        <w:keepNext/>
        <w:rPr>
          <w:rFonts w:cs="Arial"/>
          <w:b/>
          <w:color w:val="000000" w:themeColor="text1"/>
          <w:szCs w:val="22"/>
        </w:rPr>
      </w:pPr>
      <w:r>
        <w:rPr>
          <w:rFonts w:cs="Arial"/>
          <w:b/>
          <w:color w:val="000000" w:themeColor="text1"/>
          <w:szCs w:val="22"/>
        </w:rPr>
        <w:t xml:space="preserve">Action </w:t>
      </w:r>
      <w:r w:rsidR="006E3920">
        <w:rPr>
          <w:rFonts w:cs="Arial"/>
          <w:b/>
          <w:color w:val="000000" w:themeColor="text1"/>
          <w:szCs w:val="22"/>
        </w:rPr>
        <w:t>7</w:t>
      </w:r>
    </w:p>
    <w:p w14:paraId="23733A63" w14:textId="7111B26A" w:rsidR="00E04E80" w:rsidRPr="00220F7D" w:rsidRDefault="00E04E80" w:rsidP="00527073">
      <w:pPr>
        <w:pStyle w:val="VLADocumentText"/>
        <w:keepNext/>
        <w:rPr>
          <w:szCs w:val="22"/>
        </w:rPr>
      </w:pPr>
      <w:r w:rsidRPr="00220F7D">
        <w:rPr>
          <w:szCs w:val="22"/>
        </w:rPr>
        <w:t xml:space="preserve">Victoria Legal Aid </w:t>
      </w:r>
      <w:r w:rsidR="00B33903">
        <w:rPr>
          <w:szCs w:val="22"/>
        </w:rPr>
        <w:t xml:space="preserve">will </w:t>
      </w:r>
      <w:r w:rsidRPr="00220F7D">
        <w:rPr>
          <w:szCs w:val="22"/>
        </w:rPr>
        <w:t xml:space="preserve">pilot an </w:t>
      </w:r>
      <w:r w:rsidR="00EB0604">
        <w:rPr>
          <w:szCs w:val="22"/>
        </w:rPr>
        <w:t>E</w:t>
      </w:r>
      <w:r w:rsidRPr="00220F7D">
        <w:rPr>
          <w:szCs w:val="22"/>
        </w:rPr>
        <w:t xml:space="preserve">arly </w:t>
      </w:r>
      <w:r w:rsidR="00EB0604">
        <w:rPr>
          <w:szCs w:val="22"/>
        </w:rPr>
        <w:t>I</w:t>
      </w:r>
      <w:r w:rsidRPr="00220F7D">
        <w:rPr>
          <w:szCs w:val="22"/>
        </w:rPr>
        <w:t xml:space="preserve">ntervention </w:t>
      </w:r>
      <w:r w:rsidR="00EB0604">
        <w:rPr>
          <w:szCs w:val="22"/>
        </w:rPr>
        <w:t>U</w:t>
      </w:r>
      <w:r w:rsidRPr="00220F7D">
        <w:rPr>
          <w:szCs w:val="22"/>
        </w:rPr>
        <w:t xml:space="preserve">nit featuring non-legal </w:t>
      </w:r>
      <w:r w:rsidR="00C87C24">
        <w:rPr>
          <w:szCs w:val="22"/>
        </w:rPr>
        <w:t>advocates</w:t>
      </w:r>
      <w:r w:rsidR="00B33903">
        <w:rPr>
          <w:szCs w:val="22"/>
        </w:rPr>
        <w:t>,</w:t>
      </w:r>
      <w:r w:rsidRPr="00220F7D">
        <w:rPr>
          <w:szCs w:val="22"/>
        </w:rPr>
        <w:t xml:space="preserve"> where the following are considered a priority:</w:t>
      </w:r>
    </w:p>
    <w:p w14:paraId="1693B6DE" w14:textId="1A9B2329" w:rsidR="00E04E80" w:rsidRPr="00220F7D" w:rsidRDefault="00A804F6" w:rsidP="00527073">
      <w:pPr>
        <w:pStyle w:val="VLADocumentText"/>
        <w:keepNext/>
        <w:numPr>
          <w:ilvl w:val="0"/>
          <w:numId w:val="35"/>
        </w:numPr>
        <w:rPr>
          <w:szCs w:val="22"/>
        </w:rPr>
      </w:pPr>
      <w:r>
        <w:rPr>
          <w:szCs w:val="22"/>
        </w:rPr>
        <w:t>c</w:t>
      </w:r>
      <w:r w:rsidR="00E04E80" w:rsidRPr="00220F7D">
        <w:rPr>
          <w:szCs w:val="22"/>
        </w:rPr>
        <w:t>ases for which a Protection Application by Notice would ordinarily proceed</w:t>
      </w:r>
    </w:p>
    <w:p w14:paraId="3BDB2064" w14:textId="4CA0AAF2" w:rsidR="00E04E80" w:rsidRPr="00220F7D" w:rsidRDefault="00A804F6" w:rsidP="00E04E80">
      <w:pPr>
        <w:pStyle w:val="VLADocumentText"/>
        <w:numPr>
          <w:ilvl w:val="0"/>
          <w:numId w:val="35"/>
        </w:numPr>
        <w:rPr>
          <w:szCs w:val="22"/>
        </w:rPr>
      </w:pPr>
      <w:r>
        <w:rPr>
          <w:szCs w:val="22"/>
        </w:rPr>
        <w:t>f</w:t>
      </w:r>
      <w:r w:rsidR="00E04E80" w:rsidRPr="00220F7D">
        <w:rPr>
          <w:szCs w:val="22"/>
        </w:rPr>
        <w:t>amilies where one or both primary carers have an intellectual disability</w:t>
      </w:r>
    </w:p>
    <w:p w14:paraId="578879BC" w14:textId="77777777" w:rsidR="009D392C" w:rsidRDefault="00E04E80" w:rsidP="00E04E80">
      <w:pPr>
        <w:pStyle w:val="VLADocumentText"/>
        <w:numPr>
          <w:ilvl w:val="0"/>
          <w:numId w:val="35"/>
        </w:numPr>
        <w:rPr>
          <w:szCs w:val="22"/>
        </w:rPr>
      </w:pPr>
      <w:r w:rsidRPr="00220F7D">
        <w:rPr>
          <w:szCs w:val="22"/>
        </w:rPr>
        <w:t>Aboriginal and Torres Strait Islander families</w:t>
      </w:r>
    </w:p>
    <w:p w14:paraId="69AABE58" w14:textId="2DF1FD21" w:rsidR="004B2360" w:rsidRPr="00BF3052" w:rsidRDefault="009D392C" w:rsidP="00BF3052">
      <w:pPr>
        <w:pStyle w:val="VLADocumentText"/>
        <w:numPr>
          <w:ilvl w:val="0"/>
          <w:numId w:val="35"/>
        </w:numPr>
        <w:rPr>
          <w:szCs w:val="22"/>
        </w:rPr>
      </w:pPr>
      <w:r>
        <w:rPr>
          <w:szCs w:val="22"/>
        </w:rPr>
        <w:t xml:space="preserve">Aboriginal Family-led Decision Making </w:t>
      </w:r>
      <w:r w:rsidR="00B30ADF">
        <w:rPr>
          <w:szCs w:val="22"/>
        </w:rPr>
        <w:t>Conferences</w:t>
      </w:r>
      <w:r w:rsidR="00072444">
        <w:rPr>
          <w:szCs w:val="22"/>
        </w:rPr>
        <w:t>.</w:t>
      </w:r>
    </w:p>
    <w:p w14:paraId="59AA2EB8" w14:textId="2D191F07" w:rsidR="004B2360" w:rsidRDefault="00602078" w:rsidP="00E04E80">
      <w:pPr>
        <w:rPr>
          <w:rFonts w:cs="Arial"/>
          <w:b/>
          <w:color w:val="000000" w:themeColor="text1"/>
          <w:szCs w:val="22"/>
        </w:rPr>
      </w:pPr>
      <w:r>
        <w:rPr>
          <w:rFonts w:cs="Arial"/>
          <w:b/>
          <w:color w:val="000000" w:themeColor="text1"/>
          <w:szCs w:val="22"/>
        </w:rPr>
        <w:t xml:space="preserve">Action </w:t>
      </w:r>
      <w:r w:rsidR="006E3920">
        <w:rPr>
          <w:rFonts w:cs="Arial"/>
          <w:b/>
          <w:color w:val="000000" w:themeColor="text1"/>
          <w:szCs w:val="22"/>
        </w:rPr>
        <w:t>8</w:t>
      </w:r>
    </w:p>
    <w:p w14:paraId="0784F7B7" w14:textId="44F44C30" w:rsidR="00E122D3" w:rsidRPr="00A2791B" w:rsidRDefault="00B33903" w:rsidP="00E04E80">
      <w:pPr>
        <w:rPr>
          <w:rFonts w:cs="Arial"/>
          <w:color w:val="000000" w:themeColor="text1"/>
          <w:szCs w:val="22"/>
        </w:rPr>
      </w:pPr>
      <w:r>
        <w:rPr>
          <w:rFonts w:cs="Arial"/>
          <w:color w:val="000000" w:themeColor="text1"/>
          <w:szCs w:val="22"/>
        </w:rPr>
        <w:t>L</w:t>
      </w:r>
      <w:r w:rsidR="004B2360">
        <w:rPr>
          <w:rFonts w:cs="Arial"/>
          <w:color w:val="000000" w:themeColor="text1"/>
          <w:szCs w:val="22"/>
        </w:rPr>
        <w:t xml:space="preserve">egal assistance </w:t>
      </w:r>
      <w:r>
        <w:rPr>
          <w:rFonts w:cs="Arial"/>
          <w:color w:val="000000" w:themeColor="text1"/>
          <w:szCs w:val="22"/>
        </w:rPr>
        <w:t xml:space="preserve">will </w:t>
      </w:r>
      <w:r w:rsidR="004B2360">
        <w:rPr>
          <w:rFonts w:cs="Arial"/>
          <w:color w:val="000000" w:themeColor="text1"/>
          <w:szCs w:val="22"/>
        </w:rPr>
        <w:t>be available to clients of the Early Intervention Unit to obtain legal advice about their child protection case.</w:t>
      </w:r>
    </w:p>
    <w:p w14:paraId="17ABAF59" w14:textId="36317FEA" w:rsidR="00E04E80" w:rsidRPr="00220F7D" w:rsidRDefault="00602078" w:rsidP="00E04E80">
      <w:pPr>
        <w:rPr>
          <w:rFonts w:cs="Arial"/>
          <w:b/>
          <w:color w:val="000000" w:themeColor="text1"/>
          <w:szCs w:val="22"/>
        </w:rPr>
      </w:pPr>
      <w:r>
        <w:rPr>
          <w:rFonts w:cs="Arial"/>
          <w:b/>
          <w:color w:val="000000" w:themeColor="text1"/>
          <w:szCs w:val="22"/>
        </w:rPr>
        <w:t xml:space="preserve">Action </w:t>
      </w:r>
      <w:r w:rsidR="006E3920">
        <w:rPr>
          <w:rFonts w:cs="Arial"/>
          <w:b/>
          <w:color w:val="000000" w:themeColor="text1"/>
          <w:szCs w:val="22"/>
        </w:rPr>
        <w:t>9</w:t>
      </w:r>
      <w:r w:rsidR="00E04E80" w:rsidRPr="00220F7D">
        <w:rPr>
          <w:rFonts w:cs="Arial"/>
          <w:b/>
          <w:color w:val="000000" w:themeColor="text1"/>
          <w:szCs w:val="22"/>
        </w:rPr>
        <w:t xml:space="preserve"> </w:t>
      </w:r>
    </w:p>
    <w:p w14:paraId="3072B53C" w14:textId="43FF8D6A" w:rsidR="00E04E80" w:rsidRPr="00220F7D" w:rsidRDefault="00E04E80" w:rsidP="00E04E80">
      <w:pPr>
        <w:pStyle w:val="VLADocumentText"/>
        <w:rPr>
          <w:szCs w:val="22"/>
        </w:rPr>
      </w:pPr>
      <w:r w:rsidRPr="00220F7D">
        <w:rPr>
          <w:szCs w:val="22"/>
        </w:rPr>
        <w:t xml:space="preserve">Victoria Legal Aid </w:t>
      </w:r>
      <w:r w:rsidR="002F4766">
        <w:rPr>
          <w:szCs w:val="22"/>
        </w:rPr>
        <w:t xml:space="preserve">will </w:t>
      </w:r>
      <w:r w:rsidRPr="00220F7D">
        <w:rPr>
          <w:szCs w:val="22"/>
        </w:rPr>
        <w:t xml:space="preserve">pilot a Health Justice Partnership to provide early advice and legal representation to pregnant women who are or may be the subject of an unborn report.  </w:t>
      </w:r>
    </w:p>
    <w:p w14:paraId="78F0684E" w14:textId="68FB2DC7" w:rsidR="00DB5037" w:rsidRPr="00220F7D" w:rsidRDefault="00602078" w:rsidP="00422446">
      <w:pPr>
        <w:rPr>
          <w:rFonts w:cs="Arial"/>
          <w:b/>
          <w:color w:val="000000" w:themeColor="text1"/>
          <w:szCs w:val="22"/>
          <w:lang w:eastAsia="en-AU"/>
        </w:rPr>
      </w:pPr>
      <w:r>
        <w:rPr>
          <w:rFonts w:cs="Arial"/>
          <w:b/>
          <w:color w:val="000000" w:themeColor="text1"/>
          <w:szCs w:val="22"/>
          <w:lang w:eastAsia="en-AU"/>
        </w:rPr>
        <w:t xml:space="preserve">Action </w:t>
      </w:r>
      <w:r w:rsidR="00C247EA">
        <w:rPr>
          <w:rFonts w:cs="Arial"/>
          <w:b/>
          <w:color w:val="000000" w:themeColor="text1"/>
          <w:szCs w:val="22"/>
          <w:lang w:eastAsia="en-AU"/>
        </w:rPr>
        <w:t>1</w:t>
      </w:r>
      <w:r w:rsidR="006E3920">
        <w:rPr>
          <w:rFonts w:cs="Arial"/>
          <w:b/>
          <w:color w:val="000000" w:themeColor="text1"/>
          <w:szCs w:val="22"/>
          <w:lang w:eastAsia="en-AU"/>
        </w:rPr>
        <w:t>0</w:t>
      </w:r>
    </w:p>
    <w:p w14:paraId="0932C455" w14:textId="67E3AA7A" w:rsidR="00DB5037" w:rsidRPr="00220F7D" w:rsidRDefault="00DB5037" w:rsidP="00422446">
      <w:pPr>
        <w:rPr>
          <w:sz w:val="20"/>
          <w:szCs w:val="20"/>
        </w:rPr>
      </w:pPr>
      <w:r w:rsidRPr="00220F7D">
        <w:rPr>
          <w:rFonts w:cs="Arial"/>
          <w:szCs w:val="22"/>
        </w:rPr>
        <w:t xml:space="preserve">Victoria Legal Aid </w:t>
      </w:r>
      <w:r w:rsidR="002909F7">
        <w:rPr>
          <w:rFonts w:cs="Arial"/>
          <w:szCs w:val="22"/>
        </w:rPr>
        <w:t xml:space="preserve">will </w:t>
      </w:r>
      <w:r w:rsidRPr="00220F7D">
        <w:rPr>
          <w:rFonts w:cs="Arial"/>
          <w:szCs w:val="22"/>
        </w:rPr>
        <w:t>work with others, including youn</w:t>
      </w:r>
      <w:r w:rsidR="00422446" w:rsidRPr="00220F7D">
        <w:rPr>
          <w:rFonts w:cs="Arial"/>
          <w:szCs w:val="22"/>
        </w:rPr>
        <w:t xml:space="preserve">g people, to identify the legal </w:t>
      </w:r>
      <w:r w:rsidRPr="00220F7D">
        <w:rPr>
          <w:rFonts w:cs="Arial"/>
          <w:szCs w:val="22"/>
        </w:rPr>
        <w:t>needs of children and young people</w:t>
      </w:r>
      <w:r w:rsidR="00422446" w:rsidRPr="00220F7D">
        <w:rPr>
          <w:rFonts w:cs="Arial"/>
          <w:szCs w:val="22"/>
        </w:rPr>
        <w:t xml:space="preserve"> in out of home care, including during case planning, as well as </w:t>
      </w:r>
      <w:r w:rsidRPr="00220F7D">
        <w:rPr>
          <w:rFonts w:cs="Arial"/>
          <w:szCs w:val="22"/>
        </w:rPr>
        <w:t>developing an advice and referral process for children and young people who are the subject of an ‘abuse in care’ report.</w:t>
      </w:r>
    </w:p>
    <w:p w14:paraId="007D3F0B" w14:textId="047BCA37" w:rsidR="00422446" w:rsidRPr="00220F7D" w:rsidRDefault="00602078" w:rsidP="00422446">
      <w:pPr>
        <w:rPr>
          <w:rFonts w:cs="Arial"/>
          <w:b/>
          <w:color w:val="000000" w:themeColor="text1"/>
          <w:szCs w:val="22"/>
        </w:rPr>
      </w:pPr>
      <w:r>
        <w:rPr>
          <w:rFonts w:cs="Arial"/>
          <w:b/>
          <w:color w:val="000000" w:themeColor="text1"/>
          <w:szCs w:val="22"/>
        </w:rPr>
        <w:t xml:space="preserve">Action </w:t>
      </w:r>
      <w:r w:rsidR="00C247EA">
        <w:rPr>
          <w:rFonts w:cs="Arial"/>
          <w:b/>
          <w:color w:val="000000" w:themeColor="text1"/>
          <w:szCs w:val="22"/>
        </w:rPr>
        <w:t>1</w:t>
      </w:r>
      <w:r w:rsidR="006E3920">
        <w:rPr>
          <w:rFonts w:cs="Arial"/>
          <w:b/>
          <w:color w:val="000000" w:themeColor="text1"/>
          <w:szCs w:val="22"/>
        </w:rPr>
        <w:t>1</w:t>
      </w:r>
    </w:p>
    <w:p w14:paraId="5FE82AA3" w14:textId="6B3DA4FB" w:rsidR="00422446" w:rsidRPr="00220F7D" w:rsidRDefault="00422446" w:rsidP="00422446">
      <w:pPr>
        <w:rPr>
          <w:szCs w:val="22"/>
        </w:rPr>
      </w:pPr>
      <w:r w:rsidRPr="00220F7D">
        <w:rPr>
          <w:szCs w:val="22"/>
        </w:rPr>
        <w:t xml:space="preserve">Victoria Legal Aid </w:t>
      </w:r>
      <w:r w:rsidR="00803F78">
        <w:rPr>
          <w:szCs w:val="22"/>
        </w:rPr>
        <w:t xml:space="preserve">will </w:t>
      </w:r>
      <w:r w:rsidRPr="00220F7D">
        <w:rPr>
          <w:szCs w:val="22"/>
        </w:rPr>
        <w:t>provide additional resources to the Victorian Aboriginal Legal Service and Aboriginal Family Violence Prevention and Legal Service to enable them to deal with more child protection matters.</w:t>
      </w:r>
    </w:p>
    <w:p w14:paraId="68B89E68" w14:textId="142CF811" w:rsidR="00422446" w:rsidRPr="00220F7D" w:rsidRDefault="00602078" w:rsidP="00422446">
      <w:pPr>
        <w:rPr>
          <w:rFonts w:cs="Arial"/>
          <w:b/>
          <w:color w:val="000000" w:themeColor="text1"/>
          <w:szCs w:val="22"/>
        </w:rPr>
      </w:pPr>
      <w:r>
        <w:rPr>
          <w:rFonts w:cs="Arial"/>
          <w:b/>
          <w:color w:val="000000" w:themeColor="text1"/>
          <w:szCs w:val="22"/>
        </w:rPr>
        <w:t xml:space="preserve">Action </w:t>
      </w:r>
      <w:r w:rsidR="00C247EA">
        <w:rPr>
          <w:rFonts w:cs="Arial"/>
          <w:b/>
          <w:color w:val="000000" w:themeColor="text1"/>
          <w:szCs w:val="22"/>
        </w:rPr>
        <w:t>1</w:t>
      </w:r>
      <w:r w:rsidR="006E3920">
        <w:rPr>
          <w:rFonts w:cs="Arial"/>
          <w:b/>
          <w:color w:val="000000" w:themeColor="text1"/>
          <w:szCs w:val="22"/>
        </w:rPr>
        <w:t>2</w:t>
      </w:r>
    </w:p>
    <w:p w14:paraId="0DA1F65E" w14:textId="7CBDFA91" w:rsidR="00422446" w:rsidRPr="00220F7D" w:rsidRDefault="00803F78" w:rsidP="00422446">
      <w:pPr>
        <w:rPr>
          <w:szCs w:val="22"/>
        </w:rPr>
      </w:pPr>
      <w:r>
        <w:rPr>
          <w:szCs w:val="22"/>
        </w:rPr>
        <w:t>G</w:t>
      </w:r>
      <w:r w:rsidR="00422446" w:rsidRPr="00220F7D">
        <w:rPr>
          <w:szCs w:val="22"/>
        </w:rPr>
        <w:t xml:space="preserve">rants of assistance </w:t>
      </w:r>
      <w:r>
        <w:rPr>
          <w:szCs w:val="22"/>
        </w:rPr>
        <w:t xml:space="preserve">will be made available </w:t>
      </w:r>
      <w:r w:rsidR="00422446" w:rsidRPr="00220F7D">
        <w:rPr>
          <w:szCs w:val="22"/>
        </w:rPr>
        <w:t xml:space="preserve">for the provision of </w:t>
      </w:r>
      <w:r>
        <w:rPr>
          <w:szCs w:val="22"/>
        </w:rPr>
        <w:t xml:space="preserve">legal </w:t>
      </w:r>
      <w:r w:rsidR="00422446" w:rsidRPr="00220F7D">
        <w:rPr>
          <w:szCs w:val="22"/>
        </w:rPr>
        <w:t>advice, assistance and representation for Aboriginal and/or Torres Strait Islander children, young people and parents where a child or young person is placed in out of home care and the issue of parental or sibling contact is in dispute.</w:t>
      </w:r>
    </w:p>
    <w:p w14:paraId="372CE81B" w14:textId="4D753E48" w:rsidR="00EC6CB4" w:rsidRPr="00A17218" w:rsidRDefault="00EC6CB4" w:rsidP="00EC6CB4">
      <w:pPr>
        <w:pStyle w:val="Heading2"/>
        <w:rPr>
          <w:color w:val="2E74B5" w:themeColor="accent1" w:themeShade="BF"/>
          <w:sz w:val="28"/>
        </w:rPr>
      </w:pPr>
      <w:bookmarkStart w:id="11" w:name="_Toc489516980"/>
      <w:r w:rsidRPr="00A17218">
        <w:rPr>
          <w:color w:val="2E74B5" w:themeColor="accent1" w:themeShade="BF"/>
          <w:sz w:val="28"/>
        </w:rPr>
        <w:t>Quality and support</w:t>
      </w:r>
      <w:bookmarkEnd w:id="11"/>
    </w:p>
    <w:p w14:paraId="74A952A5" w14:textId="457A7694" w:rsidR="00422446" w:rsidRPr="00220F7D" w:rsidRDefault="00602078" w:rsidP="00422446">
      <w:pPr>
        <w:rPr>
          <w:rFonts w:cs="Arial"/>
          <w:b/>
          <w:color w:val="000000" w:themeColor="text1"/>
          <w:szCs w:val="22"/>
        </w:rPr>
      </w:pPr>
      <w:r>
        <w:rPr>
          <w:rFonts w:cs="Arial"/>
          <w:b/>
          <w:color w:val="000000" w:themeColor="text1"/>
          <w:szCs w:val="22"/>
        </w:rPr>
        <w:t xml:space="preserve">Action </w:t>
      </w:r>
      <w:r w:rsidR="00C247EA">
        <w:rPr>
          <w:rFonts w:cs="Arial"/>
          <w:b/>
          <w:color w:val="000000" w:themeColor="text1"/>
          <w:szCs w:val="22"/>
        </w:rPr>
        <w:t>1</w:t>
      </w:r>
      <w:r w:rsidR="006E3920">
        <w:rPr>
          <w:rFonts w:cs="Arial"/>
          <w:b/>
          <w:color w:val="000000" w:themeColor="text1"/>
          <w:szCs w:val="22"/>
        </w:rPr>
        <w:t>3</w:t>
      </w:r>
    </w:p>
    <w:p w14:paraId="1ED489B1" w14:textId="5D553EFA" w:rsidR="00422446" w:rsidRPr="00B36D40" w:rsidRDefault="00422446" w:rsidP="00422446">
      <w:pPr>
        <w:spacing w:after="160" w:line="259" w:lineRule="auto"/>
        <w:rPr>
          <w:szCs w:val="22"/>
        </w:rPr>
      </w:pPr>
      <w:r w:rsidRPr="00B36D40">
        <w:rPr>
          <w:szCs w:val="22"/>
        </w:rPr>
        <w:t>Victoria Legal Aid</w:t>
      </w:r>
      <w:r w:rsidR="004A718F" w:rsidRPr="00B36D40">
        <w:rPr>
          <w:szCs w:val="22"/>
        </w:rPr>
        <w:t>, as part of an overall approach to professional education</w:t>
      </w:r>
      <w:r w:rsidR="00331874" w:rsidRPr="00B36D40">
        <w:rPr>
          <w:szCs w:val="22"/>
        </w:rPr>
        <w:t xml:space="preserve"> and training</w:t>
      </w:r>
      <w:r w:rsidR="004A718F" w:rsidRPr="00B36D40">
        <w:rPr>
          <w:szCs w:val="22"/>
        </w:rPr>
        <w:t xml:space="preserve">, </w:t>
      </w:r>
      <w:r w:rsidR="00331874" w:rsidRPr="00B36D40">
        <w:rPr>
          <w:szCs w:val="22"/>
        </w:rPr>
        <w:t>will</w:t>
      </w:r>
      <w:r w:rsidRPr="00B36D40">
        <w:rPr>
          <w:szCs w:val="22"/>
        </w:rPr>
        <w:t xml:space="preserve"> play a more active role in supporting lawyers working in the child protection system. This</w:t>
      </w:r>
      <w:r w:rsidR="00331874" w:rsidRPr="00B36D40">
        <w:rPr>
          <w:szCs w:val="22"/>
        </w:rPr>
        <w:t xml:space="preserve"> may</w:t>
      </w:r>
      <w:r w:rsidRPr="00B36D40">
        <w:rPr>
          <w:szCs w:val="22"/>
        </w:rPr>
        <w:t xml:space="preserve"> include coordinating the provision of more pro</w:t>
      </w:r>
      <w:r w:rsidR="00331874" w:rsidRPr="00B36D40">
        <w:rPr>
          <w:szCs w:val="22"/>
        </w:rPr>
        <w:t>f</w:t>
      </w:r>
      <w:r w:rsidRPr="00B36D40">
        <w:rPr>
          <w:szCs w:val="22"/>
        </w:rPr>
        <w:t xml:space="preserve">essional education, research and the preparation of materials and tools that assist lawyers </w:t>
      </w:r>
      <w:r w:rsidR="00641C24" w:rsidRPr="00B36D40">
        <w:rPr>
          <w:szCs w:val="22"/>
        </w:rPr>
        <w:t xml:space="preserve">to </w:t>
      </w:r>
      <w:r w:rsidRPr="00B36D40">
        <w:rPr>
          <w:szCs w:val="22"/>
        </w:rPr>
        <w:t>perform their work, and may include an annual Child Protection Forum.</w:t>
      </w:r>
    </w:p>
    <w:p w14:paraId="5AB3079E" w14:textId="3B14B9ED" w:rsidR="00422446" w:rsidRPr="00B36D40" w:rsidRDefault="00602078" w:rsidP="00527073">
      <w:pPr>
        <w:keepNext/>
        <w:rPr>
          <w:rFonts w:cs="Arial"/>
          <w:b/>
          <w:color w:val="000000" w:themeColor="text1"/>
          <w:szCs w:val="22"/>
        </w:rPr>
      </w:pPr>
      <w:r w:rsidRPr="00B36D40">
        <w:rPr>
          <w:rFonts w:cs="Arial"/>
          <w:b/>
          <w:color w:val="000000" w:themeColor="text1"/>
          <w:szCs w:val="22"/>
        </w:rPr>
        <w:lastRenderedPageBreak/>
        <w:t xml:space="preserve">Action </w:t>
      </w:r>
      <w:r w:rsidR="00C247EA" w:rsidRPr="00B36D40">
        <w:rPr>
          <w:rFonts w:cs="Arial"/>
          <w:b/>
          <w:color w:val="000000" w:themeColor="text1"/>
          <w:szCs w:val="22"/>
        </w:rPr>
        <w:t>1</w:t>
      </w:r>
      <w:r w:rsidR="006E3920" w:rsidRPr="00B36D40">
        <w:rPr>
          <w:rFonts w:cs="Arial"/>
          <w:b/>
          <w:color w:val="000000" w:themeColor="text1"/>
          <w:szCs w:val="22"/>
        </w:rPr>
        <w:t>4</w:t>
      </w:r>
    </w:p>
    <w:p w14:paraId="21381AB5" w14:textId="7487A086" w:rsidR="00422446" w:rsidRPr="00B36D40" w:rsidRDefault="00422446" w:rsidP="00527073">
      <w:pPr>
        <w:keepNext/>
        <w:spacing w:after="160" w:line="259" w:lineRule="auto"/>
        <w:rPr>
          <w:szCs w:val="22"/>
        </w:rPr>
      </w:pPr>
      <w:r w:rsidRPr="00B36D40">
        <w:rPr>
          <w:szCs w:val="22"/>
        </w:rPr>
        <w:t xml:space="preserve">Child Protection Panel lawyers </w:t>
      </w:r>
      <w:r w:rsidR="00331874" w:rsidRPr="00B36D40">
        <w:rPr>
          <w:szCs w:val="22"/>
        </w:rPr>
        <w:t xml:space="preserve">will be required </w:t>
      </w:r>
      <w:r w:rsidRPr="00B36D40">
        <w:rPr>
          <w:szCs w:val="22"/>
        </w:rPr>
        <w:t xml:space="preserve">to </w:t>
      </w:r>
      <w:r w:rsidR="00773384" w:rsidRPr="00B36D40">
        <w:rPr>
          <w:szCs w:val="22"/>
        </w:rPr>
        <w:t>participate in</w:t>
      </w:r>
      <w:r w:rsidRPr="00B36D40">
        <w:rPr>
          <w:szCs w:val="22"/>
        </w:rPr>
        <w:t xml:space="preserve"> training in the following areas </w:t>
      </w:r>
      <w:r w:rsidR="00641C24" w:rsidRPr="00B36D40">
        <w:rPr>
          <w:szCs w:val="22"/>
        </w:rPr>
        <w:t xml:space="preserve">every </w:t>
      </w:r>
      <w:r w:rsidRPr="00B36D40">
        <w:rPr>
          <w:szCs w:val="22"/>
        </w:rPr>
        <w:t>three years:</w:t>
      </w:r>
    </w:p>
    <w:p w14:paraId="00655139" w14:textId="42115F14" w:rsidR="00422446" w:rsidRPr="00B36D40" w:rsidRDefault="00641C24" w:rsidP="00527073">
      <w:pPr>
        <w:pStyle w:val="ListParagraph"/>
        <w:keepNext/>
        <w:numPr>
          <w:ilvl w:val="0"/>
          <w:numId w:val="40"/>
        </w:numPr>
        <w:spacing w:after="160" w:line="259" w:lineRule="auto"/>
        <w:rPr>
          <w:szCs w:val="22"/>
        </w:rPr>
      </w:pPr>
      <w:r w:rsidRPr="00B36D40">
        <w:rPr>
          <w:szCs w:val="22"/>
        </w:rPr>
        <w:t>t</w:t>
      </w:r>
      <w:r w:rsidR="00422446" w:rsidRPr="00B36D40">
        <w:rPr>
          <w:szCs w:val="22"/>
        </w:rPr>
        <w:t>rauma informed practice</w:t>
      </w:r>
    </w:p>
    <w:p w14:paraId="49E9A56A" w14:textId="2F79671F" w:rsidR="00422446" w:rsidRPr="00B36D40" w:rsidRDefault="00641C24" w:rsidP="00422446">
      <w:pPr>
        <w:pStyle w:val="ListParagraph"/>
        <w:numPr>
          <w:ilvl w:val="0"/>
          <w:numId w:val="40"/>
        </w:numPr>
        <w:spacing w:after="160" w:line="259" w:lineRule="auto"/>
        <w:rPr>
          <w:szCs w:val="22"/>
        </w:rPr>
      </w:pPr>
      <w:r w:rsidRPr="00B36D40">
        <w:rPr>
          <w:szCs w:val="22"/>
        </w:rPr>
        <w:t>c</w:t>
      </w:r>
      <w:r w:rsidR="00422446" w:rsidRPr="00B36D40">
        <w:rPr>
          <w:szCs w:val="22"/>
        </w:rPr>
        <w:t>apacity assessments for children</w:t>
      </w:r>
      <w:r w:rsidR="006F3DFD" w:rsidRPr="00B36D40">
        <w:rPr>
          <w:szCs w:val="22"/>
        </w:rPr>
        <w:t>,</w:t>
      </w:r>
      <w:r w:rsidR="00422446" w:rsidRPr="00B36D40">
        <w:rPr>
          <w:szCs w:val="22"/>
        </w:rPr>
        <w:t xml:space="preserve"> </w:t>
      </w:r>
      <w:r w:rsidR="006F3DFD" w:rsidRPr="00B36D40">
        <w:rPr>
          <w:szCs w:val="22"/>
        </w:rPr>
        <w:t>y</w:t>
      </w:r>
      <w:r w:rsidR="00422446" w:rsidRPr="00B36D40">
        <w:rPr>
          <w:szCs w:val="22"/>
        </w:rPr>
        <w:t>oung people and parents</w:t>
      </w:r>
    </w:p>
    <w:p w14:paraId="237BA5B5" w14:textId="5F75D678" w:rsidR="00422446" w:rsidRPr="00B36D40" w:rsidRDefault="00641C24" w:rsidP="00422446">
      <w:pPr>
        <w:pStyle w:val="ListParagraph"/>
        <w:numPr>
          <w:ilvl w:val="0"/>
          <w:numId w:val="40"/>
        </w:numPr>
        <w:spacing w:after="160" w:line="259" w:lineRule="auto"/>
        <w:rPr>
          <w:szCs w:val="22"/>
        </w:rPr>
      </w:pPr>
      <w:r w:rsidRPr="00B36D40">
        <w:rPr>
          <w:szCs w:val="22"/>
        </w:rPr>
        <w:t>c</w:t>
      </w:r>
      <w:r w:rsidR="00422446" w:rsidRPr="00B36D40">
        <w:rPr>
          <w:szCs w:val="22"/>
        </w:rPr>
        <w:t>ultural awareness training</w:t>
      </w:r>
      <w:r w:rsidRPr="00B36D40">
        <w:rPr>
          <w:szCs w:val="22"/>
        </w:rPr>
        <w:t>.</w:t>
      </w:r>
    </w:p>
    <w:p w14:paraId="5990DC95" w14:textId="636CA6B7" w:rsidR="00422446" w:rsidRPr="00B36D40" w:rsidRDefault="00602078" w:rsidP="004D05C4">
      <w:pPr>
        <w:rPr>
          <w:rFonts w:cs="Arial"/>
          <w:b/>
          <w:color w:val="000000" w:themeColor="text1"/>
          <w:szCs w:val="22"/>
        </w:rPr>
      </w:pPr>
      <w:r w:rsidRPr="00B36D40">
        <w:rPr>
          <w:rFonts w:cs="Arial"/>
          <w:b/>
          <w:color w:val="000000" w:themeColor="text1"/>
          <w:szCs w:val="22"/>
        </w:rPr>
        <w:t xml:space="preserve">Action </w:t>
      </w:r>
      <w:r w:rsidR="00C247EA" w:rsidRPr="00B36D40">
        <w:rPr>
          <w:rFonts w:cs="Arial"/>
          <w:b/>
          <w:color w:val="000000" w:themeColor="text1"/>
          <w:szCs w:val="22"/>
        </w:rPr>
        <w:t>1</w:t>
      </w:r>
      <w:r w:rsidR="006E3920" w:rsidRPr="00B36D40">
        <w:rPr>
          <w:rFonts w:cs="Arial"/>
          <w:b/>
          <w:color w:val="000000" w:themeColor="text1"/>
          <w:szCs w:val="22"/>
        </w:rPr>
        <w:t>5</w:t>
      </w:r>
    </w:p>
    <w:p w14:paraId="256B1314" w14:textId="6A6FD43C" w:rsidR="00422446" w:rsidRPr="00B36D40" w:rsidRDefault="00422446" w:rsidP="00422446">
      <w:pPr>
        <w:spacing w:after="160" w:line="259" w:lineRule="auto"/>
        <w:rPr>
          <w:szCs w:val="22"/>
        </w:rPr>
      </w:pPr>
      <w:r w:rsidRPr="00B36D40">
        <w:rPr>
          <w:szCs w:val="22"/>
        </w:rPr>
        <w:t xml:space="preserve">Child </w:t>
      </w:r>
      <w:r w:rsidR="001331EC" w:rsidRPr="00B36D40">
        <w:rPr>
          <w:szCs w:val="22"/>
        </w:rPr>
        <w:t>P</w:t>
      </w:r>
      <w:r w:rsidRPr="00B36D40">
        <w:rPr>
          <w:szCs w:val="22"/>
        </w:rPr>
        <w:t xml:space="preserve">rotection </w:t>
      </w:r>
      <w:r w:rsidR="001331EC" w:rsidRPr="00B36D40">
        <w:rPr>
          <w:szCs w:val="22"/>
        </w:rPr>
        <w:t>P</w:t>
      </w:r>
      <w:r w:rsidRPr="00B36D40">
        <w:rPr>
          <w:szCs w:val="22"/>
        </w:rPr>
        <w:t xml:space="preserve">anel lawyers </w:t>
      </w:r>
      <w:r w:rsidR="00331874" w:rsidRPr="00B36D40">
        <w:rPr>
          <w:szCs w:val="22"/>
        </w:rPr>
        <w:t xml:space="preserve">will be required to </w:t>
      </w:r>
      <w:r w:rsidRPr="00B36D40">
        <w:rPr>
          <w:szCs w:val="22"/>
        </w:rPr>
        <w:t xml:space="preserve">complete a minimum of four hours of child protection related hours of Professional Legal Education each year. </w:t>
      </w:r>
    </w:p>
    <w:p w14:paraId="1EC2E36A" w14:textId="0D0D3B7F" w:rsidR="00422446" w:rsidRPr="00B36D40" w:rsidRDefault="00602078" w:rsidP="00422446">
      <w:pPr>
        <w:rPr>
          <w:rFonts w:cs="Arial"/>
          <w:b/>
          <w:color w:val="000000" w:themeColor="text1"/>
          <w:szCs w:val="22"/>
        </w:rPr>
      </w:pPr>
      <w:r w:rsidRPr="00B36D40">
        <w:rPr>
          <w:rFonts w:cs="Arial"/>
          <w:b/>
          <w:color w:val="000000" w:themeColor="text1"/>
          <w:szCs w:val="22"/>
        </w:rPr>
        <w:t xml:space="preserve">Action </w:t>
      </w:r>
      <w:r w:rsidR="00C247EA" w:rsidRPr="00B36D40">
        <w:rPr>
          <w:rFonts w:cs="Arial"/>
          <w:b/>
          <w:color w:val="000000" w:themeColor="text1"/>
          <w:szCs w:val="22"/>
        </w:rPr>
        <w:t>1</w:t>
      </w:r>
      <w:r w:rsidR="006E3920" w:rsidRPr="00B36D40">
        <w:rPr>
          <w:rFonts w:cs="Arial"/>
          <w:b/>
          <w:color w:val="000000" w:themeColor="text1"/>
          <w:szCs w:val="22"/>
        </w:rPr>
        <w:t>6</w:t>
      </w:r>
    </w:p>
    <w:p w14:paraId="41531570" w14:textId="72572AA9" w:rsidR="00E122D3" w:rsidRPr="00B36D40" w:rsidRDefault="004C7297" w:rsidP="00422446">
      <w:pPr>
        <w:spacing w:after="160" w:line="259" w:lineRule="auto"/>
        <w:rPr>
          <w:szCs w:val="22"/>
        </w:rPr>
      </w:pPr>
      <w:r w:rsidRPr="00B36D40">
        <w:rPr>
          <w:szCs w:val="22"/>
        </w:rPr>
        <w:t>Victoria Legal Aid will d</w:t>
      </w:r>
      <w:r w:rsidR="00422446" w:rsidRPr="00B36D40">
        <w:rPr>
          <w:szCs w:val="22"/>
        </w:rPr>
        <w:t xml:space="preserve">evelop better </w:t>
      </w:r>
      <w:r w:rsidRPr="00B36D40">
        <w:rPr>
          <w:szCs w:val="22"/>
        </w:rPr>
        <w:t xml:space="preserve">internal </w:t>
      </w:r>
      <w:r w:rsidR="00422446" w:rsidRPr="00B36D40">
        <w:rPr>
          <w:szCs w:val="22"/>
        </w:rPr>
        <w:t>intake and referral protocols to identify and address child protection needs of clients.</w:t>
      </w:r>
    </w:p>
    <w:p w14:paraId="1D1F19BE" w14:textId="5B28C12A" w:rsidR="00422446" w:rsidRPr="00B36D40" w:rsidRDefault="00602078" w:rsidP="004D05C4">
      <w:pPr>
        <w:rPr>
          <w:rFonts w:cs="Arial"/>
          <w:b/>
          <w:color w:val="000000" w:themeColor="text1"/>
          <w:szCs w:val="22"/>
        </w:rPr>
      </w:pPr>
      <w:r w:rsidRPr="00B36D40">
        <w:rPr>
          <w:rFonts w:cs="Arial"/>
          <w:b/>
          <w:color w:val="000000" w:themeColor="text1"/>
          <w:szCs w:val="22"/>
        </w:rPr>
        <w:t xml:space="preserve">Action </w:t>
      </w:r>
      <w:r w:rsidR="00C247EA" w:rsidRPr="00B36D40">
        <w:rPr>
          <w:rFonts w:cs="Arial"/>
          <w:b/>
          <w:color w:val="000000" w:themeColor="text1"/>
          <w:szCs w:val="22"/>
        </w:rPr>
        <w:t>1</w:t>
      </w:r>
      <w:r w:rsidR="006E3920" w:rsidRPr="00B36D40">
        <w:rPr>
          <w:rFonts w:cs="Arial"/>
          <w:b/>
          <w:color w:val="000000" w:themeColor="text1"/>
          <w:szCs w:val="22"/>
        </w:rPr>
        <w:t>7</w:t>
      </w:r>
    </w:p>
    <w:p w14:paraId="4D2B3DD4" w14:textId="3F2CC49A" w:rsidR="00422446" w:rsidRPr="00B36D40" w:rsidRDefault="00422446" w:rsidP="00422446">
      <w:pPr>
        <w:spacing w:after="160" w:line="259" w:lineRule="auto"/>
        <w:rPr>
          <w:szCs w:val="22"/>
        </w:rPr>
      </w:pPr>
      <w:r w:rsidRPr="00B36D40">
        <w:rPr>
          <w:szCs w:val="22"/>
        </w:rPr>
        <w:t xml:space="preserve">Victoria Legal Aid </w:t>
      </w:r>
      <w:r w:rsidR="004C7297" w:rsidRPr="00B36D40">
        <w:rPr>
          <w:szCs w:val="22"/>
        </w:rPr>
        <w:t xml:space="preserve">will </w:t>
      </w:r>
      <w:r w:rsidRPr="00B36D40">
        <w:rPr>
          <w:szCs w:val="22"/>
        </w:rPr>
        <w:t xml:space="preserve">develop training to ensure that </w:t>
      </w:r>
      <w:r w:rsidR="00063A72" w:rsidRPr="00B36D40">
        <w:rPr>
          <w:color w:val="000000" w:themeColor="text1"/>
          <w:szCs w:val="22"/>
        </w:rPr>
        <w:t>all</w:t>
      </w:r>
      <w:r w:rsidR="00063A72" w:rsidRPr="00B36D40">
        <w:rPr>
          <w:szCs w:val="22"/>
        </w:rPr>
        <w:t xml:space="preserve"> duty lawyers </w:t>
      </w:r>
      <w:r w:rsidR="00063A72" w:rsidRPr="00B36D40">
        <w:rPr>
          <w:color w:val="000000" w:themeColor="text1"/>
          <w:szCs w:val="22"/>
        </w:rPr>
        <w:t>are able to identif</w:t>
      </w:r>
      <w:r w:rsidR="004D05C4" w:rsidRPr="00B36D40">
        <w:rPr>
          <w:color w:val="000000" w:themeColor="text1"/>
          <w:szCs w:val="22"/>
        </w:rPr>
        <w:t>y child protection problems and</w:t>
      </w:r>
      <w:r w:rsidRPr="00B36D40">
        <w:rPr>
          <w:color w:val="000000" w:themeColor="text1"/>
          <w:szCs w:val="22"/>
        </w:rPr>
        <w:t xml:space="preserve"> have an understanding of the child protection system</w:t>
      </w:r>
      <w:r w:rsidRPr="00B36D40">
        <w:rPr>
          <w:szCs w:val="22"/>
        </w:rPr>
        <w:t xml:space="preserve">.    </w:t>
      </w:r>
    </w:p>
    <w:p w14:paraId="0F59C12C" w14:textId="58AC727D" w:rsidR="00422446" w:rsidRPr="00B36D40" w:rsidRDefault="00602078" w:rsidP="00422446">
      <w:pPr>
        <w:rPr>
          <w:rFonts w:cs="Arial"/>
          <w:b/>
          <w:color w:val="000000" w:themeColor="text1"/>
          <w:szCs w:val="22"/>
        </w:rPr>
      </w:pPr>
      <w:r w:rsidRPr="00B36D40">
        <w:rPr>
          <w:rFonts w:cs="Arial"/>
          <w:b/>
          <w:color w:val="000000" w:themeColor="text1"/>
          <w:szCs w:val="22"/>
        </w:rPr>
        <w:t xml:space="preserve">Action </w:t>
      </w:r>
      <w:r w:rsidR="006E3920" w:rsidRPr="00B36D40">
        <w:rPr>
          <w:rFonts w:cs="Arial"/>
          <w:b/>
          <w:color w:val="000000" w:themeColor="text1"/>
          <w:szCs w:val="22"/>
        </w:rPr>
        <w:t>18</w:t>
      </w:r>
    </w:p>
    <w:p w14:paraId="0EEFC383" w14:textId="3F37E69E" w:rsidR="00422446" w:rsidRPr="00B36D40" w:rsidRDefault="00422446" w:rsidP="00422446">
      <w:pPr>
        <w:spacing w:after="160" w:line="259" w:lineRule="auto"/>
        <w:rPr>
          <w:szCs w:val="22"/>
        </w:rPr>
      </w:pPr>
      <w:r w:rsidRPr="00B36D40">
        <w:rPr>
          <w:szCs w:val="22"/>
        </w:rPr>
        <w:t xml:space="preserve">Victoria Legal Aid </w:t>
      </w:r>
      <w:r w:rsidR="00BD3B3B" w:rsidRPr="00B36D40">
        <w:rPr>
          <w:szCs w:val="22"/>
        </w:rPr>
        <w:t xml:space="preserve">will </w:t>
      </w:r>
      <w:r w:rsidRPr="00B36D40">
        <w:rPr>
          <w:szCs w:val="22"/>
        </w:rPr>
        <w:t>increase the proportion of child protection grants of assistance conducted by staff lawyers to 20</w:t>
      </w:r>
      <w:r w:rsidR="006A0F5B" w:rsidRPr="00B36D40">
        <w:rPr>
          <w:szCs w:val="22"/>
        </w:rPr>
        <w:t xml:space="preserve">% </w:t>
      </w:r>
      <w:r w:rsidRPr="00B36D40">
        <w:rPr>
          <w:szCs w:val="22"/>
        </w:rPr>
        <w:t>within five years,</w:t>
      </w:r>
      <w:r w:rsidR="00F82EC0">
        <w:rPr>
          <w:szCs w:val="22"/>
        </w:rPr>
        <w:t xml:space="preserve"> with a focus on</w:t>
      </w:r>
      <w:r w:rsidRPr="00B36D40">
        <w:rPr>
          <w:szCs w:val="22"/>
        </w:rPr>
        <w:t xml:space="preserve"> regional needs. </w:t>
      </w:r>
    </w:p>
    <w:p w14:paraId="7FF0CFBA" w14:textId="719A9B66" w:rsidR="00422446" w:rsidRPr="00B36D40" w:rsidRDefault="00602078" w:rsidP="00422446">
      <w:pPr>
        <w:rPr>
          <w:rFonts w:cs="Arial"/>
          <w:b/>
          <w:color w:val="000000" w:themeColor="text1"/>
          <w:szCs w:val="22"/>
        </w:rPr>
      </w:pPr>
      <w:r w:rsidRPr="00B36D40">
        <w:rPr>
          <w:rFonts w:cs="Arial"/>
          <w:b/>
          <w:color w:val="000000" w:themeColor="text1"/>
          <w:szCs w:val="22"/>
        </w:rPr>
        <w:t xml:space="preserve">Action </w:t>
      </w:r>
      <w:r w:rsidR="006E3920" w:rsidRPr="00B36D40">
        <w:rPr>
          <w:rFonts w:cs="Arial"/>
          <w:b/>
          <w:color w:val="000000" w:themeColor="text1"/>
          <w:szCs w:val="22"/>
        </w:rPr>
        <w:t>19</w:t>
      </w:r>
    </w:p>
    <w:p w14:paraId="545E0283" w14:textId="21C67A07" w:rsidR="00422446" w:rsidRPr="00B36D40" w:rsidRDefault="00BD3B3B" w:rsidP="00422446">
      <w:pPr>
        <w:spacing w:after="160" w:line="259" w:lineRule="auto"/>
        <w:rPr>
          <w:szCs w:val="22"/>
        </w:rPr>
      </w:pPr>
      <w:r w:rsidRPr="00B36D40">
        <w:rPr>
          <w:szCs w:val="22"/>
        </w:rPr>
        <w:t>Victoria Legal Aid will w</w:t>
      </w:r>
      <w:r w:rsidR="00422446" w:rsidRPr="00B36D40">
        <w:rPr>
          <w:szCs w:val="22"/>
        </w:rPr>
        <w:t xml:space="preserve">ork with Child </w:t>
      </w:r>
      <w:r w:rsidR="001331EC" w:rsidRPr="00B36D40">
        <w:rPr>
          <w:szCs w:val="22"/>
        </w:rPr>
        <w:t>P</w:t>
      </w:r>
      <w:r w:rsidR="00422446" w:rsidRPr="00B36D40">
        <w:rPr>
          <w:szCs w:val="22"/>
        </w:rPr>
        <w:t xml:space="preserve">rotection </w:t>
      </w:r>
      <w:r w:rsidR="001331EC" w:rsidRPr="00B36D40">
        <w:rPr>
          <w:szCs w:val="22"/>
        </w:rPr>
        <w:t>P</w:t>
      </w:r>
      <w:r w:rsidR="00422446" w:rsidRPr="00B36D40">
        <w:rPr>
          <w:szCs w:val="22"/>
        </w:rPr>
        <w:t xml:space="preserve">anel lawyers and other agencies to develop regional child protection networks to support lawyers and address local issues. </w:t>
      </w:r>
    </w:p>
    <w:p w14:paraId="359343D1" w14:textId="5C6FB881" w:rsidR="00422446" w:rsidRPr="00B36D40" w:rsidRDefault="00602078" w:rsidP="00422446">
      <w:pPr>
        <w:spacing w:after="160" w:line="259" w:lineRule="auto"/>
        <w:rPr>
          <w:b/>
          <w:szCs w:val="22"/>
        </w:rPr>
      </w:pPr>
      <w:r w:rsidRPr="00B36D40">
        <w:rPr>
          <w:b/>
          <w:szCs w:val="22"/>
        </w:rPr>
        <w:t xml:space="preserve">Action </w:t>
      </w:r>
      <w:r w:rsidR="00C247EA" w:rsidRPr="00B36D40">
        <w:rPr>
          <w:b/>
          <w:szCs w:val="22"/>
        </w:rPr>
        <w:t>2</w:t>
      </w:r>
      <w:r w:rsidR="006E3920" w:rsidRPr="00B36D40">
        <w:rPr>
          <w:b/>
          <w:szCs w:val="22"/>
        </w:rPr>
        <w:t>0</w:t>
      </w:r>
    </w:p>
    <w:p w14:paraId="6D9D75CD" w14:textId="42DB2374" w:rsidR="00422446" w:rsidRPr="00B36D40" w:rsidRDefault="00422446" w:rsidP="00422446">
      <w:pPr>
        <w:spacing w:after="160" w:line="259" w:lineRule="auto"/>
        <w:rPr>
          <w:szCs w:val="22"/>
        </w:rPr>
      </w:pPr>
      <w:r w:rsidRPr="00B36D40">
        <w:rPr>
          <w:szCs w:val="22"/>
        </w:rPr>
        <w:t xml:space="preserve">Victoria Legal Aid </w:t>
      </w:r>
      <w:r w:rsidR="00BD3B3B" w:rsidRPr="00B36D40">
        <w:rPr>
          <w:szCs w:val="22"/>
        </w:rPr>
        <w:t xml:space="preserve">will </w:t>
      </w:r>
      <w:r w:rsidRPr="00B36D40">
        <w:rPr>
          <w:szCs w:val="22"/>
        </w:rPr>
        <w:t xml:space="preserve">work with the </w:t>
      </w:r>
      <w:r w:rsidR="00BD3B3B" w:rsidRPr="00B36D40">
        <w:rPr>
          <w:szCs w:val="22"/>
        </w:rPr>
        <w:t>Magistrates’</w:t>
      </w:r>
      <w:r w:rsidR="00F82EC0">
        <w:rPr>
          <w:szCs w:val="22"/>
        </w:rPr>
        <w:t xml:space="preserve"> Court of Victoria</w:t>
      </w:r>
      <w:r w:rsidR="00BD3B3B" w:rsidRPr="00B36D40">
        <w:rPr>
          <w:szCs w:val="22"/>
        </w:rPr>
        <w:t xml:space="preserve"> and </w:t>
      </w:r>
      <w:r w:rsidR="00F82EC0">
        <w:rPr>
          <w:szCs w:val="22"/>
        </w:rPr>
        <w:t xml:space="preserve">the </w:t>
      </w:r>
      <w:r w:rsidR="00BD3B3B" w:rsidRPr="00B36D40">
        <w:rPr>
          <w:szCs w:val="22"/>
        </w:rPr>
        <w:t xml:space="preserve">Children’s </w:t>
      </w:r>
      <w:r w:rsidR="00F82EC0">
        <w:rPr>
          <w:szCs w:val="22"/>
        </w:rPr>
        <w:t>Court of Victoria</w:t>
      </w:r>
      <w:r w:rsidRPr="00B36D40">
        <w:rPr>
          <w:szCs w:val="22"/>
        </w:rPr>
        <w:t xml:space="preserve"> to establish regular </w:t>
      </w:r>
      <w:r w:rsidR="00DA47CF">
        <w:rPr>
          <w:szCs w:val="22"/>
        </w:rPr>
        <w:t>C</w:t>
      </w:r>
      <w:r w:rsidR="00F1653C">
        <w:rPr>
          <w:szCs w:val="22"/>
        </w:rPr>
        <w:t xml:space="preserve">hildren’s Court (Family Division) </w:t>
      </w:r>
      <w:r w:rsidRPr="00B36D40">
        <w:rPr>
          <w:szCs w:val="22"/>
        </w:rPr>
        <w:t>court</w:t>
      </w:r>
      <w:r w:rsidR="00F45116" w:rsidRPr="00B36D40">
        <w:rPr>
          <w:szCs w:val="22"/>
        </w:rPr>
        <w:t>-</w:t>
      </w:r>
      <w:r w:rsidRPr="00B36D40">
        <w:rPr>
          <w:szCs w:val="22"/>
        </w:rPr>
        <w:t xml:space="preserve">user meetings, designed to improve service delivery, at all headquarter courts.  </w:t>
      </w:r>
    </w:p>
    <w:p w14:paraId="475C2FDA" w14:textId="7419EE31" w:rsidR="00422446" w:rsidRPr="00B36D40" w:rsidRDefault="00602078" w:rsidP="00422446">
      <w:pPr>
        <w:rPr>
          <w:rFonts w:cs="Arial"/>
          <w:b/>
          <w:color w:val="000000" w:themeColor="text1"/>
          <w:szCs w:val="22"/>
        </w:rPr>
      </w:pPr>
      <w:r w:rsidRPr="00B36D40">
        <w:rPr>
          <w:rFonts w:cs="Arial"/>
          <w:b/>
          <w:color w:val="000000" w:themeColor="text1"/>
          <w:szCs w:val="22"/>
        </w:rPr>
        <w:t xml:space="preserve">Action </w:t>
      </w:r>
      <w:r w:rsidR="00C247EA" w:rsidRPr="00B36D40">
        <w:rPr>
          <w:rFonts w:cs="Arial"/>
          <w:b/>
          <w:color w:val="000000" w:themeColor="text1"/>
          <w:szCs w:val="22"/>
        </w:rPr>
        <w:t>2</w:t>
      </w:r>
      <w:r w:rsidR="006E3920" w:rsidRPr="00B36D40">
        <w:rPr>
          <w:rFonts w:cs="Arial"/>
          <w:b/>
          <w:color w:val="000000" w:themeColor="text1"/>
          <w:szCs w:val="22"/>
        </w:rPr>
        <w:t>1</w:t>
      </w:r>
    </w:p>
    <w:p w14:paraId="36A48B4C" w14:textId="4E1DC0A1" w:rsidR="00422446" w:rsidRPr="00B36D40" w:rsidRDefault="001331EC" w:rsidP="00422446">
      <w:pPr>
        <w:rPr>
          <w:szCs w:val="22"/>
        </w:rPr>
      </w:pPr>
      <w:r w:rsidRPr="00B36D40">
        <w:rPr>
          <w:szCs w:val="22"/>
        </w:rPr>
        <w:t xml:space="preserve">With its partners, Victoria Legal Aid </w:t>
      </w:r>
      <w:r w:rsidR="003F0FE2" w:rsidRPr="00B36D40">
        <w:rPr>
          <w:szCs w:val="22"/>
        </w:rPr>
        <w:t xml:space="preserve">will </w:t>
      </w:r>
      <w:r w:rsidRPr="00B36D40">
        <w:rPr>
          <w:szCs w:val="22"/>
        </w:rPr>
        <w:t>develop a</w:t>
      </w:r>
      <w:r w:rsidR="00422446" w:rsidRPr="00B36D40">
        <w:rPr>
          <w:szCs w:val="22"/>
        </w:rPr>
        <w:t xml:space="preserve"> case preparation checklist to assist in the preparation of matters. </w:t>
      </w:r>
    </w:p>
    <w:p w14:paraId="6180B8ED" w14:textId="735A6AC5" w:rsidR="00422446" w:rsidRPr="00B36D40" w:rsidRDefault="00422446" w:rsidP="00422446">
      <w:pPr>
        <w:rPr>
          <w:rFonts w:cs="Arial"/>
          <w:b/>
          <w:color w:val="000000" w:themeColor="text1"/>
          <w:szCs w:val="22"/>
        </w:rPr>
      </w:pPr>
      <w:r w:rsidRPr="00B36D40">
        <w:rPr>
          <w:rFonts w:cs="Arial"/>
          <w:b/>
          <w:color w:val="000000" w:themeColor="text1"/>
          <w:szCs w:val="22"/>
        </w:rPr>
        <w:t>Action</w:t>
      </w:r>
      <w:r w:rsidR="00602078" w:rsidRPr="00B36D40">
        <w:rPr>
          <w:rFonts w:cs="Arial"/>
          <w:b/>
          <w:color w:val="000000" w:themeColor="text1"/>
          <w:szCs w:val="22"/>
        </w:rPr>
        <w:t xml:space="preserve"> </w:t>
      </w:r>
      <w:r w:rsidR="00C247EA" w:rsidRPr="00B36D40">
        <w:rPr>
          <w:rFonts w:cs="Arial"/>
          <w:b/>
          <w:color w:val="000000" w:themeColor="text1"/>
          <w:szCs w:val="22"/>
        </w:rPr>
        <w:t>2</w:t>
      </w:r>
      <w:r w:rsidR="006E3920" w:rsidRPr="00B36D40">
        <w:rPr>
          <w:rFonts w:cs="Arial"/>
          <w:b/>
          <w:color w:val="000000" w:themeColor="text1"/>
          <w:szCs w:val="22"/>
        </w:rPr>
        <w:t>2</w:t>
      </w:r>
    </w:p>
    <w:p w14:paraId="22433F88" w14:textId="4F28D9BD" w:rsidR="00422446" w:rsidRPr="00B36D40" w:rsidRDefault="003F0FE2" w:rsidP="00422446">
      <w:pPr>
        <w:spacing w:after="160" w:line="259" w:lineRule="auto"/>
        <w:rPr>
          <w:szCs w:val="22"/>
        </w:rPr>
      </w:pPr>
      <w:r w:rsidRPr="00B36D40">
        <w:rPr>
          <w:szCs w:val="22"/>
        </w:rPr>
        <w:t>T</w:t>
      </w:r>
      <w:r w:rsidR="00422446" w:rsidRPr="00B36D40">
        <w:rPr>
          <w:szCs w:val="22"/>
        </w:rPr>
        <w:t>he case preparation fee</w:t>
      </w:r>
      <w:r w:rsidRPr="00B36D40">
        <w:rPr>
          <w:szCs w:val="22"/>
        </w:rPr>
        <w:t xml:space="preserve"> will be split</w:t>
      </w:r>
      <w:r w:rsidR="00422446" w:rsidRPr="00B36D40">
        <w:rPr>
          <w:szCs w:val="22"/>
        </w:rPr>
        <w:t>, with half to be payable for</w:t>
      </w:r>
      <w:r w:rsidR="00BC15CB" w:rsidRPr="00B36D40">
        <w:rPr>
          <w:szCs w:val="22"/>
        </w:rPr>
        <w:t xml:space="preserve"> each of the following</w:t>
      </w:r>
      <w:r w:rsidR="00422446" w:rsidRPr="00B36D40">
        <w:rPr>
          <w:szCs w:val="22"/>
        </w:rPr>
        <w:t>:</w:t>
      </w:r>
    </w:p>
    <w:p w14:paraId="08E8F94F" w14:textId="50F3EC6F" w:rsidR="00422446" w:rsidRPr="00B36D40" w:rsidRDefault="001331EC" w:rsidP="00BD74F5">
      <w:pPr>
        <w:pStyle w:val="ListParagraph"/>
        <w:numPr>
          <w:ilvl w:val="0"/>
          <w:numId w:val="50"/>
        </w:numPr>
        <w:spacing w:after="160" w:line="259" w:lineRule="auto"/>
        <w:rPr>
          <w:szCs w:val="22"/>
        </w:rPr>
      </w:pPr>
      <w:r w:rsidRPr="00B36D40">
        <w:rPr>
          <w:szCs w:val="22"/>
        </w:rPr>
        <w:t>t</w:t>
      </w:r>
      <w:r w:rsidR="00422446" w:rsidRPr="00B36D40">
        <w:rPr>
          <w:szCs w:val="22"/>
        </w:rPr>
        <w:t>he development and maintenance of a case strategy</w:t>
      </w:r>
    </w:p>
    <w:p w14:paraId="6CB10850" w14:textId="38C235EB" w:rsidR="00422446" w:rsidRPr="00B36D40" w:rsidRDefault="001331EC" w:rsidP="00BD74F5">
      <w:pPr>
        <w:pStyle w:val="ListParagraph"/>
        <w:numPr>
          <w:ilvl w:val="0"/>
          <w:numId w:val="50"/>
        </w:numPr>
        <w:spacing w:after="160" w:line="259" w:lineRule="auto"/>
        <w:rPr>
          <w:szCs w:val="22"/>
        </w:rPr>
      </w:pPr>
      <w:r w:rsidRPr="00B36D40">
        <w:rPr>
          <w:szCs w:val="22"/>
        </w:rPr>
        <w:t>w</w:t>
      </w:r>
      <w:r w:rsidR="00422446" w:rsidRPr="00B36D40">
        <w:rPr>
          <w:szCs w:val="22"/>
        </w:rPr>
        <w:t>ork performed away from Court, including taking instructions and providing advice and engaging in negotiations.</w:t>
      </w:r>
    </w:p>
    <w:p w14:paraId="5E98E33D" w14:textId="22FE442E" w:rsidR="00422446" w:rsidRPr="00B36D40" w:rsidRDefault="003F0FE2" w:rsidP="00422446">
      <w:pPr>
        <w:spacing w:after="160" w:line="259" w:lineRule="auto"/>
        <w:rPr>
          <w:szCs w:val="22"/>
        </w:rPr>
      </w:pPr>
      <w:r w:rsidRPr="00B36D40">
        <w:rPr>
          <w:szCs w:val="22"/>
        </w:rPr>
        <w:t xml:space="preserve">The </w:t>
      </w:r>
      <w:r w:rsidR="001331EC" w:rsidRPr="00B36D40">
        <w:rPr>
          <w:szCs w:val="22"/>
        </w:rPr>
        <w:t>p</w:t>
      </w:r>
      <w:r w:rsidR="00422446" w:rsidRPr="00B36D40">
        <w:rPr>
          <w:szCs w:val="22"/>
        </w:rPr>
        <w:t xml:space="preserve">ractice standards </w:t>
      </w:r>
      <w:r w:rsidRPr="00B36D40">
        <w:rPr>
          <w:szCs w:val="22"/>
        </w:rPr>
        <w:t xml:space="preserve">will be amended </w:t>
      </w:r>
      <w:r w:rsidR="00422446" w:rsidRPr="00B36D40">
        <w:rPr>
          <w:szCs w:val="22"/>
        </w:rPr>
        <w:t>to make the expectations for claiming these fees clear</w:t>
      </w:r>
      <w:r w:rsidR="001920B7" w:rsidRPr="00B36D40">
        <w:rPr>
          <w:szCs w:val="22"/>
        </w:rPr>
        <w:t>er</w:t>
      </w:r>
      <w:r w:rsidR="00422446" w:rsidRPr="00B36D40">
        <w:rPr>
          <w:szCs w:val="22"/>
        </w:rPr>
        <w:t xml:space="preserve">. </w:t>
      </w:r>
    </w:p>
    <w:p w14:paraId="2A5296DE" w14:textId="2D04ED9B" w:rsidR="00422446" w:rsidRPr="00B36D40" w:rsidRDefault="00602078" w:rsidP="00422446">
      <w:pPr>
        <w:rPr>
          <w:rFonts w:cs="Arial"/>
          <w:b/>
          <w:color w:val="000000" w:themeColor="text1"/>
          <w:szCs w:val="22"/>
        </w:rPr>
      </w:pPr>
      <w:r w:rsidRPr="00B36D40">
        <w:rPr>
          <w:rFonts w:cs="Arial"/>
          <w:b/>
          <w:color w:val="000000" w:themeColor="text1"/>
          <w:szCs w:val="22"/>
        </w:rPr>
        <w:t xml:space="preserve">Action </w:t>
      </w:r>
      <w:r w:rsidR="00C247EA" w:rsidRPr="00B36D40">
        <w:rPr>
          <w:rFonts w:cs="Arial"/>
          <w:b/>
          <w:color w:val="000000" w:themeColor="text1"/>
          <w:szCs w:val="22"/>
        </w:rPr>
        <w:t>2</w:t>
      </w:r>
      <w:r w:rsidR="006E3920" w:rsidRPr="00B36D40">
        <w:rPr>
          <w:rFonts w:cs="Arial"/>
          <w:b/>
          <w:color w:val="000000" w:themeColor="text1"/>
          <w:szCs w:val="22"/>
        </w:rPr>
        <w:t>3</w:t>
      </w:r>
    </w:p>
    <w:p w14:paraId="3D729838" w14:textId="65C335C4" w:rsidR="00422446" w:rsidRPr="00B36D40" w:rsidRDefault="00422446" w:rsidP="00422446">
      <w:pPr>
        <w:spacing w:after="160" w:line="259" w:lineRule="auto"/>
        <w:rPr>
          <w:szCs w:val="22"/>
        </w:rPr>
      </w:pPr>
      <w:r w:rsidRPr="00B36D40">
        <w:rPr>
          <w:szCs w:val="22"/>
        </w:rPr>
        <w:t>Victoria Legal Aid</w:t>
      </w:r>
      <w:r w:rsidR="005F7E3F" w:rsidRPr="00B36D40">
        <w:rPr>
          <w:szCs w:val="22"/>
        </w:rPr>
        <w:t xml:space="preserve"> will</w:t>
      </w:r>
      <w:r w:rsidRPr="00B36D40">
        <w:rPr>
          <w:szCs w:val="22"/>
        </w:rPr>
        <w:t xml:space="preserve"> work with </w:t>
      </w:r>
      <w:r w:rsidR="00D55141" w:rsidRPr="00B36D40">
        <w:rPr>
          <w:szCs w:val="22"/>
        </w:rPr>
        <w:t xml:space="preserve">the </w:t>
      </w:r>
      <w:r w:rsidRPr="00B36D40">
        <w:rPr>
          <w:szCs w:val="22"/>
        </w:rPr>
        <w:t>DHHS, the Children’s Court of Victoria</w:t>
      </w:r>
      <w:r w:rsidR="00F82EC0">
        <w:rPr>
          <w:szCs w:val="22"/>
        </w:rPr>
        <w:t>, the Magistrates’ Court of Victoria</w:t>
      </w:r>
      <w:r w:rsidRPr="00B36D40">
        <w:rPr>
          <w:szCs w:val="22"/>
        </w:rPr>
        <w:t xml:space="preserve"> and others to improve the timeliness of the provision of reports by </w:t>
      </w:r>
      <w:r w:rsidR="00D55141" w:rsidRPr="00B36D40">
        <w:rPr>
          <w:szCs w:val="22"/>
        </w:rPr>
        <w:t xml:space="preserve">the </w:t>
      </w:r>
      <w:r w:rsidRPr="00B36D40">
        <w:rPr>
          <w:szCs w:val="22"/>
        </w:rPr>
        <w:t xml:space="preserve">DHHS. </w:t>
      </w:r>
    </w:p>
    <w:p w14:paraId="70466073" w14:textId="17AEB989" w:rsidR="00422446" w:rsidRPr="00B36D40" w:rsidRDefault="00602078" w:rsidP="00527073">
      <w:pPr>
        <w:keepNext/>
        <w:rPr>
          <w:rFonts w:cs="Arial"/>
          <w:b/>
          <w:color w:val="000000" w:themeColor="text1"/>
          <w:szCs w:val="22"/>
        </w:rPr>
      </w:pPr>
      <w:r w:rsidRPr="00B36D40">
        <w:rPr>
          <w:rFonts w:cs="Arial"/>
          <w:b/>
          <w:color w:val="000000" w:themeColor="text1"/>
          <w:szCs w:val="22"/>
        </w:rPr>
        <w:lastRenderedPageBreak/>
        <w:t xml:space="preserve">Action </w:t>
      </w:r>
      <w:r w:rsidR="00C247EA" w:rsidRPr="00B36D40">
        <w:rPr>
          <w:rFonts w:cs="Arial"/>
          <w:b/>
          <w:color w:val="000000" w:themeColor="text1"/>
          <w:szCs w:val="22"/>
        </w:rPr>
        <w:t>2</w:t>
      </w:r>
      <w:r w:rsidR="006E3920" w:rsidRPr="00B36D40">
        <w:rPr>
          <w:rFonts w:cs="Arial"/>
          <w:b/>
          <w:color w:val="000000" w:themeColor="text1"/>
          <w:szCs w:val="22"/>
        </w:rPr>
        <w:t>4</w:t>
      </w:r>
    </w:p>
    <w:p w14:paraId="56EF2040" w14:textId="5393BAA1" w:rsidR="00422446" w:rsidRPr="00B36D40" w:rsidRDefault="005F7E3F" w:rsidP="00422446">
      <w:pPr>
        <w:spacing w:after="160" w:line="259" w:lineRule="auto"/>
        <w:rPr>
          <w:szCs w:val="22"/>
        </w:rPr>
      </w:pPr>
      <w:r w:rsidRPr="00B36D40">
        <w:rPr>
          <w:szCs w:val="22"/>
        </w:rPr>
        <w:t>P</w:t>
      </w:r>
      <w:r w:rsidR="00422446" w:rsidRPr="00B36D40">
        <w:rPr>
          <w:szCs w:val="22"/>
        </w:rPr>
        <w:t xml:space="preserve">ractitioners will be required to seek costs where </w:t>
      </w:r>
      <w:r w:rsidR="00D55141" w:rsidRPr="00B36D40">
        <w:rPr>
          <w:szCs w:val="22"/>
        </w:rPr>
        <w:t xml:space="preserve">the </w:t>
      </w:r>
      <w:r w:rsidR="00422446" w:rsidRPr="00B36D40">
        <w:rPr>
          <w:szCs w:val="22"/>
        </w:rPr>
        <w:t xml:space="preserve">DHHS fails to provide a report within the </w:t>
      </w:r>
      <w:r w:rsidRPr="00B36D40">
        <w:rPr>
          <w:szCs w:val="22"/>
        </w:rPr>
        <w:t xml:space="preserve">legal </w:t>
      </w:r>
      <w:r w:rsidR="00422446" w:rsidRPr="00B36D40">
        <w:rPr>
          <w:szCs w:val="22"/>
        </w:rPr>
        <w:t xml:space="preserve">timeframes. </w:t>
      </w:r>
    </w:p>
    <w:p w14:paraId="1DD11007" w14:textId="0AF2D829" w:rsidR="00422446" w:rsidRPr="00B36D40" w:rsidRDefault="00602078" w:rsidP="00422446">
      <w:pPr>
        <w:spacing w:after="160" w:line="259" w:lineRule="auto"/>
        <w:rPr>
          <w:b/>
          <w:szCs w:val="22"/>
          <w:lang w:eastAsia="en-AU"/>
        </w:rPr>
      </w:pPr>
      <w:r w:rsidRPr="00B36D40">
        <w:rPr>
          <w:b/>
          <w:szCs w:val="22"/>
          <w:lang w:eastAsia="en-AU"/>
        </w:rPr>
        <w:t xml:space="preserve">Action </w:t>
      </w:r>
      <w:r w:rsidR="00C247EA" w:rsidRPr="00B36D40">
        <w:rPr>
          <w:b/>
          <w:szCs w:val="22"/>
          <w:lang w:eastAsia="en-AU"/>
        </w:rPr>
        <w:t>2</w:t>
      </w:r>
      <w:r w:rsidR="006E3920" w:rsidRPr="00B36D40">
        <w:rPr>
          <w:b/>
          <w:szCs w:val="22"/>
          <w:lang w:eastAsia="en-AU"/>
        </w:rPr>
        <w:t>5</w:t>
      </w:r>
    </w:p>
    <w:p w14:paraId="2E7B9F38" w14:textId="193290C9" w:rsidR="00422446" w:rsidRPr="00B36D40" w:rsidRDefault="00495C77" w:rsidP="00422446">
      <w:pPr>
        <w:spacing w:after="160" w:line="259" w:lineRule="auto"/>
        <w:rPr>
          <w:szCs w:val="22"/>
          <w:lang w:eastAsia="en-AU"/>
        </w:rPr>
      </w:pPr>
      <w:r w:rsidRPr="00B36D40">
        <w:rPr>
          <w:szCs w:val="22"/>
          <w:lang w:eastAsia="en-AU"/>
        </w:rPr>
        <w:t>T</w:t>
      </w:r>
      <w:r w:rsidR="00422446" w:rsidRPr="00B36D40">
        <w:rPr>
          <w:szCs w:val="22"/>
          <w:lang w:eastAsia="en-AU"/>
        </w:rPr>
        <w:t>he appearance fee for the post Conciliation Conference Directions Hearing</w:t>
      </w:r>
      <w:r w:rsidRPr="00B36D40">
        <w:rPr>
          <w:szCs w:val="22"/>
          <w:lang w:eastAsia="en-AU"/>
        </w:rPr>
        <w:t xml:space="preserve"> will be removed</w:t>
      </w:r>
      <w:r w:rsidR="00422446" w:rsidRPr="00B36D40">
        <w:rPr>
          <w:szCs w:val="22"/>
          <w:lang w:eastAsia="en-AU"/>
        </w:rPr>
        <w:t xml:space="preserve">. </w:t>
      </w:r>
    </w:p>
    <w:p w14:paraId="5797EEE6" w14:textId="5A61CF45" w:rsidR="00422446" w:rsidRPr="00B36D40" w:rsidRDefault="00602078" w:rsidP="00422446">
      <w:pPr>
        <w:spacing w:after="160" w:line="259" w:lineRule="auto"/>
        <w:rPr>
          <w:b/>
          <w:szCs w:val="22"/>
          <w:lang w:eastAsia="en-AU"/>
        </w:rPr>
      </w:pPr>
      <w:r w:rsidRPr="00B36D40">
        <w:rPr>
          <w:b/>
          <w:szCs w:val="22"/>
          <w:lang w:eastAsia="en-AU"/>
        </w:rPr>
        <w:t xml:space="preserve">Action </w:t>
      </w:r>
      <w:r w:rsidR="00C247EA" w:rsidRPr="00B36D40">
        <w:rPr>
          <w:b/>
          <w:szCs w:val="22"/>
          <w:lang w:eastAsia="en-AU"/>
        </w:rPr>
        <w:t>2</w:t>
      </w:r>
      <w:r w:rsidR="006E3920" w:rsidRPr="00B36D40">
        <w:rPr>
          <w:b/>
          <w:szCs w:val="22"/>
          <w:lang w:eastAsia="en-AU"/>
        </w:rPr>
        <w:t>6</w:t>
      </w:r>
    </w:p>
    <w:p w14:paraId="7AB4D94C" w14:textId="4FC58C5D" w:rsidR="00422446" w:rsidRPr="00B36D40" w:rsidRDefault="00495C77" w:rsidP="00422446">
      <w:pPr>
        <w:spacing w:after="160" w:line="259" w:lineRule="auto"/>
        <w:rPr>
          <w:szCs w:val="22"/>
        </w:rPr>
      </w:pPr>
      <w:r w:rsidRPr="00B36D40">
        <w:rPr>
          <w:szCs w:val="22"/>
        </w:rPr>
        <w:t>T</w:t>
      </w:r>
      <w:r w:rsidR="00422446" w:rsidRPr="00B36D40">
        <w:rPr>
          <w:szCs w:val="22"/>
        </w:rPr>
        <w:t>he conciliation conference preparation fee</w:t>
      </w:r>
      <w:r w:rsidRPr="00B36D40">
        <w:rPr>
          <w:szCs w:val="22"/>
        </w:rPr>
        <w:t xml:space="preserve"> will be split</w:t>
      </w:r>
      <w:r w:rsidR="00422446" w:rsidRPr="00B36D40">
        <w:rPr>
          <w:szCs w:val="22"/>
        </w:rPr>
        <w:t>, with half to be payable for each of</w:t>
      </w:r>
      <w:r w:rsidR="00BC15CB" w:rsidRPr="00B36D40">
        <w:rPr>
          <w:szCs w:val="22"/>
        </w:rPr>
        <w:t xml:space="preserve"> the following</w:t>
      </w:r>
      <w:r w:rsidR="00422446" w:rsidRPr="00B36D40">
        <w:rPr>
          <w:szCs w:val="22"/>
        </w:rPr>
        <w:t>:</w:t>
      </w:r>
    </w:p>
    <w:p w14:paraId="07014075" w14:textId="248F907E" w:rsidR="00422446" w:rsidRPr="00B36D40" w:rsidRDefault="001331EC" w:rsidP="00422446">
      <w:pPr>
        <w:pStyle w:val="ListParagraph"/>
        <w:numPr>
          <w:ilvl w:val="0"/>
          <w:numId w:val="46"/>
        </w:numPr>
        <w:spacing w:after="160" w:line="259" w:lineRule="auto"/>
        <w:rPr>
          <w:szCs w:val="22"/>
        </w:rPr>
      </w:pPr>
      <w:r w:rsidRPr="00B36D40">
        <w:rPr>
          <w:szCs w:val="22"/>
        </w:rPr>
        <w:t>t</w:t>
      </w:r>
      <w:r w:rsidR="00422446" w:rsidRPr="00B36D40">
        <w:rPr>
          <w:szCs w:val="22"/>
        </w:rPr>
        <w:t>he development and maintenance of a case strategy</w:t>
      </w:r>
    </w:p>
    <w:p w14:paraId="5612881E" w14:textId="32A6FFA0" w:rsidR="00422446" w:rsidRPr="00B36D40" w:rsidRDefault="001331EC" w:rsidP="00422446">
      <w:pPr>
        <w:pStyle w:val="ListParagraph"/>
        <w:numPr>
          <w:ilvl w:val="0"/>
          <w:numId w:val="46"/>
        </w:numPr>
        <w:spacing w:after="160" w:line="259" w:lineRule="auto"/>
        <w:rPr>
          <w:szCs w:val="22"/>
        </w:rPr>
      </w:pPr>
      <w:r w:rsidRPr="00B36D40">
        <w:rPr>
          <w:szCs w:val="22"/>
        </w:rPr>
        <w:t>w</w:t>
      </w:r>
      <w:r w:rsidR="00422446" w:rsidRPr="00B36D40">
        <w:rPr>
          <w:szCs w:val="22"/>
        </w:rPr>
        <w:t>ork performed away from Court, including taking instructions and providing advice and engaging in negotiations.</w:t>
      </w:r>
    </w:p>
    <w:p w14:paraId="6A2A8922" w14:textId="0BA0F5B4" w:rsidR="00E122D3" w:rsidRPr="00B36D40" w:rsidRDefault="00495C77" w:rsidP="00E122D3">
      <w:pPr>
        <w:spacing w:after="160" w:line="259" w:lineRule="auto"/>
        <w:rPr>
          <w:szCs w:val="22"/>
        </w:rPr>
      </w:pPr>
      <w:r w:rsidRPr="00B36D40">
        <w:rPr>
          <w:szCs w:val="22"/>
        </w:rPr>
        <w:t xml:space="preserve">The </w:t>
      </w:r>
      <w:r w:rsidR="00422446" w:rsidRPr="00B36D40">
        <w:rPr>
          <w:szCs w:val="22"/>
        </w:rPr>
        <w:t xml:space="preserve">practice standards </w:t>
      </w:r>
      <w:r w:rsidRPr="00B36D40">
        <w:rPr>
          <w:szCs w:val="22"/>
        </w:rPr>
        <w:t xml:space="preserve">will be amended </w:t>
      </w:r>
      <w:r w:rsidR="00422446" w:rsidRPr="00B36D40">
        <w:rPr>
          <w:szCs w:val="22"/>
        </w:rPr>
        <w:t xml:space="preserve">to make the expectations </w:t>
      </w:r>
      <w:r w:rsidR="006E17D9" w:rsidRPr="00B36D40">
        <w:rPr>
          <w:szCs w:val="22"/>
        </w:rPr>
        <w:t>for claiming these fees clear</w:t>
      </w:r>
      <w:r w:rsidRPr="00B36D40">
        <w:rPr>
          <w:szCs w:val="22"/>
        </w:rPr>
        <w:t>er</w:t>
      </w:r>
      <w:r w:rsidR="006E17D9" w:rsidRPr="00B36D40">
        <w:rPr>
          <w:szCs w:val="22"/>
        </w:rPr>
        <w:t>.</w:t>
      </w:r>
    </w:p>
    <w:p w14:paraId="26747B22" w14:textId="74E190DD" w:rsidR="00422446" w:rsidRPr="00B36D40" w:rsidRDefault="00602078" w:rsidP="00422446">
      <w:pPr>
        <w:rPr>
          <w:rFonts w:cs="Arial"/>
          <w:b/>
          <w:color w:val="000000" w:themeColor="text1"/>
          <w:szCs w:val="22"/>
        </w:rPr>
      </w:pPr>
      <w:r w:rsidRPr="00B36D40">
        <w:rPr>
          <w:rFonts w:cs="Arial"/>
          <w:b/>
          <w:color w:val="000000" w:themeColor="text1"/>
          <w:szCs w:val="22"/>
        </w:rPr>
        <w:t xml:space="preserve">Action </w:t>
      </w:r>
      <w:r w:rsidR="00C247EA" w:rsidRPr="00B36D40">
        <w:rPr>
          <w:rFonts w:cs="Arial"/>
          <w:b/>
          <w:color w:val="000000" w:themeColor="text1"/>
          <w:szCs w:val="22"/>
        </w:rPr>
        <w:t>2</w:t>
      </w:r>
      <w:r w:rsidR="006E3920" w:rsidRPr="00B36D40">
        <w:rPr>
          <w:rFonts w:cs="Arial"/>
          <w:b/>
          <w:color w:val="000000" w:themeColor="text1"/>
          <w:szCs w:val="22"/>
        </w:rPr>
        <w:t>7</w:t>
      </w:r>
    </w:p>
    <w:p w14:paraId="0E729F6C" w14:textId="1BB211AB" w:rsidR="00422446" w:rsidRPr="00B36D40" w:rsidRDefault="00422446" w:rsidP="006E17D9">
      <w:pPr>
        <w:rPr>
          <w:szCs w:val="22"/>
        </w:rPr>
      </w:pPr>
      <w:r w:rsidRPr="00B36D40">
        <w:rPr>
          <w:szCs w:val="22"/>
        </w:rPr>
        <w:t xml:space="preserve">Victoria Legal Aid </w:t>
      </w:r>
      <w:r w:rsidR="00E742E9" w:rsidRPr="00B36D40">
        <w:rPr>
          <w:szCs w:val="22"/>
        </w:rPr>
        <w:t xml:space="preserve">will </w:t>
      </w:r>
      <w:r w:rsidRPr="00B36D40">
        <w:rPr>
          <w:szCs w:val="22"/>
        </w:rPr>
        <w:t xml:space="preserve">work with its partners to develop guidelines </w:t>
      </w:r>
      <w:r w:rsidR="00C94CBE" w:rsidRPr="00B36D40">
        <w:rPr>
          <w:szCs w:val="22"/>
        </w:rPr>
        <w:t>on the process of engaging</w:t>
      </w:r>
      <w:r w:rsidRPr="00B36D40">
        <w:rPr>
          <w:szCs w:val="22"/>
        </w:rPr>
        <w:t xml:space="preserve"> other lawyers to appear as the agent of a lawyer acting pursuant to a grant of a</w:t>
      </w:r>
      <w:r w:rsidR="006E17D9" w:rsidRPr="00B36D40">
        <w:rPr>
          <w:szCs w:val="22"/>
        </w:rPr>
        <w:t xml:space="preserve">ssistance. </w:t>
      </w:r>
    </w:p>
    <w:p w14:paraId="0EAC1347" w14:textId="437F9CC1" w:rsidR="00422446" w:rsidRPr="00B36D40" w:rsidRDefault="00602078" w:rsidP="00422446">
      <w:pPr>
        <w:spacing w:after="160" w:line="259" w:lineRule="auto"/>
        <w:rPr>
          <w:b/>
          <w:szCs w:val="22"/>
        </w:rPr>
      </w:pPr>
      <w:r w:rsidRPr="00B36D40">
        <w:rPr>
          <w:b/>
          <w:szCs w:val="22"/>
        </w:rPr>
        <w:t xml:space="preserve">Action </w:t>
      </w:r>
      <w:r w:rsidR="006E3920" w:rsidRPr="00B36D40">
        <w:rPr>
          <w:b/>
          <w:szCs w:val="22"/>
        </w:rPr>
        <w:t>28</w:t>
      </w:r>
    </w:p>
    <w:p w14:paraId="7A6C562B" w14:textId="7701FD83" w:rsidR="00422446" w:rsidRPr="00B36D40" w:rsidRDefault="00422446" w:rsidP="00422446">
      <w:pPr>
        <w:spacing w:after="160" w:line="259" w:lineRule="auto"/>
        <w:rPr>
          <w:szCs w:val="22"/>
        </w:rPr>
      </w:pPr>
      <w:r w:rsidRPr="00B36D40">
        <w:rPr>
          <w:szCs w:val="22"/>
        </w:rPr>
        <w:t xml:space="preserve">Victoria Legal Aid </w:t>
      </w:r>
      <w:r w:rsidR="00E742E9" w:rsidRPr="00B36D40">
        <w:rPr>
          <w:szCs w:val="22"/>
        </w:rPr>
        <w:t xml:space="preserve">will </w:t>
      </w:r>
      <w:r w:rsidRPr="00B36D40">
        <w:rPr>
          <w:szCs w:val="22"/>
        </w:rPr>
        <w:t>work</w:t>
      </w:r>
      <w:r w:rsidR="000B01BC" w:rsidRPr="00B36D40">
        <w:rPr>
          <w:szCs w:val="22"/>
        </w:rPr>
        <w:t xml:space="preserve"> with</w:t>
      </w:r>
      <w:r w:rsidRPr="00B36D40">
        <w:rPr>
          <w:szCs w:val="22"/>
        </w:rPr>
        <w:t xml:space="preserve"> </w:t>
      </w:r>
      <w:r w:rsidR="00E742E9" w:rsidRPr="00B36D40">
        <w:rPr>
          <w:szCs w:val="22"/>
        </w:rPr>
        <w:t xml:space="preserve">its partners including </w:t>
      </w:r>
      <w:r w:rsidRPr="00B36D40">
        <w:rPr>
          <w:szCs w:val="22"/>
        </w:rPr>
        <w:t xml:space="preserve">the Victorian Bar to strengthen briefing practices and advocacy in child protection. </w:t>
      </w:r>
    </w:p>
    <w:p w14:paraId="29373CBF" w14:textId="77777777" w:rsidR="00422446" w:rsidRPr="00A17218" w:rsidRDefault="00422446" w:rsidP="00422446">
      <w:pPr>
        <w:pStyle w:val="Heading2"/>
        <w:rPr>
          <w:color w:val="2E74B5" w:themeColor="accent1" w:themeShade="BF"/>
          <w:sz w:val="28"/>
        </w:rPr>
      </w:pPr>
      <w:bookmarkStart w:id="12" w:name="_Toc489516981"/>
      <w:r w:rsidRPr="00A17218">
        <w:rPr>
          <w:color w:val="2E74B5" w:themeColor="accent1" w:themeShade="BF"/>
          <w:sz w:val="28"/>
        </w:rPr>
        <w:t>Client access</w:t>
      </w:r>
      <w:bookmarkEnd w:id="12"/>
    </w:p>
    <w:p w14:paraId="1ACD8B85" w14:textId="2F8606AF" w:rsidR="00422446" w:rsidRPr="00B36D40" w:rsidRDefault="00422446" w:rsidP="00422446">
      <w:pPr>
        <w:rPr>
          <w:rFonts w:cs="Arial"/>
          <w:b/>
          <w:color w:val="000000" w:themeColor="text1"/>
          <w:szCs w:val="22"/>
        </w:rPr>
      </w:pPr>
      <w:r w:rsidRPr="00B36D40">
        <w:rPr>
          <w:rFonts w:cs="Arial"/>
          <w:b/>
          <w:color w:val="000000" w:themeColor="text1"/>
          <w:szCs w:val="22"/>
        </w:rPr>
        <w:t>Action</w:t>
      </w:r>
      <w:r w:rsidR="00602078" w:rsidRPr="00B36D40">
        <w:rPr>
          <w:rFonts w:cs="Arial"/>
          <w:b/>
          <w:color w:val="000000" w:themeColor="text1"/>
          <w:szCs w:val="22"/>
        </w:rPr>
        <w:t xml:space="preserve"> </w:t>
      </w:r>
      <w:r w:rsidR="006E3920" w:rsidRPr="00B36D40">
        <w:rPr>
          <w:rFonts w:cs="Arial"/>
          <w:b/>
          <w:color w:val="000000" w:themeColor="text1"/>
          <w:szCs w:val="22"/>
        </w:rPr>
        <w:t>29</w:t>
      </w:r>
    </w:p>
    <w:p w14:paraId="5A6E3459" w14:textId="6AF0DCC4" w:rsidR="00422446" w:rsidRPr="00B36D40" w:rsidRDefault="00422446" w:rsidP="00422446">
      <w:pPr>
        <w:spacing w:after="160" w:line="259" w:lineRule="auto"/>
        <w:rPr>
          <w:szCs w:val="22"/>
        </w:rPr>
      </w:pPr>
      <w:r w:rsidRPr="00B36D40">
        <w:rPr>
          <w:szCs w:val="22"/>
        </w:rPr>
        <w:t xml:space="preserve">Victoria Legal Aid </w:t>
      </w:r>
      <w:r w:rsidR="00A85468" w:rsidRPr="00B36D40">
        <w:rPr>
          <w:szCs w:val="22"/>
        </w:rPr>
        <w:t xml:space="preserve">will </w:t>
      </w:r>
      <w:r w:rsidRPr="00B36D40">
        <w:rPr>
          <w:szCs w:val="22"/>
        </w:rPr>
        <w:t>work with the Children’s Court of Victoria,</w:t>
      </w:r>
      <w:r w:rsidR="00F82EC0">
        <w:rPr>
          <w:szCs w:val="22"/>
        </w:rPr>
        <w:t xml:space="preserve"> the Magistrates’ Court of Victoria,</w:t>
      </w:r>
      <w:r w:rsidRPr="00B36D40">
        <w:rPr>
          <w:szCs w:val="22"/>
        </w:rPr>
        <w:t xml:space="preserve"> </w:t>
      </w:r>
      <w:r w:rsidR="0081575D" w:rsidRPr="00B36D40">
        <w:rPr>
          <w:szCs w:val="22"/>
        </w:rPr>
        <w:t xml:space="preserve">the </w:t>
      </w:r>
      <w:r w:rsidRPr="00B36D40">
        <w:rPr>
          <w:szCs w:val="22"/>
        </w:rPr>
        <w:t>DHHS, Corrections, the Mental Health Tribunal and others to implement the use of video</w:t>
      </w:r>
      <w:r w:rsidR="00BD74F5" w:rsidRPr="00B36D40">
        <w:rPr>
          <w:szCs w:val="22"/>
        </w:rPr>
        <w:t>-</w:t>
      </w:r>
      <w:r w:rsidRPr="00B36D40">
        <w:rPr>
          <w:szCs w:val="22"/>
        </w:rPr>
        <w:t xml:space="preserve">conferencing or other technology for the purpose of providing advice and, where eligible, representation to people in custody or </w:t>
      </w:r>
      <w:r w:rsidR="00C94CBE" w:rsidRPr="00B36D40">
        <w:rPr>
          <w:szCs w:val="22"/>
        </w:rPr>
        <w:t xml:space="preserve">in </w:t>
      </w:r>
      <w:r w:rsidRPr="00B36D40">
        <w:rPr>
          <w:szCs w:val="22"/>
        </w:rPr>
        <w:t>a mental health facility</w:t>
      </w:r>
      <w:r w:rsidR="00C94CBE" w:rsidRPr="00B36D40">
        <w:rPr>
          <w:szCs w:val="22"/>
        </w:rPr>
        <w:t>,</w:t>
      </w:r>
      <w:r w:rsidR="00BD74F5" w:rsidRPr="00B36D40">
        <w:rPr>
          <w:szCs w:val="22"/>
        </w:rPr>
        <w:t xml:space="preserve"> </w:t>
      </w:r>
      <w:r w:rsidRPr="00B36D40">
        <w:rPr>
          <w:szCs w:val="22"/>
        </w:rPr>
        <w:t xml:space="preserve">who may otherwise be excluded from participating in </w:t>
      </w:r>
      <w:r w:rsidR="00A85468" w:rsidRPr="00B36D40">
        <w:rPr>
          <w:szCs w:val="22"/>
        </w:rPr>
        <w:t>child protection</w:t>
      </w:r>
      <w:r w:rsidRPr="00B36D40">
        <w:rPr>
          <w:szCs w:val="22"/>
        </w:rPr>
        <w:t xml:space="preserve"> proceedings.  </w:t>
      </w:r>
    </w:p>
    <w:p w14:paraId="50DB1BAA" w14:textId="22622E1D" w:rsidR="00422446" w:rsidRPr="00B36D40" w:rsidRDefault="00602078" w:rsidP="00422446">
      <w:pPr>
        <w:rPr>
          <w:rFonts w:cs="Arial"/>
          <w:b/>
          <w:color w:val="000000" w:themeColor="text1"/>
          <w:szCs w:val="22"/>
        </w:rPr>
      </w:pPr>
      <w:r w:rsidRPr="00B36D40">
        <w:rPr>
          <w:rFonts w:cs="Arial"/>
          <w:b/>
          <w:color w:val="000000" w:themeColor="text1"/>
          <w:szCs w:val="22"/>
        </w:rPr>
        <w:t xml:space="preserve">Action </w:t>
      </w:r>
      <w:r w:rsidR="00C247EA" w:rsidRPr="00B36D40">
        <w:rPr>
          <w:rFonts w:cs="Arial"/>
          <w:b/>
          <w:color w:val="000000" w:themeColor="text1"/>
          <w:szCs w:val="22"/>
        </w:rPr>
        <w:t>3</w:t>
      </w:r>
      <w:r w:rsidR="006E3920" w:rsidRPr="00B36D40">
        <w:rPr>
          <w:rFonts w:cs="Arial"/>
          <w:b/>
          <w:color w:val="000000" w:themeColor="text1"/>
          <w:szCs w:val="22"/>
        </w:rPr>
        <w:t>0</w:t>
      </w:r>
    </w:p>
    <w:p w14:paraId="00C120BA" w14:textId="2BA5732D" w:rsidR="00422446" w:rsidRPr="00B36D40" w:rsidRDefault="00422446" w:rsidP="00422446">
      <w:pPr>
        <w:spacing w:after="160" w:line="259" w:lineRule="auto"/>
        <w:rPr>
          <w:szCs w:val="22"/>
        </w:rPr>
      </w:pPr>
      <w:r w:rsidRPr="00B36D40">
        <w:rPr>
          <w:szCs w:val="22"/>
        </w:rPr>
        <w:t xml:space="preserve">Victoria Legal Aid </w:t>
      </w:r>
      <w:r w:rsidR="00A85468" w:rsidRPr="00B36D40">
        <w:rPr>
          <w:szCs w:val="22"/>
        </w:rPr>
        <w:t xml:space="preserve">will </w:t>
      </w:r>
      <w:r w:rsidRPr="00B36D40">
        <w:rPr>
          <w:szCs w:val="22"/>
        </w:rPr>
        <w:t xml:space="preserve">work with </w:t>
      </w:r>
      <w:r w:rsidR="00D55141" w:rsidRPr="00B36D40">
        <w:rPr>
          <w:szCs w:val="22"/>
        </w:rPr>
        <w:t xml:space="preserve">the </w:t>
      </w:r>
      <w:r w:rsidRPr="00B36D40">
        <w:rPr>
          <w:szCs w:val="22"/>
        </w:rPr>
        <w:t xml:space="preserve">DHHS to establish a process for greater consistency in arrangements for children in out of home care (kinship, foster care, residential care and secure welfare) to provide instructions to lawyers, including the better use of technology. </w:t>
      </w:r>
    </w:p>
    <w:p w14:paraId="1D478954" w14:textId="70C9BE68" w:rsidR="00422446" w:rsidRPr="00B36D40" w:rsidRDefault="00602078" w:rsidP="00422446">
      <w:pPr>
        <w:rPr>
          <w:rFonts w:cs="Arial"/>
          <w:b/>
          <w:color w:val="000000" w:themeColor="text1"/>
          <w:szCs w:val="22"/>
        </w:rPr>
      </w:pPr>
      <w:r w:rsidRPr="00B36D40">
        <w:rPr>
          <w:rFonts w:cs="Arial"/>
          <w:b/>
          <w:color w:val="000000" w:themeColor="text1"/>
          <w:szCs w:val="22"/>
        </w:rPr>
        <w:t xml:space="preserve">Action </w:t>
      </w:r>
      <w:r w:rsidR="00C247EA" w:rsidRPr="00B36D40">
        <w:rPr>
          <w:rFonts w:cs="Arial"/>
          <w:b/>
          <w:color w:val="000000" w:themeColor="text1"/>
          <w:szCs w:val="22"/>
        </w:rPr>
        <w:t>3</w:t>
      </w:r>
      <w:r w:rsidR="006E3920" w:rsidRPr="00B36D40">
        <w:rPr>
          <w:rFonts w:cs="Arial"/>
          <w:b/>
          <w:color w:val="000000" w:themeColor="text1"/>
          <w:szCs w:val="22"/>
        </w:rPr>
        <w:t>1</w:t>
      </w:r>
    </w:p>
    <w:p w14:paraId="44A2D75E" w14:textId="12F96208" w:rsidR="009C2D68" w:rsidRPr="00B36D40" w:rsidRDefault="00BD1513" w:rsidP="00422446">
      <w:pPr>
        <w:spacing w:after="160" w:line="259" w:lineRule="auto"/>
        <w:rPr>
          <w:szCs w:val="22"/>
        </w:rPr>
      </w:pPr>
      <w:r w:rsidRPr="00B36D40">
        <w:rPr>
          <w:szCs w:val="22"/>
        </w:rPr>
        <w:t>Victoria Legal Aid will c</w:t>
      </w:r>
      <w:r w:rsidR="001A708A" w:rsidRPr="00B36D40">
        <w:rPr>
          <w:szCs w:val="22"/>
        </w:rPr>
        <w:t xml:space="preserve">ontinue funding Women’s Legal Service and Loddon Campaspe Community Legal Centre to provide child protection services and work with </w:t>
      </w:r>
      <w:r w:rsidRPr="00B36D40">
        <w:rPr>
          <w:szCs w:val="22"/>
        </w:rPr>
        <w:t>c</w:t>
      </w:r>
      <w:r w:rsidR="001A708A" w:rsidRPr="00B36D40">
        <w:rPr>
          <w:szCs w:val="22"/>
        </w:rPr>
        <w:t xml:space="preserve">ommunity </w:t>
      </w:r>
      <w:r w:rsidRPr="00B36D40">
        <w:rPr>
          <w:szCs w:val="22"/>
        </w:rPr>
        <w:t>l</w:t>
      </w:r>
      <w:r w:rsidR="001A708A" w:rsidRPr="00B36D40">
        <w:rPr>
          <w:szCs w:val="22"/>
        </w:rPr>
        <w:t xml:space="preserve">egal </w:t>
      </w:r>
      <w:r w:rsidRPr="00B36D40">
        <w:rPr>
          <w:szCs w:val="22"/>
        </w:rPr>
        <w:t>c</w:t>
      </w:r>
      <w:r w:rsidR="001A708A" w:rsidRPr="00B36D40">
        <w:rPr>
          <w:szCs w:val="22"/>
        </w:rPr>
        <w:t xml:space="preserve">entres to identify other geographical areas where </w:t>
      </w:r>
      <w:r w:rsidRPr="00B36D40">
        <w:rPr>
          <w:szCs w:val="22"/>
        </w:rPr>
        <w:t>CLCs</w:t>
      </w:r>
      <w:r w:rsidR="001A708A" w:rsidRPr="00B36D40">
        <w:rPr>
          <w:szCs w:val="22"/>
        </w:rPr>
        <w:t xml:space="preserve"> </w:t>
      </w:r>
      <w:r w:rsidR="009C2D68" w:rsidRPr="00B36D40">
        <w:rPr>
          <w:szCs w:val="22"/>
        </w:rPr>
        <w:t>may address unmet need.</w:t>
      </w:r>
    </w:p>
    <w:p w14:paraId="585BB5D3" w14:textId="44792516" w:rsidR="00422446" w:rsidRPr="00B36D40" w:rsidRDefault="00602078" w:rsidP="00422446">
      <w:pPr>
        <w:spacing w:after="160" w:line="259" w:lineRule="auto"/>
        <w:rPr>
          <w:b/>
          <w:szCs w:val="22"/>
        </w:rPr>
      </w:pPr>
      <w:r w:rsidRPr="00B36D40">
        <w:rPr>
          <w:b/>
          <w:szCs w:val="22"/>
        </w:rPr>
        <w:t xml:space="preserve">Action </w:t>
      </w:r>
      <w:r w:rsidR="00C247EA" w:rsidRPr="00B36D40">
        <w:rPr>
          <w:b/>
          <w:szCs w:val="22"/>
        </w:rPr>
        <w:t>3</w:t>
      </w:r>
      <w:r w:rsidR="006E3920" w:rsidRPr="00B36D40">
        <w:rPr>
          <w:b/>
          <w:szCs w:val="22"/>
        </w:rPr>
        <w:t>2</w:t>
      </w:r>
    </w:p>
    <w:p w14:paraId="4E97ADF9" w14:textId="458A7202" w:rsidR="00422446" w:rsidRPr="00220F7D" w:rsidRDefault="00422446" w:rsidP="00422446">
      <w:pPr>
        <w:spacing w:after="160" w:line="259" w:lineRule="auto"/>
        <w:rPr>
          <w:szCs w:val="22"/>
        </w:rPr>
      </w:pPr>
      <w:r w:rsidRPr="00220F7D">
        <w:rPr>
          <w:szCs w:val="22"/>
        </w:rPr>
        <w:t xml:space="preserve">Victoria Legal Aid </w:t>
      </w:r>
      <w:r w:rsidR="00BD1513">
        <w:rPr>
          <w:szCs w:val="22"/>
        </w:rPr>
        <w:t xml:space="preserve">will </w:t>
      </w:r>
      <w:r w:rsidRPr="00220F7D">
        <w:rPr>
          <w:szCs w:val="22"/>
        </w:rPr>
        <w:t xml:space="preserve">explore alternative funding arrangements for private practitioners in regional areas to increase the number of </w:t>
      </w:r>
      <w:r w:rsidR="00BD1513">
        <w:rPr>
          <w:szCs w:val="22"/>
        </w:rPr>
        <w:t xml:space="preserve">Child Protection </w:t>
      </w:r>
      <w:r w:rsidRPr="00220F7D">
        <w:rPr>
          <w:szCs w:val="22"/>
        </w:rPr>
        <w:t xml:space="preserve">panel firms in areas of unmet need. </w:t>
      </w:r>
    </w:p>
    <w:p w14:paraId="6603BE1A" w14:textId="77777777" w:rsidR="00422446" w:rsidRPr="00A17218" w:rsidRDefault="00422446" w:rsidP="00E77CF3">
      <w:pPr>
        <w:pStyle w:val="Heading2"/>
        <w:rPr>
          <w:color w:val="2E74B5" w:themeColor="accent1" w:themeShade="BF"/>
          <w:sz w:val="28"/>
        </w:rPr>
      </w:pPr>
      <w:bookmarkStart w:id="13" w:name="_Toc489516982"/>
      <w:r w:rsidRPr="00A17218">
        <w:rPr>
          <w:color w:val="2E74B5" w:themeColor="accent1" w:themeShade="BF"/>
          <w:sz w:val="28"/>
        </w:rPr>
        <w:lastRenderedPageBreak/>
        <w:t>Improving processes</w:t>
      </w:r>
      <w:bookmarkEnd w:id="13"/>
    </w:p>
    <w:p w14:paraId="7DBABF7B" w14:textId="3A421F0A" w:rsidR="00422446" w:rsidRPr="00B36D40" w:rsidRDefault="00602078" w:rsidP="00527073">
      <w:pPr>
        <w:keepNext/>
        <w:rPr>
          <w:rFonts w:cs="Arial"/>
          <w:b/>
          <w:color w:val="000000" w:themeColor="text1"/>
          <w:szCs w:val="22"/>
        </w:rPr>
      </w:pPr>
      <w:r w:rsidRPr="00B36D40">
        <w:rPr>
          <w:rFonts w:cs="Arial"/>
          <w:b/>
          <w:color w:val="000000" w:themeColor="text1"/>
          <w:szCs w:val="22"/>
        </w:rPr>
        <w:t xml:space="preserve">Action </w:t>
      </w:r>
      <w:r w:rsidR="00C247EA" w:rsidRPr="00B36D40">
        <w:rPr>
          <w:rFonts w:cs="Arial"/>
          <w:b/>
          <w:color w:val="000000" w:themeColor="text1"/>
          <w:szCs w:val="22"/>
        </w:rPr>
        <w:t>3</w:t>
      </w:r>
      <w:r w:rsidR="006E3920" w:rsidRPr="00B36D40">
        <w:rPr>
          <w:rFonts w:cs="Arial"/>
          <w:b/>
          <w:color w:val="000000" w:themeColor="text1"/>
          <w:szCs w:val="22"/>
        </w:rPr>
        <w:t>3</w:t>
      </w:r>
    </w:p>
    <w:p w14:paraId="0050D4D0" w14:textId="3115C468" w:rsidR="00422446" w:rsidRPr="00B36D40" w:rsidRDefault="00422446" w:rsidP="00422446">
      <w:pPr>
        <w:spacing w:after="160" w:line="259" w:lineRule="auto"/>
        <w:rPr>
          <w:szCs w:val="22"/>
        </w:rPr>
      </w:pPr>
      <w:r w:rsidRPr="00B36D40">
        <w:rPr>
          <w:szCs w:val="22"/>
        </w:rPr>
        <w:t xml:space="preserve">Victoria Legal Aid </w:t>
      </w:r>
      <w:r w:rsidR="0028143D" w:rsidRPr="00B36D40">
        <w:rPr>
          <w:szCs w:val="22"/>
        </w:rPr>
        <w:t xml:space="preserve">will </w:t>
      </w:r>
      <w:r w:rsidRPr="00B36D40">
        <w:rPr>
          <w:szCs w:val="22"/>
        </w:rPr>
        <w:t xml:space="preserve">develop </w:t>
      </w:r>
      <w:r w:rsidR="00C94CBE" w:rsidRPr="00B36D40">
        <w:rPr>
          <w:szCs w:val="22"/>
        </w:rPr>
        <w:t>s</w:t>
      </w:r>
      <w:r w:rsidRPr="00B36D40">
        <w:rPr>
          <w:szCs w:val="22"/>
        </w:rPr>
        <w:t>tate-wide duty lawyer guidelines for the child protection duty lawyer service</w:t>
      </w:r>
      <w:r w:rsidR="0028143D" w:rsidRPr="00B36D40">
        <w:rPr>
          <w:szCs w:val="22"/>
        </w:rPr>
        <w:t xml:space="preserve">, </w:t>
      </w:r>
      <w:r w:rsidR="0028143D" w:rsidRPr="00B36D40">
        <w:rPr>
          <w:rFonts w:cs="Arial"/>
          <w:szCs w:val="22"/>
        </w:rPr>
        <w:t>with flexibility to accommodate different regional requirements</w:t>
      </w:r>
      <w:r w:rsidRPr="00B36D40">
        <w:rPr>
          <w:szCs w:val="22"/>
        </w:rPr>
        <w:t xml:space="preserve">. </w:t>
      </w:r>
    </w:p>
    <w:p w14:paraId="3800DE3E" w14:textId="4866B10A" w:rsidR="00422446" w:rsidRPr="00B36D40" w:rsidRDefault="00602078" w:rsidP="00422446">
      <w:pPr>
        <w:spacing w:after="160" w:line="259" w:lineRule="auto"/>
        <w:rPr>
          <w:b/>
          <w:szCs w:val="22"/>
        </w:rPr>
      </w:pPr>
      <w:r w:rsidRPr="00B36D40">
        <w:rPr>
          <w:b/>
          <w:szCs w:val="22"/>
        </w:rPr>
        <w:t xml:space="preserve">Action </w:t>
      </w:r>
      <w:r w:rsidR="00C247EA" w:rsidRPr="00B36D40">
        <w:rPr>
          <w:b/>
          <w:szCs w:val="22"/>
        </w:rPr>
        <w:t>3</w:t>
      </w:r>
      <w:r w:rsidR="006E3920" w:rsidRPr="00B36D40">
        <w:rPr>
          <w:b/>
          <w:szCs w:val="22"/>
        </w:rPr>
        <w:t>4</w:t>
      </w:r>
    </w:p>
    <w:p w14:paraId="145AD096" w14:textId="56C7F4FD" w:rsidR="00422446" w:rsidRPr="00B36D40" w:rsidRDefault="00422446" w:rsidP="00422446">
      <w:pPr>
        <w:spacing w:after="160" w:line="259" w:lineRule="auto"/>
        <w:rPr>
          <w:szCs w:val="22"/>
        </w:rPr>
      </w:pPr>
      <w:r w:rsidRPr="00B36D40">
        <w:rPr>
          <w:szCs w:val="22"/>
        </w:rPr>
        <w:t>V</w:t>
      </w:r>
      <w:r w:rsidR="00C94CBE" w:rsidRPr="00B36D40">
        <w:rPr>
          <w:szCs w:val="22"/>
        </w:rPr>
        <w:t>ictoria Legal</w:t>
      </w:r>
      <w:r w:rsidR="00BD74F5" w:rsidRPr="00B36D40">
        <w:rPr>
          <w:szCs w:val="22"/>
        </w:rPr>
        <w:t xml:space="preserve"> </w:t>
      </w:r>
      <w:r w:rsidR="00C94CBE" w:rsidRPr="00B36D40">
        <w:rPr>
          <w:szCs w:val="22"/>
        </w:rPr>
        <w:t xml:space="preserve">Aid </w:t>
      </w:r>
      <w:r w:rsidR="003A5385" w:rsidRPr="00B36D40">
        <w:rPr>
          <w:rFonts w:cs="Arial"/>
          <w:szCs w:val="22"/>
        </w:rPr>
        <w:t xml:space="preserve">will develop a consistent allocations process across the state under which VLA </w:t>
      </w:r>
      <w:r w:rsidRPr="00B36D40">
        <w:rPr>
          <w:szCs w:val="22"/>
        </w:rPr>
        <w:t>is responsible for referring children, young people and parents to a child protection lawyer</w:t>
      </w:r>
      <w:r w:rsidR="003A5385" w:rsidRPr="00B36D40">
        <w:rPr>
          <w:szCs w:val="22"/>
        </w:rPr>
        <w:t xml:space="preserve"> </w:t>
      </w:r>
      <w:r w:rsidR="003A5385" w:rsidRPr="00B36D40">
        <w:rPr>
          <w:rFonts w:cs="Arial"/>
          <w:szCs w:val="22"/>
        </w:rPr>
        <w:t>and will introduce a condition for a child protection grant of legal assistance that the case was allocated by VLA</w:t>
      </w:r>
      <w:r w:rsidRPr="00B36D40">
        <w:rPr>
          <w:szCs w:val="22"/>
        </w:rPr>
        <w:t>.</w:t>
      </w:r>
    </w:p>
    <w:p w14:paraId="7B00C71B" w14:textId="7B03E05F" w:rsidR="00422446" w:rsidRPr="00B36D40" w:rsidRDefault="00602078" w:rsidP="00422446">
      <w:pPr>
        <w:spacing w:after="160" w:line="259" w:lineRule="auto"/>
        <w:rPr>
          <w:b/>
          <w:szCs w:val="22"/>
        </w:rPr>
      </w:pPr>
      <w:r w:rsidRPr="00B36D40">
        <w:rPr>
          <w:b/>
          <w:szCs w:val="22"/>
        </w:rPr>
        <w:t xml:space="preserve">Action </w:t>
      </w:r>
      <w:r w:rsidR="007446B3" w:rsidRPr="00B36D40">
        <w:rPr>
          <w:b/>
          <w:szCs w:val="22"/>
        </w:rPr>
        <w:t>3</w:t>
      </w:r>
      <w:r w:rsidR="006E3920" w:rsidRPr="00B36D40">
        <w:rPr>
          <w:b/>
          <w:szCs w:val="22"/>
        </w:rPr>
        <w:t>5</w:t>
      </w:r>
    </w:p>
    <w:p w14:paraId="1BF14333" w14:textId="727BC3A4" w:rsidR="00BF3052" w:rsidRPr="00B36D40" w:rsidRDefault="000B01BC" w:rsidP="00422446">
      <w:pPr>
        <w:spacing w:after="160" w:line="259" w:lineRule="auto"/>
        <w:rPr>
          <w:szCs w:val="22"/>
        </w:rPr>
      </w:pPr>
      <w:r w:rsidRPr="00B36D40">
        <w:rPr>
          <w:rFonts w:cs="Arial"/>
          <w:szCs w:val="22"/>
        </w:rPr>
        <w:t>The Victoria L</w:t>
      </w:r>
      <w:r w:rsidR="003A5385" w:rsidRPr="00B36D40">
        <w:rPr>
          <w:rFonts w:cs="Arial"/>
          <w:szCs w:val="22"/>
        </w:rPr>
        <w:t xml:space="preserve">egal Aid lawyer allocations process will include a </w:t>
      </w:r>
      <w:r w:rsidR="003A5385" w:rsidRPr="00B36D40">
        <w:rPr>
          <w:szCs w:val="22"/>
        </w:rPr>
        <w:t xml:space="preserve">preference to firms on both the </w:t>
      </w:r>
      <w:r w:rsidR="00807075">
        <w:rPr>
          <w:szCs w:val="22"/>
        </w:rPr>
        <w:t>C</w:t>
      </w:r>
      <w:r w:rsidR="003A5385" w:rsidRPr="00B36D40">
        <w:rPr>
          <w:szCs w:val="22"/>
        </w:rPr>
        <w:t>hild Protection Panel and the Youth Crime Panel when referring children and young people</w:t>
      </w:r>
      <w:r w:rsidR="006E17D9" w:rsidRPr="00B36D40">
        <w:rPr>
          <w:szCs w:val="22"/>
        </w:rPr>
        <w:t xml:space="preserve">.  </w:t>
      </w:r>
    </w:p>
    <w:p w14:paraId="17404342" w14:textId="1DF2F2FE" w:rsidR="00422446" w:rsidRPr="00B36D40" w:rsidRDefault="00602078" w:rsidP="00422446">
      <w:pPr>
        <w:spacing w:after="160" w:line="259" w:lineRule="auto"/>
        <w:rPr>
          <w:b/>
          <w:szCs w:val="22"/>
        </w:rPr>
      </w:pPr>
      <w:r w:rsidRPr="00B36D40">
        <w:rPr>
          <w:b/>
          <w:szCs w:val="22"/>
        </w:rPr>
        <w:t xml:space="preserve">Action </w:t>
      </w:r>
      <w:r w:rsidR="007446B3" w:rsidRPr="00B36D40">
        <w:rPr>
          <w:b/>
          <w:szCs w:val="22"/>
        </w:rPr>
        <w:t>3</w:t>
      </w:r>
      <w:r w:rsidR="006E3920" w:rsidRPr="00B36D40">
        <w:rPr>
          <w:b/>
          <w:szCs w:val="22"/>
        </w:rPr>
        <w:t>6</w:t>
      </w:r>
    </w:p>
    <w:p w14:paraId="04319C95" w14:textId="77777777" w:rsidR="0071135F" w:rsidRDefault="003A5385" w:rsidP="00263457">
      <w:pPr>
        <w:spacing w:after="160" w:line="259" w:lineRule="auto"/>
        <w:rPr>
          <w:szCs w:val="22"/>
        </w:rPr>
        <w:sectPr w:rsidR="0071135F" w:rsidSect="008171E2">
          <w:headerReference w:type="first" r:id="rId22"/>
          <w:pgSz w:w="11906" w:h="16838" w:code="9"/>
          <w:pgMar w:top="1418" w:right="992" w:bottom="1134" w:left="1134" w:header="851" w:footer="284" w:gutter="0"/>
          <w:paperSrc w:first="7" w:other="7"/>
          <w:pgNumType w:start="0"/>
          <w:cols w:space="720"/>
          <w:titlePg/>
          <w:docGrid w:linePitch="299"/>
        </w:sectPr>
      </w:pPr>
      <w:r w:rsidRPr="00B36D40">
        <w:rPr>
          <w:szCs w:val="22"/>
        </w:rPr>
        <w:t>The</w:t>
      </w:r>
      <w:r w:rsidR="00422446" w:rsidRPr="00B36D40">
        <w:rPr>
          <w:szCs w:val="22"/>
        </w:rPr>
        <w:t xml:space="preserve"> Victoria Legal Aid </w:t>
      </w:r>
      <w:r w:rsidRPr="00B36D40">
        <w:rPr>
          <w:szCs w:val="22"/>
        </w:rPr>
        <w:t xml:space="preserve">lawyer </w:t>
      </w:r>
      <w:r w:rsidR="00422446" w:rsidRPr="00B36D40">
        <w:rPr>
          <w:szCs w:val="22"/>
        </w:rPr>
        <w:t xml:space="preserve">allocations processes </w:t>
      </w:r>
      <w:r w:rsidRPr="00B36D40">
        <w:rPr>
          <w:szCs w:val="22"/>
        </w:rPr>
        <w:t>will</w:t>
      </w:r>
      <w:r w:rsidR="00422446" w:rsidRPr="00B36D40">
        <w:rPr>
          <w:szCs w:val="22"/>
        </w:rPr>
        <w:t xml:space="preserve"> give Aboriginal and/or Torres Strait Islander children, young people and parents the choice of being represented by an Aboriginal legal service, where one is available.</w:t>
      </w:r>
    </w:p>
    <w:p w14:paraId="6EA6B9EB" w14:textId="3FCFF8CB" w:rsidR="007741BC" w:rsidRPr="00A17218" w:rsidRDefault="008510C3">
      <w:pPr>
        <w:pStyle w:val="Heading1"/>
      </w:pPr>
      <w:bookmarkStart w:id="14" w:name="_Toc489516983"/>
      <w:r w:rsidRPr="00A17218">
        <w:lastRenderedPageBreak/>
        <w:t>Background</w:t>
      </w:r>
      <w:bookmarkEnd w:id="14"/>
    </w:p>
    <w:p w14:paraId="0D376768" w14:textId="790DC0A6" w:rsidR="007741BC" w:rsidRPr="00D86F26" w:rsidRDefault="007741BC" w:rsidP="007741BC">
      <w:pPr>
        <w:spacing w:after="200" w:line="300" w:lineRule="exact"/>
        <w:rPr>
          <w:rFonts w:eastAsia="Calibri"/>
          <w:kern w:val="28"/>
          <w:szCs w:val="22"/>
        </w:rPr>
      </w:pPr>
      <w:r w:rsidRPr="00D86F26">
        <w:rPr>
          <w:rFonts w:eastAsia="Calibri"/>
          <w:kern w:val="28"/>
          <w:szCs w:val="22"/>
        </w:rPr>
        <w:t xml:space="preserve">Our ‘Strategy 2015-18’ contains three key directions for </w:t>
      </w:r>
      <w:r w:rsidR="007E3F84" w:rsidRPr="00D86F26">
        <w:rPr>
          <w:rFonts w:eastAsia="Calibri"/>
          <w:kern w:val="28"/>
          <w:szCs w:val="22"/>
        </w:rPr>
        <w:t>VLA</w:t>
      </w:r>
      <w:r w:rsidRPr="00D86F26">
        <w:rPr>
          <w:rFonts w:eastAsia="Calibri"/>
          <w:kern w:val="28"/>
          <w:szCs w:val="22"/>
        </w:rPr>
        <w:t xml:space="preserve">. The first commits us to ‘invest in timely intervention, especially for children and young people’. The Strategy articulates the following </w:t>
      </w:r>
      <w:r w:rsidR="00E86A18" w:rsidRPr="00D86F26">
        <w:rPr>
          <w:rFonts w:eastAsia="Calibri"/>
          <w:kern w:val="28"/>
          <w:szCs w:val="22"/>
        </w:rPr>
        <w:t xml:space="preserve">three </w:t>
      </w:r>
      <w:r w:rsidRPr="00D86F26">
        <w:rPr>
          <w:rFonts w:eastAsia="Calibri"/>
          <w:kern w:val="28"/>
          <w:szCs w:val="22"/>
        </w:rPr>
        <w:t xml:space="preserve">specific activities under this key direction: </w:t>
      </w:r>
    </w:p>
    <w:p w14:paraId="2186BE26" w14:textId="57626025" w:rsidR="007741BC" w:rsidRPr="00D86F26" w:rsidRDefault="00E86A18" w:rsidP="00263457">
      <w:pPr>
        <w:pStyle w:val="ListParagraph"/>
        <w:numPr>
          <w:ilvl w:val="0"/>
          <w:numId w:val="54"/>
        </w:numPr>
        <w:spacing w:line="300" w:lineRule="exact"/>
        <w:rPr>
          <w:rFonts w:eastAsia="Arial Unicode MS"/>
          <w:kern w:val="28"/>
          <w:szCs w:val="22"/>
        </w:rPr>
      </w:pPr>
      <w:r w:rsidRPr="00D86F26">
        <w:rPr>
          <w:rFonts w:eastAsia="Arial Unicode MS"/>
          <w:kern w:val="28"/>
          <w:szCs w:val="22"/>
        </w:rPr>
        <w:t>P</w:t>
      </w:r>
      <w:r w:rsidR="007741BC" w:rsidRPr="00D86F26">
        <w:rPr>
          <w:rFonts w:eastAsia="Arial Unicode MS"/>
          <w:kern w:val="28"/>
          <w:szCs w:val="22"/>
        </w:rPr>
        <w:t>ilot more intensive, case</w:t>
      </w:r>
      <w:r w:rsidRPr="00D86F26">
        <w:rPr>
          <w:rFonts w:eastAsia="Arial Unicode MS"/>
          <w:kern w:val="28"/>
          <w:szCs w:val="22"/>
        </w:rPr>
        <w:t>-</w:t>
      </w:r>
      <w:r w:rsidR="007741BC" w:rsidRPr="00D86F26">
        <w:rPr>
          <w:rFonts w:eastAsia="Arial Unicode MS"/>
          <w:kern w:val="28"/>
          <w:szCs w:val="22"/>
        </w:rPr>
        <w:t>managed services to help vulnerable children</w:t>
      </w:r>
      <w:r w:rsidRPr="00D86F26">
        <w:rPr>
          <w:rFonts w:eastAsia="Arial Unicode MS"/>
          <w:kern w:val="28"/>
          <w:szCs w:val="22"/>
        </w:rPr>
        <w:t>.</w:t>
      </w:r>
    </w:p>
    <w:p w14:paraId="49398894" w14:textId="09A5240A" w:rsidR="007741BC" w:rsidRPr="00D86F26" w:rsidRDefault="00E86A18" w:rsidP="00263457">
      <w:pPr>
        <w:pStyle w:val="ListParagraph"/>
        <w:numPr>
          <w:ilvl w:val="0"/>
          <w:numId w:val="54"/>
        </w:numPr>
        <w:spacing w:line="300" w:lineRule="exact"/>
        <w:rPr>
          <w:rFonts w:eastAsia="Arial Unicode MS"/>
          <w:kern w:val="28"/>
          <w:szCs w:val="22"/>
        </w:rPr>
      </w:pPr>
      <w:r w:rsidRPr="00D86F26">
        <w:rPr>
          <w:rFonts w:eastAsia="Arial Unicode MS"/>
          <w:kern w:val="28"/>
          <w:szCs w:val="22"/>
        </w:rPr>
        <w:t>R</w:t>
      </w:r>
      <w:r w:rsidR="007741BC" w:rsidRPr="00D86F26">
        <w:rPr>
          <w:rFonts w:eastAsia="Arial Unicode MS"/>
          <w:kern w:val="28"/>
          <w:szCs w:val="22"/>
        </w:rPr>
        <w:t>eview and improve our child protection legal services for parents and children</w:t>
      </w:r>
      <w:r w:rsidRPr="00D86F26">
        <w:rPr>
          <w:rFonts w:eastAsia="Arial Unicode MS"/>
          <w:kern w:val="28"/>
          <w:szCs w:val="22"/>
        </w:rPr>
        <w:t>.</w:t>
      </w:r>
    </w:p>
    <w:p w14:paraId="3F396843" w14:textId="6BDE57C2" w:rsidR="007741BC" w:rsidRPr="00D86F26" w:rsidRDefault="00E86A18" w:rsidP="00263457">
      <w:pPr>
        <w:pStyle w:val="ListParagraph"/>
        <w:numPr>
          <w:ilvl w:val="0"/>
          <w:numId w:val="54"/>
        </w:numPr>
        <w:spacing w:line="300" w:lineRule="exact"/>
        <w:rPr>
          <w:rFonts w:eastAsia="Arial Unicode MS"/>
          <w:kern w:val="28"/>
          <w:szCs w:val="22"/>
          <w:lang w:eastAsia="en-AU"/>
        </w:rPr>
      </w:pPr>
      <w:r w:rsidRPr="00D86F26">
        <w:rPr>
          <w:rFonts w:eastAsia="Arial Unicode MS"/>
          <w:kern w:val="28"/>
          <w:szCs w:val="22"/>
          <w:lang w:eastAsia="en-AU"/>
        </w:rPr>
        <w:t>C</w:t>
      </w:r>
      <w:r w:rsidR="007741BC" w:rsidRPr="00D86F26">
        <w:rPr>
          <w:rFonts w:eastAsia="Arial Unicode MS"/>
          <w:kern w:val="28"/>
          <w:szCs w:val="22"/>
          <w:lang w:eastAsia="en-AU"/>
        </w:rPr>
        <w:t>ritically evaluate when (and where) legal</w:t>
      </w:r>
      <w:r w:rsidR="007E3F84" w:rsidRPr="00D86F26">
        <w:rPr>
          <w:rFonts w:eastAsia="Arial Unicode MS"/>
          <w:kern w:val="28"/>
          <w:szCs w:val="22"/>
          <w:lang w:eastAsia="en-AU"/>
        </w:rPr>
        <w:t xml:space="preserve"> </w:t>
      </w:r>
      <w:r w:rsidR="007741BC" w:rsidRPr="00D86F26">
        <w:rPr>
          <w:rFonts w:eastAsia="Arial Unicode MS"/>
          <w:kern w:val="28"/>
          <w:szCs w:val="22"/>
          <w:lang w:eastAsia="en-AU"/>
        </w:rPr>
        <w:t>aid services are best delivered</w:t>
      </w:r>
      <w:r w:rsidRPr="00D86F26">
        <w:rPr>
          <w:rFonts w:eastAsia="Arial Unicode MS"/>
          <w:kern w:val="28"/>
          <w:szCs w:val="22"/>
          <w:lang w:eastAsia="en-AU"/>
        </w:rPr>
        <w:t>.</w:t>
      </w:r>
    </w:p>
    <w:p w14:paraId="1861ABA8" w14:textId="1EE6525A" w:rsidR="007741BC" w:rsidRPr="00D86F26" w:rsidRDefault="007741BC" w:rsidP="007741BC">
      <w:pPr>
        <w:spacing w:line="300" w:lineRule="exact"/>
        <w:rPr>
          <w:rFonts w:eastAsia="Arial Unicode MS"/>
          <w:kern w:val="28"/>
          <w:szCs w:val="22"/>
        </w:rPr>
      </w:pPr>
      <w:r w:rsidRPr="00D86F26">
        <w:rPr>
          <w:rFonts w:eastAsia="Arial Unicode MS"/>
          <w:kern w:val="28"/>
          <w:szCs w:val="22"/>
        </w:rPr>
        <w:t xml:space="preserve">For this strategic direction, the following three outcomes are expected within a </w:t>
      </w:r>
      <w:r w:rsidR="001A55EF" w:rsidRPr="00D86F26">
        <w:rPr>
          <w:rFonts w:eastAsia="Arial Unicode MS"/>
          <w:kern w:val="28"/>
          <w:szCs w:val="22"/>
        </w:rPr>
        <w:t>three-year</w:t>
      </w:r>
      <w:r w:rsidRPr="00D86F26">
        <w:rPr>
          <w:rFonts w:eastAsia="Arial Unicode MS"/>
          <w:kern w:val="28"/>
          <w:szCs w:val="22"/>
        </w:rPr>
        <w:t xml:space="preserve"> horizon: </w:t>
      </w:r>
    </w:p>
    <w:p w14:paraId="76031349" w14:textId="1781E363" w:rsidR="007741BC" w:rsidRPr="00D86F26" w:rsidRDefault="007741BC" w:rsidP="00263457">
      <w:pPr>
        <w:pStyle w:val="ListParagraph"/>
        <w:numPr>
          <w:ilvl w:val="0"/>
          <w:numId w:val="52"/>
        </w:numPr>
        <w:spacing w:line="300" w:lineRule="exact"/>
        <w:rPr>
          <w:kern w:val="28"/>
          <w:szCs w:val="22"/>
        </w:rPr>
      </w:pPr>
      <w:r w:rsidRPr="00D86F26">
        <w:rPr>
          <w:rFonts w:eastAsia="Arial Unicode MS"/>
          <w:kern w:val="28"/>
          <w:szCs w:val="22"/>
        </w:rPr>
        <w:t>At risk children and young people receiving a more intensive, coordinated service</w:t>
      </w:r>
      <w:r w:rsidR="00E86A18" w:rsidRPr="00D86F26">
        <w:rPr>
          <w:rFonts w:eastAsia="Arial Unicode MS"/>
          <w:kern w:val="28"/>
          <w:szCs w:val="22"/>
        </w:rPr>
        <w:t>,</w:t>
      </w:r>
      <w:r w:rsidRPr="00D86F26">
        <w:rPr>
          <w:rFonts w:eastAsia="Arial Unicode MS"/>
          <w:kern w:val="28"/>
          <w:szCs w:val="22"/>
        </w:rPr>
        <w:t xml:space="preserve"> which </w:t>
      </w:r>
      <w:r w:rsidR="00466A2A" w:rsidRPr="00D86F26">
        <w:rPr>
          <w:rFonts w:eastAsia="Arial Unicode MS"/>
          <w:kern w:val="28"/>
          <w:szCs w:val="22"/>
        </w:rPr>
        <w:t>addresses the</w:t>
      </w:r>
      <w:r w:rsidRPr="00D86F26">
        <w:rPr>
          <w:rFonts w:eastAsia="Arial Unicode MS"/>
          <w:kern w:val="28"/>
          <w:szCs w:val="22"/>
        </w:rPr>
        <w:t xml:space="preserve"> underlying causes of their legal problems</w:t>
      </w:r>
      <w:r w:rsidR="00E86A18" w:rsidRPr="00D86F26">
        <w:rPr>
          <w:rFonts w:eastAsia="Arial Unicode MS"/>
          <w:kern w:val="28"/>
          <w:szCs w:val="22"/>
        </w:rPr>
        <w:t>.</w:t>
      </w:r>
    </w:p>
    <w:p w14:paraId="6F07CDC1" w14:textId="4020CB12" w:rsidR="007741BC" w:rsidRPr="00D86F26" w:rsidRDefault="007741BC" w:rsidP="00263457">
      <w:pPr>
        <w:pStyle w:val="ListParagraph"/>
        <w:numPr>
          <w:ilvl w:val="0"/>
          <w:numId w:val="52"/>
        </w:numPr>
        <w:spacing w:line="300" w:lineRule="exact"/>
        <w:rPr>
          <w:rFonts w:eastAsia="Arial Unicode MS"/>
          <w:kern w:val="28"/>
          <w:szCs w:val="22"/>
        </w:rPr>
      </w:pPr>
      <w:r w:rsidRPr="00D86F26">
        <w:rPr>
          <w:rFonts w:eastAsia="Arial Unicode MS"/>
          <w:kern w:val="28"/>
          <w:szCs w:val="22"/>
        </w:rPr>
        <w:t xml:space="preserve">Child protection legal services </w:t>
      </w:r>
      <w:r w:rsidR="00E86A18" w:rsidRPr="00D86F26">
        <w:rPr>
          <w:rFonts w:eastAsia="Arial Unicode MS"/>
          <w:kern w:val="28"/>
          <w:szCs w:val="22"/>
        </w:rPr>
        <w:t>focusing</w:t>
      </w:r>
      <w:r w:rsidRPr="00D86F26">
        <w:rPr>
          <w:rFonts w:eastAsia="Arial Unicode MS"/>
          <w:kern w:val="28"/>
          <w:szCs w:val="22"/>
        </w:rPr>
        <w:t xml:space="preserve"> on more timely support to parents and more integrated help for children at risk of further legal problems</w:t>
      </w:r>
      <w:r w:rsidR="00E86A18" w:rsidRPr="00D86F26">
        <w:rPr>
          <w:rFonts w:eastAsia="Arial Unicode MS"/>
          <w:kern w:val="28"/>
          <w:szCs w:val="22"/>
        </w:rPr>
        <w:t>.</w:t>
      </w:r>
    </w:p>
    <w:p w14:paraId="196D573B" w14:textId="40C63554" w:rsidR="007741BC" w:rsidRPr="00D86F26" w:rsidRDefault="00E86A18" w:rsidP="00263457">
      <w:pPr>
        <w:pStyle w:val="ListParagraph"/>
        <w:numPr>
          <w:ilvl w:val="0"/>
          <w:numId w:val="52"/>
        </w:numPr>
        <w:spacing w:line="300" w:lineRule="exact"/>
        <w:rPr>
          <w:rFonts w:eastAsia="Arial Unicode MS"/>
          <w:kern w:val="28"/>
          <w:szCs w:val="22"/>
        </w:rPr>
      </w:pPr>
      <w:r w:rsidRPr="00D86F26">
        <w:rPr>
          <w:rFonts w:eastAsia="Arial Unicode MS"/>
          <w:kern w:val="28"/>
          <w:szCs w:val="22"/>
        </w:rPr>
        <w:t>Increasing</w:t>
      </w:r>
      <w:r w:rsidR="007741BC" w:rsidRPr="00D86F26">
        <w:rPr>
          <w:rFonts w:eastAsia="Arial Unicode MS"/>
          <w:kern w:val="28"/>
          <w:szCs w:val="22"/>
        </w:rPr>
        <w:t xml:space="preserve"> the </w:t>
      </w:r>
      <w:r w:rsidR="007741BC" w:rsidRPr="00D86F26">
        <w:rPr>
          <w:rFonts w:eastAsia="Arial Unicode MS"/>
          <w:kern w:val="28"/>
          <w:szCs w:val="22"/>
          <w:lang w:eastAsia="en-AU"/>
        </w:rPr>
        <w:t>intensity of services at points that are likely to prevent legal problems from escalating</w:t>
      </w:r>
      <w:r w:rsidRPr="00D86F26">
        <w:rPr>
          <w:rFonts w:eastAsia="Arial Unicode MS"/>
          <w:kern w:val="28"/>
          <w:szCs w:val="22"/>
          <w:lang w:eastAsia="en-AU"/>
        </w:rPr>
        <w:t>.</w:t>
      </w:r>
    </w:p>
    <w:p w14:paraId="12B83E7D" w14:textId="7D615A7E" w:rsidR="007741BC" w:rsidRPr="00D86F26" w:rsidRDefault="007741BC" w:rsidP="007741BC">
      <w:pPr>
        <w:spacing w:line="300" w:lineRule="exact"/>
        <w:rPr>
          <w:rFonts w:eastAsia="Arial Unicode MS"/>
          <w:kern w:val="28"/>
          <w:szCs w:val="22"/>
          <w:lang w:eastAsia="en-AU"/>
        </w:rPr>
      </w:pPr>
      <w:r w:rsidRPr="00D86F26">
        <w:rPr>
          <w:rFonts w:eastAsia="Arial Unicode MS"/>
          <w:kern w:val="28"/>
          <w:szCs w:val="22"/>
          <w:lang w:eastAsia="en-AU"/>
        </w:rPr>
        <w:t xml:space="preserve">The </w:t>
      </w:r>
      <w:r w:rsidR="005F68FC" w:rsidRPr="00D86F26">
        <w:rPr>
          <w:rFonts w:eastAsia="Arial Unicode MS"/>
          <w:kern w:val="28"/>
          <w:szCs w:val="22"/>
          <w:lang w:eastAsia="en-AU"/>
        </w:rPr>
        <w:t xml:space="preserve">Review </w:t>
      </w:r>
      <w:r w:rsidRPr="00D86F26">
        <w:rPr>
          <w:rFonts w:eastAsia="Arial Unicode MS"/>
          <w:kern w:val="28"/>
          <w:szCs w:val="22"/>
          <w:lang w:eastAsia="en-AU"/>
        </w:rPr>
        <w:t xml:space="preserve">is intended to fulfil the second activity with the aim of achieving the second outcome. The </w:t>
      </w:r>
      <w:r w:rsidR="005F68FC" w:rsidRPr="00D86F26">
        <w:rPr>
          <w:rFonts w:eastAsia="Arial Unicode MS"/>
          <w:kern w:val="28"/>
          <w:szCs w:val="22"/>
          <w:lang w:eastAsia="en-AU"/>
        </w:rPr>
        <w:t>Review also</w:t>
      </w:r>
      <w:r w:rsidR="00382134" w:rsidRPr="00D86F26">
        <w:rPr>
          <w:rFonts w:eastAsia="Arial Unicode MS"/>
          <w:kern w:val="28"/>
          <w:szCs w:val="22"/>
          <w:lang w:eastAsia="en-AU"/>
        </w:rPr>
        <w:t xml:space="preserve"> aims to</w:t>
      </w:r>
      <w:r w:rsidR="005F68FC" w:rsidRPr="00D86F26">
        <w:rPr>
          <w:rFonts w:eastAsia="Arial Unicode MS"/>
          <w:kern w:val="28"/>
          <w:szCs w:val="22"/>
          <w:lang w:eastAsia="en-AU"/>
        </w:rPr>
        <w:t xml:space="preserve"> </w:t>
      </w:r>
      <w:r w:rsidRPr="00D86F26">
        <w:rPr>
          <w:rFonts w:eastAsia="Arial Unicode MS"/>
          <w:kern w:val="28"/>
          <w:szCs w:val="22"/>
          <w:lang w:eastAsia="en-AU"/>
        </w:rPr>
        <w:t xml:space="preserve">contribute to the other </w:t>
      </w:r>
      <w:r w:rsidR="00E86A18" w:rsidRPr="00D86F26">
        <w:rPr>
          <w:rFonts w:eastAsia="Arial Unicode MS"/>
          <w:kern w:val="28"/>
          <w:szCs w:val="22"/>
          <w:lang w:eastAsia="en-AU"/>
        </w:rPr>
        <w:t xml:space="preserve">two </w:t>
      </w:r>
      <w:r w:rsidRPr="00D86F26">
        <w:rPr>
          <w:rFonts w:eastAsia="Arial Unicode MS"/>
          <w:kern w:val="28"/>
          <w:szCs w:val="22"/>
          <w:lang w:eastAsia="en-AU"/>
        </w:rPr>
        <w:t xml:space="preserve">outcomes. </w:t>
      </w:r>
    </w:p>
    <w:p w14:paraId="414202E6" w14:textId="77777777" w:rsidR="007741BC" w:rsidRPr="00D86F26" w:rsidRDefault="007741BC" w:rsidP="007741BC">
      <w:pPr>
        <w:spacing w:line="300" w:lineRule="exact"/>
        <w:rPr>
          <w:rFonts w:eastAsia="Arial Unicode MS"/>
          <w:kern w:val="28"/>
          <w:szCs w:val="22"/>
          <w:lang w:eastAsia="en-AU"/>
        </w:rPr>
      </w:pPr>
      <w:r w:rsidRPr="00D86F26">
        <w:rPr>
          <w:rFonts w:eastAsia="Arial Unicode MS"/>
          <w:kern w:val="28"/>
          <w:szCs w:val="22"/>
          <w:lang w:eastAsia="en-AU"/>
        </w:rPr>
        <w:t xml:space="preserve">The Strategy also </w:t>
      </w:r>
      <w:r w:rsidR="003F36D2" w:rsidRPr="00D86F26">
        <w:rPr>
          <w:rFonts w:eastAsia="Arial Unicode MS"/>
          <w:kern w:val="28"/>
          <w:szCs w:val="22"/>
          <w:lang w:eastAsia="en-AU"/>
        </w:rPr>
        <w:t xml:space="preserve">requires </w:t>
      </w:r>
      <w:r w:rsidRPr="00D86F26">
        <w:rPr>
          <w:rFonts w:eastAsia="Arial Unicode MS"/>
          <w:kern w:val="28"/>
          <w:szCs w:val="22"/>
          <w:lang w:eastAsia="en-AU"/>
        </w:rPr>
        <w:t xml:space="preserve">VLA to find ways to ‘match services to the needs and abilities of our clients’ (second strategic direction) and to consider ways to ‘maximise benefits by working with others’ (third strategic direction). </w:t>
      </w:r>
    </w:p>
    <w:p w14:paraId="1C7601F5" w14:textId="57E4AC2A" w:rsidR="003F36D2" w:rsidRPr="00D86F26" w:rsidRDefault="003F36D2" w:rsidP="003F36D2">
      <w:pPr>
        <w:spacing w:line="300" w:lineRule="exact"/>
        <w:rPr>
          <w:rFonts w:eastAsia="Arial Unicode MS"/>
          <w:kern w:val="28"/>
          <w:szCs w:val="22"/>
          <w:lang w:eastAsia="en-AU"/>
        </w:rPr>
      </w:pPr>
      <w:r w:rsidRPr="00D86F26">
        <w:rPr>
          <w:rFonts w:eastAsia="Arial Unicode MS"/>
          <w:kern w:val="28"/>
          <w:szCs w:val="22"/>
          <w:lang w:eastAsia="en-AU"/>
        </w:rPr>
        <w:t xml:space="preserve">The objective of the </w:t>
      </w:r>
      <w:r w:rsidR="00CE2DFC" w:rsidRPr="00D86F26">
        <w:rPr>
          <w:rFonts w:eastAsia="Arial Unicode MS"/>
          <w:kern w:val="28"/>
          <w:szCs w:val="22"/>
          <w:lang w:eastAsia="en-AU"/>
        </w:rPr>
        <w:t>Review</w:t>
      </w:r>
      <w:r w:rsidRPr="00D86F26">
        <w:rPr>
          <w:rFonts w:eastAsia="Arial Unicode MS"/>
          <w:kern w:val="28"/>
          <w:szCs w:val="22"/>
          <w:lang w:eastAsia="en-AU"/>
        </w:rPr>
        <w:t xml:space="preserve">, drawn from the Strategy, is to establish a system where </w:t>
      </w:r>
      <w:r w:rsidR="00E86A18" w:rsidRPr="00D86F26">
        <w:rPr>
          <w:szCs w:val="22"/>
        </w:rPr>
        <w:t>c</w:t>
      </w:r>
      <w:r w:rsidR="00E52B4F" w:rsidRPr="00D86F26">
        <w:rPr>
          <w:szCs w:val="22"/>
        </w:rPr>
        <w:t>hild protection legal services</w:t>
      </w:r>
      <w:r w:rsidRPr="00D86F26">
        <w:rPr>
          <w:szCs w:val="22"/>
        </w:rPr>
        <w:t xml:space="preserve"> are:</w:t>
      </w:r>
    </w:p>
    <w:p w14:paraId="7635C3A8" w14:textId="05DB20E8" w:rsidR="003F36D2" w:rsidRPr="00D86F26" w:rsidRDefault="00E86A18" w:rsidP="000B5110">
      <w:pPr>
        <w:pStyle w:val="ListParagraph"/>
        <w:numPr>
          <w:ilvl w:val="0"/>
          <w:numId w:val="65"/>
        </w:numPr>
        <w:rPr>
          <w:szCs w:val="22"/>
        </w:rPr>
      </w:pPr>
      <w:r w:rsidRPr="00D86F26">
        <w:rPr>
          <w:szCs w:val="22"/>
        </w:rPr>
        <w:t>t</w:t>
      </w:r>
      <w:r w:rsidR="003F36D2" w:rsidRPr="00D86F26">
        <w:rPr>
          <w:szCs w:val="22"/>
        </w:rPr>
        <w:t xml:space="preserve">imely and appropriate </w:t>
      </w:r>
    </w:p>
    <w:p w14:paraId="079FF1F4" w14:textId="46B87F68" w:rsidR="003F36D2" w:rsidRPr="00D86F26" w:rsidRDefault="00E86A18" w:rsidP="000B5110">
      <w:pPr>
        <w:pStyle w:val="ListParagraph"/>
        <w:numPr>
          <w:ilvl w:val="0"/>
          <w:numId w:val="65"/>
        </w:numPr>
        <w:rPr>
          <w:szCs w:val="22"/>
        </w:rPr>
      </w:pPr>
      <w:r w:rsidRPr="00D86F26">
        <w:rPr>
          <w:szCs w:val="22"/>
        </w:rPr>
        <w:t>b</w:t>
      </w:r>
      <w:r w:rsidR="003F36D2" w:rsidRPr="00D86F26">
        <w:rPr>
          <w:szCs w:val="22"/>
        </w:rPr>
        <w:t>etter at supporting children, particularly those at risk of long</w:t>
      </w:r>
      <w:r w:rsidRPr="00D86F26">
        <w:rPr>
          <w:szCs w:val="22"/>
        </w:rPr>
        <w:t>-</w:t>
      </w:r>
      <w:r w:rsidR="003F36D2" w:rsidRPr="00D86F26">
        <w:rPr>
          <w:szCs w:val="22"/>
        </w:rPr>
        <w:t>term disadvantage</w:t>
      </w:r>
    </w:p>
    <w:p w14:paraId="1E11E31A" w14:textId="2EFC9A6A" w:rsidR="003F36D2" w:rsidRPr="00D86F26" w:rsidRDefault="00E86A18" w:rsidP="000B5110">
      <w:pPr>
        <w:pStyle w:val="ListParagraph"/>
        <w:numPr>
          <w:ilvl w:val="0"/>
          <w:numId w:val="65"/>
        </w:numPr>
        <w:rPr>
          <w:szCs w:val="22"/>
        </w:rPr>
      </w:pPr>
      <w:r w:rsidRPr="00D86F26">
        <w:rPr>
          <w:szCs w:val="22"/>
        </w:rPr>
        <w:t>m</w:t>
      </w:r>
      <w:r w:rsidR="003F36D2" w:rsidRPr="00D86F26">
        <w:rPr>
          <w:szCs w:val="22"/>
        </w:rPr>
        <w:t>ore consistent across the state</w:t>
      </w:r>
    </w:p>
    <w:p w14:paraId="2F421E89" w14:textId="7E9F1357" w:rsidR="003F36D2" w:rsidRPr="00D86F26" w:rsidRDefault="00E86A18" w:rsidP="000B5110">
      <w:pPr>
        <w:pStyle w:val="ListParagraph"/>
        <w:numPr>
          <w:ilvl w:val="0"/>
          <w:numId w:val="65"/>
        </w:numPr>
        <w:rPr>
          <w:szCs w:val="22"/>
        </w:rPr>
      </w:pPr>
      <w:r w:rsidRPr="00D86F26">
        <w:rPr>
          <w:szCs w:val="22"/>
        </w:rPr>
        <w:t>o</w:t>
      </w:r>
      <w:r w:rsidR="003F36D2" w:rsidRPr="00D86F26">
        <w:rPr>
          <w:szCs w:val="22"/>
        </w:rPr>
        <w:t>f higher quality</w:t>
      </w:r>
      <w:r w:rsidRPr="00D86F26">
        <w:rPr>
          <w:szCs w:val="22"/>
        </w:rPr>
        <w:t>.</w:t>
      </w:r>
    </w:p>
    <w:p w14:paraId="5912A463" w14:textId="6240E78D" w:rsidR="003B6424" w:rsidRPr="00D86F26" w:rsidRDefault="003F36D2" w:rsidP="000B5110">
      <w:pPr>
        <w:rPr>
          <w:szCs w:val="22"/>
        </w:rPr>
      </w:pPr>
      <w:r w:rsidRPr="00D86F26">
        <w:rPr>
          <w:szCs w:val="22"/>
        </w:rPr>
        <w:t xml:space="preserve">This will require engaging and working more closely with other agencies in the child protection sector. </w:t>
      </w:r>
    </w:p>
    <w:p w14:paraId="3700AF2B" w14:textId="442B7983" w:rsidR="00CC7805" w:rsidRDefault="005F68FC" w:rsidP="000B5110">
      <w:pPr>
        <w:rPr>
          <w:szCs w:val="22"/>
        </w:rPr>
      </w:pPr>
      <w:r w:rsidRPr="00D86F26">
        <w:rPr>
          <w:szCs w:val="22"/>
        </w:rPr>
        <w:t>Our</w:t>
      </w:r>
      <w:r w:rsidR="00CE2DFC" w:rsidRPr="00D86F26">
        <w:rPr>
          <w:szCs w:val="22"/>
        </w:rPr>
        <w:t xml:space="preserve"> Strategy and the objectives of the Review guide the </w:t>
      </w:r>
      <w:r w:rsidR="00B568F5" w:rsidRPr="00D86F26">
        <w:rPr>
          <w:szCs w:val="22"/>
        </w:rPr>
        <w:t>Action</w:t>
      </w:r>
      <w:r w:rsidR="00CE2DFC" w:rsidRPr="00D86F26">
        <w:rPr>
          <w:szCs w:val="22"/>
        </w:rPr>
        <w:t xml:space="preserve">s set out in this document. </w:t>
      </w:r>
    </w:p>
    <w:p w14:paraId="52E170A7" w14:textId="77777777" w:rsidR="00A17218" w:rsidRPr="00D86F26" w:rsidRDefault="00A17218" w:rsidP="000B5110">
      <w:pPr>
        <w:rPr>
          <w:szCs w:val="22"/>
        </w:rPr>
      </w:pPr>
    </w:p>
    <w:p w14:paraId="389EF38B" w14:textId="3BFA6A9B" w:rsidR="00B568F5" w:rsidRPr="00A17218" w:rsidRDefault="00B568F5" w:rsidP="000B5110">
      <w:pPr>
        <w:pStyle w:val="Heading2"/>
        <w:rPr>
          <w:color w:val="2E74B5" w:themeColor="accent1" w:themeShade="BF"/>
          <w:sz w:val="28"/>
        </w:rPr>
      </w:pPr>
      <w:bookmarkStart w:id="15" w:name="_Toc489516984"/>
      <w:r w:rsidRPr="00A17218">
        <w:rPr>
          <w:color w:val="2E74B5" w:themeColor="accent1" w:themeShade="BF"/>
          <w:sz w:val="28"/>
        </w:rPr>
        <w:t>Why did we conduct this Review?</w:t>
      </w:r>
      <w:bookmarkEnd w:id="15"/>
    </w:p>
    <w:p w14:paraId="6E30BA0A" w14:textId="098A0F19" w:rsidR="00B568F5" w:rsidRDefault="00B568F5" w:rsidP="000B5110">
      <w:r w:rsidRPr="00220F7D">
        <w:t xml:space="preserve">The Child Protection Program is the third largest within VLA and has been experiencing dramatic growth in recent years. </w:t>
      </w:r>
      <w:r w:rsidR="009114B8" w:rsidRPr="00220F7D">
        <w:t xml:space="preserve">It provides legal assistance to most of the families who are dealing with child protection cases in the Children’s Court of Victoria. </w:t>
      </w:r>
    </w:p>
    <w:p w14:paraId="236A630C" w14:textId="776F870E" w:rsidR="00B336BF" w:rsidRPr="00220F7D" w:rsidRDefault="00B336BF" w:rsidP="000B5110">
      <w:r w:rsidRPr="00220F7D">
        <w:lastRenderedPageBreak/>
        <w:t xml:space="preserve">These are some of the issues that indicate a need to improve the way we provide </w:t>
      </w:r>
      <w:r w:rsidR="004610F9">
        <w:t xml:space="preserve">child protection legal </w:t>
      </w:r>
      <w:r w:rsidRPr="00220F7D">
        <w:t>services to some of the most vulnerable members of our community</w:t>
      </w:r>
      <w:r>
        <w:t>:</w:t>
      </w:r>
      <w:r w:rsidRPr="00220F7D">
        <w:t xml:space="preserve">    </w:t>
      </w:r>
    </w:p>
    <w:p w14:paraId="57374958" w14:textId="77777777" w:rsidR="00FE0BFD" w:rsidRDefault="008C33A0" w:rsidP="000B5110">
      <w:r>
        <w:t xml:space="preserve">The system has </w:t>
      </w:r>
      <w:r w:rsidR="005F4938">
        <w:t>been placed under stress, d</w:t>
      </w:r>
      <w:r>
        <w:t xml:space="preserve">ue to the </w:t>
      </w:r>
      <w:r w:rsidR="00B568F5" w:rsidRPr="00220F7D">
        <w:t xml:space="preserve">increase in the number of protection applications made by the DHHS to the Court. </w:t>
      </w:r>
    </w:p>
    <w:p w14:paraId="1B0203A6" w14:textId="77777777" w:rsidR="00FE0BFD" w:rsidRDefault="00B568F5" w:rsidP="000B5110">
      <w:r w:rsidRPr="00220F7D">
        <w:t>Aboriginal and Torres Strait Islander children and young people are grossly over represented in the system</w:t>
      </w:r>
      <w:r w:rsidR="005F4938">
        <w:t xml:space="preserve"> and t</w:t>
      </w:r>
      <w:r w:rsidRPr="00220F7D">
        <w:t>he legal</w:t>
      </w:r>
      <w:r w:rsidR="005F4938">
        <w:t>-</w:t>
      </w:r>
      <w:r w:rsidRPr="00220F7D">
        <w:t xml:space="preserve">service response has failed to meet their needs. </w:t>
      </w:r>
    </w:p>
    <w:p w14:paraId="10A5BE32" w14:textId="5A7D8622" w:rsidR="00B568F5" w:rsidRPr="00220F7D" w:rsidRDefault="005F4938" w:rsidP="000B5110">
      <w:r w:rsidRPr="00220F7D">
        <w:t>Similarly, there are others</w:t>
      </w:r>
      <w:r w:rsidR="00BE64DE">
        <w:t>, such as those detained in custody or a mental health facility,</w:t>
      </w:r>
      <w:r w:rsidRPr="00220F7D">
        <w:t xml:space="preserve"> who are not adequately supported</w:t>
      </w:r>
      <w:r w:rsidR="00B30AAB">
        <w:t>.</w:t>
      </w:r>
      <w:r>
        <w:t xml:space="preserve"> </w:t>
      </w:r>
      <w:r w:rsidR="00B30AAB">
        <w:t>C</w:t>
      </w:r>
      <w:r>
        <w:t>onsequently, they</w:t>
      </w:r>
      <w:r w:rsidRPr="00220F7D">
        <w:t xml:space="preserve"> are excluded from participating or are at risk of long</w:t>
      </w:r>
      <w:r>
        <w:t>-</w:t>
      </w:r>
      <w:r w:rsidRPr="00220F7D">
        <w:t>term engagement with the legal system.</w:t>
      </w:r>
      <w:r w:rsidR="00B568F5" w:rsidRPr="00220F7D">
        <w:t xml:space="preserve"> </w:t>
      </w:r>
    </w:p>
    <w:p w14:paraId="77A6088E" w14:textId="11F9B4F2" w:rsidR="00B568F5" w:rsidRPr="00220F7D" w:rsidRDefault="00B568F5">
      <w:pPr>
        <w:rPr>
          <w:rFonts w:ascii="Merriweather" w:hAnsi="Merriweather"/>
          <w:color w:val="1D1D1D"/>
        </w:rPr>
      </w:pPr>
      <w:r w:rsidRPr="00220F7D">
        <w:t xml:space="preserve">The current service model for the delivery of legal assistance to parties involved in child protection matters evolved in response to a system that is centred around urgent cases, much like </w:t>
      </w:r>
      <w:r w:rsidR="005F4938">
        <w:t xml:space="preserve">a hospital </w:t>
      </w:r>
      <w:r w:rsidRPr="00220F7D">
        <w:t xml:space="preserve">emergency </w:t>
      </w:r>
      <w:r w:rsidR="005F4938">
        <w:t>department</w:t>
      </w:r>
      <w:r w:rsidRPr="00220F7D">
        <w:t>. Most interaction</w:t>
      </w:r>
      <w:r w:rsidR="000B5110">
        <w:t>s</w:t>
      </w:r>
      <w:r w:rsidRPr="00220F7D">
        <w:t xml:space="preserve"> between children, young people</w:t>
      </w:r>
      <w:r w:rsidR="000B5110">
        <w:t xml:space="preserve">, </w:t>
      </w:r>
      <w:r w:rsidRPr="00220F7D">
        <w:t xml:space="preserve">parents and their lawyers takes place at Court – reinforced by the practices of </w:t>
      </w:r>
      <w:r w:rsidR="00D55141">
        <w:t xml:space="preserve">the </w:t>
      </w:r>
      <w:r w:rsidRPr="00220F7D">
        <w:t xml:space="preserve">DHHS, lawyers and the Court. This places great pressure on all participants, especially children, young people and parents. </w:t>
      </w:r>
    </w:p>
    <w:p w14:paraId="5E449007" w14:textId="7E8624DD" w:rsidR="00FE0BFD" w:rsidRDefault="00B568F5" w:rsidP="000B5110">
      <w:r w:rsidRPr="00220F7D">
        <w:t xml:space="preserve">There </w:t>
      </w:r>
      <w:r w:rsidR="005F4938">
        <w:t>are</w:t>
      </w:r>
      <w:r w:rsidRPr="00220F7D">
        <w:t xml:space="preserve"> an inadequate number of legal service providers in some regional areas</w:t>
      </w:r>
      <w:r w:rsidR="00FE0BFD">
        <w:t>.</w:t>
      </w:r>
      <w:r w:rsidR="005F4938">
        <w:t xml:space="preserve"> </w:t>
      </w:r>
      <w:r w:rsidR="00FE0BFD">
        <w:t>T</w:t>
      </w:r>
      <w:r w:rsidR="005F4938">
        <w:t>hese areas</w:t>
      </w:r>
      <w:r w:rsidRPr="00220F7D">
        <w:t xml:space="preserve"> deal with almost half of all applications to the Children’s Court of Victoria. </w:t>
      </w:r>
    </w:p>
    <w:p w14:paraId="417E3265" w14:textId="3E22F602" w:rsidR="00B568F5" w:rsidRPr="00220F7D" w:rsidRDefault="005F4938" w:rsidP="000B5110">
      <w:r>
        <w:t>L</w:t>
      </w:r>
      <w:r w:rsidR="00B568F5" w:rsidRPr="00220F7D">
        <w:t xml:space="preserve">awyers </w:t>
      </w:r>
      <w:r>
        <w:t xml:space="preserve">should </w:t>
      </w:r>
      <w:r w:rsidR="00B568F5" w:rsidRPr="00220F7D">
        <w:t>have the necessary skills to ensure that they are able to perform this difficult work to a high standard. This goes beyond an understanding of the law, and includes the ability to deal with young people, to understand the impact of traum</w:t>
      </w:r>
      <w:r>
        <w:t>a and</w:t>
      </w:r>
      <w:r w:rsidR="00B568F5" w:rsidRPr="00220F7D">
        <w:t xml:space="preserve"> deliver services in a culturally safe way. </w:t>
      </w:r>
    </w:p>
    <w:p w14:paraId="69AF4F52" w14:textId="567EC273" w:rsidR="001E314D" w:rsidRPr="00A17218" w:rsidRDefault="00CC7805" w:rsidP="00596FFB">
      <w:pPr>
        <w:pStyle w:val="Heading2"/>
        <w:rPr>
          <w:color w:val="2E74B5" w:themeColor="accent1" w:themeShade="BF"/>
          <w:sz w:val="28"/>
        </w:rPr>
      </w:pPr>
      <w:bookmarkStart w:id="16" w:name="_Toc489516985"/>
      <w:r w:rsidRPr="00A17218">
        <w:rPr>
          <w:color w:val="2E74B5" w:themeColor="accent1" w:themeShade="BF"/>
          <w:sz w:val="28"/>
        </w:rPr>
        <w:t>Review p</w:t>
      </w:r>
      <w:r w:rsidR="001E314D" w:rsidRPr="00A17218">
        <w:rPr>
          <w:color w:val="2E74B5" w:themeColor="accent1" w:themeShade="BF"/>
          <w:sz w:val="28"/>
        </w:rPr>
        <w:t>rocess</w:t>
      </w:r>
      <w:bookmarkEnd w:id="16"/>
      <w:r w:rsidR="001E314D" w:rsidRPr="00A17218">
        <w:rPr>
          <w:color w:val="2E74B5" w:themeColor="accent1" w:themeShade="BF"/>
          <w:sz w:val="28"/>
        </w:rPr>
        <w:t xml:space="preserve"> </w:t>
      </w:r>
    </w:p>
    <w:p w14:paraId="08E6FCC0" w14:textId="77777777" w:rsidR="006C4C87" w:rsidRDefault="001E314D" w:rsidP="00E2288A">
      <w:r w:rsidRPr="00220F7D">
        <w:t xml:space="preserve">The Child Protection Review formally commenced </w:t>
      </w:r>
      <w:r w:rsidR="00343832">
        <w:t xml:space="preserve">in March 2016. </w:t>
      </w:r>
    </w:p>
    <w:p w14:paraId="29AEF150" w14:textId="77777777" w:rsidR="006C4C87" w:rsidRDefault="00343832" w:rsidP="00E2288A">
      <w:r>
        <w:t>The Review</w:t>
      </w:r>
      <w:r w:rsidR="001E314D" w:rsidRPr="00220F7D">
        <w:t xml:space="preserve"> team conducted formal consultations with over 300 people across Victoria, together with a range of other </w:t>
      </w:r>
      <w:r w:rsidR="00BE64DE">
        <w:t xml:space="preserve">informal </w:t>
      </w:r>
      <w:r w:rsidR="001E314D" w:rsidRPr="00220F7D">
        <w:t>meetings with people interested in the child protection system.</w:t>
      </w:r>
      <w:r w:rsidR="002123C9" w:rsidRPr="00220F7D">
        <w:t xml:space="preserve"> </w:t>
      </w:r>
      <w:r w:rsidR="006C4C87">
        <w:t xml:space="preserve">This included meeting with young people who had lived experience of the child protection and out of home care systems, through a Young Persons Advisory Forum convened through the help of the Create Foundation. </w:t>
      </w:r>
    </w:p>
    <w:p w14:paraId="6D6C8F3A" w14:textId="0BEB05D1" w:rsidR="00083F95" w:rsidRPr="00220F7D" w:rsidRDefault="002123C9" w:rsidP="00083F95">
      <w:pPr>
        <w:rPr>
          <w:lang w:eastAsia="en-AU"/>
        </w:rPr>
      </w:pPr>
      <w:r w:rsidRPr="00220F7D">
        <w:t xml:space="preserve">We also mapped legal services across Victoria and reviewed data to identify service gaps. </w:t>
      </w:r>
      <w:r w:rsidR="00083F95" w:rsidRPr="00220F7D">
        <w:rPr>
          <w:lang w:eastAsia="en-AU"/>
        </w:rPr>
        <w:t xml:space="preserve">The Review team </w:t>
      </w:r>
      <w:r w:rsidR="00083F95">
        <w:rPr>
          <w:lang w:eastAsia="en-AU"/>
        </w:rPr>
        <w:t xml:space="preserve">also </w:t>
      </w:r>
      <w:r w:rsidR="00083F95" w:rsidRPr="00220F7D">
        <w:rPr>
          <w:lang w:eastAsia="en-AU"/>
        </w:rPr>
        <w:t xml:space="preserve">conducted a review of </w:t>
      </w:r>
      <w:r w:rsidR="00083F95">
        <w:rPr>
          <w:lang w:eastAsia="en-AU"/>
        </w:rPr>
        <w:t>staff</w:t>
      </w:r>
      <w:r w:rsidR="00083F95" w:rsidRPr="00220F7D">
        <w:rPr>
          <w:lang w:eastAsia="en-AU"/>
        </w:rPr>
        <w:t xml:space="preserve"> child protection practice files and considered the minutes of the VLA Child Protection Panel process (which </w:t>
      </w:r>
      <w:r w:rsidR="00083F95">
        <w:rPr>
          <w:lang w:eastAsia="en-AU"/>
        </w:rPr>
        <w:t>took into account</w:t>
      </w:r>
      <w:r w:rsidR="00083F95" w:rsidRPr="00220F7D">
        <w:rPr>
          <w:lang w:eastAsia="en-AU"/>
        </w:rPr>
        <w:t xml:space="preserve"> child protection practice files of external child protection lawyers). </w:t>
      </w:r>
    </w:p>
    <w:p w14:paraId="0582F940" w14:textId="5CFCABCE" w:rsidR="001E314D" w:rsidRPr="00220F7D" w:rsidRDefault="001E314D" w:rsidP="00E2288A">
      <w:r w:rsidRPr="00220F7D">
        <w:t>An Environmental Scan and a Consultation and Options Paper w</w:t>
      </w:r>
      <w:r w:rsidR="00384BDB" w:rsidRPr="00220F7D">
        <w:t xml:space="preserve">ere </w:t>
      </w:r>
      <w:r w:rsidRPr="00220F7D">
        <w:t>released in October 2016, together with a request for submission</w:t>
      </w:r>
      <w:r w:rsidR="00ED58BF" w:rsidRPr="00220F7D">
        <w:t>s</w:t>
      </w:r>
      <w:r w:rsidRPr="00220F7D">
        <w:t>. There were 1</w:t>
      </w:r>
      <w:r w:rsidR="00263C16">
        <w:t>3</w:t>
      </w:r>
      <w:r w:rsidRPr="00220F7D">
        <w:t xml:space="preserve"> submissions received from</w:t>
      </w:r>
      <w:r w:rsidR="00B336BF">
        <w:t xml:space="preserve"> a wide range of agencies and individuals</w:t>
      </w:r>
      <w:r w:rsidRPr="00220F7D">
        <w:t>:</w:t>
      </w:r>
    </w:p>
    <w:p w14:paraId="0CA0B46A" w14:textId="014B889A" w:rsidR="001E314D" w:rsidRPr="00220F7D" w:rsidRDefault="001E314D" w:rsidP="001E314D">
      <w:pPr>
        <w:pStyle w:val="ListParagraph"/>
        <w:numPr>
          <w:ilvl w:val="0"/>
          <w:numId w:val="16"/>
        </w:numPr>
        <w:ind w:left="1080"/>
        <w:rPr>
          <w:lang w:eastAsia="en-AU"/>
        </w:rPr>
      </w:pPr>
      <w:r w:rsidRPr="00220F7D">
        <w:rPr>
          <w:lang w:eastAsia="en-AU"/>
        </w:rPr>
        <w:t xml:space="preserve">Aboriginal Family Violence Prevention </w:t>
      </w:r>
      <w:r w:rsidR="00EB5014" w:rsidRPr="00220F7D">
        <w:rPr>
          <w:lang w:eastAsia="en-AU"/>
        </w:rPr>
        <w:t xml:space="preserve">and </w:t>
      </w:r>
      <w:r w:rsidRPr="00220F7D">
        <w:rPr>
          <w:lang w:eastAsia="en-AU"/>
        </w:rPr>
        <w:t>Legal Service</w:t>
      </w:r>
      <w:r w:rsidR="00EB5014" w:rsidRPr="00220F7D">
        <w:rPr>
          <w:lang w:eastAsia="en-AU"/>
        </w:rPr>
        <w:t xml:space="preserve"> Victoria</w:t>
      </w:r>
    </w:p>
    <w:p w14:paraId="0C3607C6" w14:textId="77777777" w:rsidR="001E314D" w:rsidRPr="00220F7D" w:rsidRDefault="001E314D" w:rsidP="001E314D">
      <w:pPr>
        <w:pStyle w:val="ListParagraph"/>
        <w:numPr>
          <w:ilvl w:val="0"/>
          <w:numId w:val="16"/>
        </w:numPr>
        <w:ind w:left="1080"/>
        <w:rPr>
          <w:lang w:eastAsia="en-AU"/>
        </w:rPr>
      </w:pPr>
      <w:r w:rsidRPr="00220F7D">
        <w:rPr>
          <w:lang w:eastAsia="en-AU"/>
        </w:rPr>
        <w:t>Centre for Excellence in Child and Family Welfare</w:t>
      </w:r>
    </w:p>
    <w:p w14:paraId="0FD4F26D" w14:textId="77777777" w:rsidR="001E314D" w:rsidRPr="00220F7D" w:rsidRDefault="001E314D" w:rsidP="001E314D">
      <w:pPr>
        <w:pStyle w:val="ListParagraph"/>
        <w:numPr>
          <w:ilvl w:val="0"/>
          <w:numId w:val="16"/>
        </w:numPr>
        <w:ind w:left="1080"/>
        <w:rPr>
          <w:lang w:eastAsia="en-AU"/>
        </w:rPr>
      </w:pPr>
      <w:r w:rsidRPr="00220F7D">
        <w:rPr>
          <w:lang w:eastAsia="en-AU"/>
        </w:rPr>
        <w:t>Children’s Court of Victoria</w:t>
      </w:r>
    </w:p>
    <w:p w14:paraId="7764FB9D" w14:textId="77777777" w:rsidR="001E314D" w:rsidRPr="00220F7D" w:rsidRDefault="001E314D" w:rsidP="001E314D">
      <w:pPr>
        <w:pStyle w:val="ListParagraph"/>
        <w:numPr>
          <w:ilvl w:val="0"/>
          <w:numId w:val="16"/>
        </w:numPr>
        <w:ind w:left="1080"/>
        <w:rPr>
          <w:lang w:eastAsia="en-AU"/>
        </w:rPr>
      </w:pPr>
      <w:r w:rsidRPr="00220F7D">
        <w:rPr>
          <w:lang w:eastAsia="en-AU"/>
        </w:rPr>
        <w:t>Commission for Children and Young People</w:t>
      </w:r>
    </w:p>
    <w:p w14:paraId="7815A2D4" w14:textId="77777777" w:rsidR="001E314D" w:rsidRPr="00220F7D" w:rsidRDefault="001E314D" w:rsidP="001E314D">
      <w:pPr>
        <w:pStyle w:val="ListParagraph"/>
        <w:numPr>
          <w:ilvl w:val="0"/>
          <w:numId w:val="16"/>
        </w:numPr>
        <w:ind w:left="1080"/>
        <w:rPr>
          <w:lang w:eastAsia="en-AU"/>
        </w:rPr>
      </w:pPr>
      <w:r w:rsidRPr="00220F7D">
        <w:rPr>
          <w:lang w:eastAsia="en-AU"/>
        </w:rPr>
        <w:t>Family Inclusion Network</w:t>
      </w:r>
    </w:p>
    <w:p w14:paraId="71149553" w14:textId="024A1930" w:rsidR="001E314D" w:rsidRPr="00220F7D" w:rsidRDefault="001E314D" w:rsidP="001E314D">
      <w:pPr>
        <w:pStyle w:val="ListParagraph"/>
        <w:numPr>
          <w:ilvl w:val="0"/>
          <w:numId w:val="16"/>
        </w:numPr>
        <w:ind w:left="1080"/>
        <w:rPr>
          <w:lang w:eastAsia="en-AU"/>
        </w:rPr>
      </w:pPr>
      <w:r w:rsidRPr="00220F7D">
        <w:rPr>
          <w:lang w:eastAsia="en-AU"/>
        </w:rPr>
        <w:t>Foster Carers Association</w:t>
      </w:r>
      <w:r w:rsidR="000B5110">
        <w:rPr>
          <w:lang w:eastAsia="en-AU"/>
        </w:rPr>
        <w:t xml:space="preserve"> of Victoria</w:t>
      </w:r>
    </w:p>
    <w:p w14:paraId="3DB18A29" w14:textId="704FFFF6" w:rsidR="001E314D" w:rsidRPr="00220F7D" w:rsidRDefault="001E314D" w:rsidP="001E314D">
      <w:pPr>
        <w:pStyle w:val="ListParagraph"/>
        <w:numPr>
          <w:ilvl w:val="0"/>
          <w:numId w:val="16"/>
        </w:numPr>
        <w:ind w:left="1080"/>
        <w:rPr>
          <w:lang w:eastAsia="en-AU"/>
        </w:rPr>
      </w:pPr>
      <w:r w:rsidRPr="00220F7D">
        <w:rPr>
          <w:lang w:eastAsia="en-AU"/>
        </w:rPr>
        <w:t>Grandparents Victoria</w:t>
      </w:r>
      <w:r w:rsidR="001028A9" w:rsidRPr="001028A9">
        <w:t xml:space="preserve"> </w:t>
      </w:r>
      <w:r w:rsidR="001028A9">
        <w:t>and Kinship Carers Victoria</w:t>
      </w:r>
    </w:p>
    <w:p w14:paraId="5F0E2E38" w14:textId="77777777" w:rsidR="001E314D" w:rsidRPr="00220F7D" w:rsidRDefault="001E314D" w:rsidP="001E314D">
      <w:pPr>
        <w:pStyle w:val="ListParagraph"/>
        <w:numPr>
          <w:ilvl w:val="0"/>
          <w:numId w:val="16"/>
        </w:numPr>
        <w:ind w:left="1080"/>
        <w:rPr>
          <w:lang w:eastAsia="en-AU"/>
        </w:rPr>
      </w:pPr>
      <w:r w:rsidRPr="00220F7D">
        <w:rPr>
          <w:lang w:eastAsia="en-AU"/>
        </w:rPr>
        <w:t>Isabelle Harrison and Claudia Grimberg</w:t>
      </w:r>
    </w:p>
    <w:p w14:paraId="3E1006B1" w14:textId="304F51D1" w:rsidR="001E314D" w:rsidRDefault="001E314D" w:rsidP="001E314D">
      <w:pPr>
        <w:pStyle w:val="ListParagraph"/>
        <w:numPr>
          <w:ilvl w:val="0"/>
          <w:numId w:val="16"/>
        </w:numPr>
        <w:ind w:left="1080"/>
        <w:rPr>
          <w:lang w:eastAsia="en-AU"/>
        </w:rPr>
      </w:pPr>
      <w:r w:rsidRPr="00220F7D">
        <w:rPr>
          <w:lang w:eastAsia="en-AU"/>
        </w:rPr>
        <w:t>Law Institute of Victoria</w:t>
      </w:r>
    </w:p>
    <w:p w14:paraId="6E02807C" w14:textId="0DDABB08" w:rsidR="005632AF" w:rsidRPr="00220F7D" w:rsidRDefault="005632AF" w:rsidP="001E314D">
      <w:pPr>
        <w:pStyle w:val="ListParagraph"/>
        <w:numPr>
          <w:ilvl w:val="0"/>
          <w:numId w:val="16"/>
        </w:numPr>
        <w:ind w:left="1080"/>
        <w:rPr>
          <w:lang w:eastAsia="en-AU"/>
        </w:rPr>
      </w:pPr>
      <w:r>
        <w:rPr>
          <w:lang w:eastAsia="en-AU"/>
        </w:rPr>
        <w:lastRenderedPageBreak/>
        <w:t>Loddon Campaspe Community Legal Centre</w:t>
      </w:r>
    </w:p>
    <w:p w14:paraId="07DD80CE" w14:textId="77777777" w:rsidR="001E314D" w:rsidRPr="00220F7D" w:rsidRDefault="001E314D" w:rsidP="001E314D">
      <w:pPr>
        <w:pStyle w:val="ListParagraph"/>
        <w:numPr>
          <w:ilvl w:val="0"/>
          <w:numId w:val="16"/>
        </w:numPr>
        <w:ind w:left="1080"/>
        <w:rPr>
          <w:lang w:eastAsia="en-AU"/>
        </w:rPr>
      </w:pPr>
      <w:r w:rsidRPr="00220F7D">
        <w:rPr>
          <w:lang w:eastAsia="en-AU"/>
        </w:rPr>
        <w:t>Victorian Aboriginal Legal Service</w:t>
      </w:r>
    </w:p>
    <w:p w14:paraId="57A323C5" w14:textId="35895745" w:rsidR="001E314D" w:rsidRPr="00220F7D" w:rsidRDefault="001E314D" w:rsidP="001E314D">
      <w:pPr>
        <w:pStyle w:val="ListParagraph"/>
        <w:numPr>
          <w:ilvl w:val="0"/>
          <w:numId w:val="16"/>
        </w:numPr>
        <w:ind w:left="1080"/>
        <w:rPr>
          <w:lang w:eastAsia="en-AU"/>
        </w:rPr>
      </w:pPr>
      <w:r w:rsidRPr="00220F7D">
        <w:rPr>
          <w:lang w:eastAsia="en-AU"/>
        </w:rPr>
        <w:t>Women’s Legal Service</w:t>
      </w:r>
      <w:r w:rsidR="00EB5014" w:rsidRPr="00220F7D">
        <w:rPr>
          <w:lang w:eastAsia="en-AU"/>
        </w:rPr>
        <w:t xml:space="preserve"> Victoria</w:t>
      </w:r>
    </w:p>
    <w:p w14:paraId="28A01A9A" w14:textId="77777777" w:rsidR="001E314D" w:rsidRPr="00220F7D" w:rsidRDefault="001E314D" w:rsidP="001E314D">
      <w:pPr>
        <w:pStyle w:val="ListParagraph"/>
        <w:numPr>
          <w:ilvl w:val="0"/>
          <w:numId w:val="16"/>
        </w:numPr>
        <w:ind w:left="1080"/>
        <w:rPr>
          <w:lang w:eastAsia="en-AU"/>
        </w:rPr>
      </w:pPr>
      <w:r w:rsidRPr="00220F7D">
        <w:rPr>
          <w:lang w:eastAsia="en-AU"/>
        </w:rPr>
        <w:t>Youth Law</w:t>
      </w:r>
    </w:p>
    <w:p w14:paraId="4B101668" w14:textId="02EF600F" w:rsidR="00FE58D5" w:rsidRPr="00220F7D" w:rsidRDefault="005F22C5" w:rsidP="001E314D">
      <w:pPr>
        <w:rPr>
          <w:lang w:eastAsia="en-AU"/>
        </w:rPr>
      </w:pPr>
      <w:r w:rsidRPr="00220F7D">
        <w:rPr>
          <w:lang w:eastAsia="en-AU"/>
        </w:rPr>
        <w:t>The full versions are available on our website.</w:t>
      </w:r>
    </w:p>
    <w:p w14:paraId="5BCA79D2" w14:textId="7D34262F" w:rsidR="00CF200E" w:rsidRPr="00220F7D" w:rsidRDefault="00195926" w:rsidP="001E314D">
      <w:pPr>
        <w:rPr>
          <w:lang w:eastAsia="en-AU"/>
        </w:rPr>
      </w:pPr>
      <w:r w:rsidRPr="00220F7D">
        <w:rPr>
          <w:lang w:eastAsia="en-AU"/>
        </w:rPr>
        <w:t>A Staff Forum was conducted in November 2016 to obtain feedback from staff across different areas of VLA.</w:t>
      </w:r>
      <w:r w:rsidR="00CF200E" w:rsidRPr="00220F7D" w:rsidDel="005F22C5">
        <w:rPr>
          <w:lang w:eastAsia="en-AU"/>
        </w:rPr>
        <w:t xml:space="preserve"> We </w:t>
      </w:r>
      <w:r w:rsidR="00CF200E" w:rsidRPr="00220F7D">
        <w:rPr>
          <w:lang w:eastAsia="en-AU"/>
        </w:rPr>
        <w:t xml:space="preserve">also </w:t>
      </w:r>
      <w:r w:rsidR="00CF200E" w:rsidRPr="00220F7D" w:rsidDel="005F22C5">
        <w:rPr>
          <w:lang w:eastAsia="en-AU"/>
        </w:rPr>
        <w:t xml:space="preserve">met with </w:t>
      </w:r>
      <w:r w:rsidR="00CF200E" w:rsidRPr="00220F7D">
        <w:rPr>
          <w:lang w:eastAsia="en-AU"/>
        </w:rPr>
        <w:t>VLA’s</w:t>
      </w:r>
      <w:r w:rsidR="00CF200E" w:rsidRPr="00220F7D" w:rsidDel="005F22C5">
        <w:rPr>
          <w:lang w:eastAsia="en-AU"/>
        </w:rPr>
        <w:t xml:space="preserve"> Sector </w:t>
      </w:r>
      <w:r w:rsidR="00CF200E" w:rsidRPr="00220F7D">
        <w:rPr>
          <w:lang w:eastAsia="en-AU"/>
        </w:rPr>
        <w:t xml:space="preserve">Innovation and </w:t>
      </w:r>
      <w:r w:rsidR="00CF200E" w:rsidRPr="00220F7D" w:rsidDel="005F22C5">
        <w:rPr>
          <w:lang w:eastAsia="en-AU"/>
        </w:rPr>
        <w:t>Planning Committee</w:t>
      </w:r>
      <w:r w:rsidR="00CF200E" w:rsidRPr="00220F7D">
        <w:rPr>
          <w:lang w:eastAsia="en-AU"/>
        </w:rPr>
        <w:t xml:space="preserve"> (which includes staff and stakeholder members)</w:t>
      </w:r>
      <w:r w:rsidR="00CF200E" w:rsidRPr="00220F7D" w:rsidDel="005F22C5">
        <w:rPr>
          <w:lang w:eastAsia="en-AU"/>
        </w:rPr>
        <w:t xml:space="preserve"> to </w:t>
      </w:r>
      <w:r w:rsidR="00CC70C1" w:rsidRPr="00220F7D" w:rsidDel="005F22C5">
        <w:rPr>
          <w:lang w:eastAsia="en-AU"/>
        </w:rPr>
        <w:t>get their input</w:t>
      </w:r>
      <w:r w:rsidR="00CC70C1">
        <w:rPr>
          <w:lang w:eastAsia="en-AU"/>
        </w:rPr>
        <w:t xml:space="preserve"> on</w:t>
      </w:r>
      <w:r w:rsidR="00CC70C1" w:rsidRPr="00220F7D" w:rsidDel="00CC70C1">
        <w:rPr>
          <w:lang w:eastAsia="en-AU"/>
        </w:rPr>
        <w:t xml:space="preserve"> </w:t>
      </w:r>
      <w:r w:rsidR="00CF200E" w:rsidRPr="00220F7D" w:rsidDel="005F22C5">
        <w:rPr>
          <w:lang w:eastAsia="en-AU"/>
        </w:rPr>
        <w:t xml:space="preserve">the Consultation and Options Paper. </w:t>
      </w:r>
    </w:p>
    <w:p w14:paraId="5670CF43" w14:textId="004691C3" w:rsidR="00EB5014" w:rsidRPr="00220F7D" w:rsidRDefault="00CF200E" w:rsidP="001E314D">
      <w:pPr>
        <w:rPr>
          <w:lang w:eastAsia="en-AU"/>
        </w:rPr>
      </w:pPr>
      <w:r w:rsidRPr="00220F7D" w:rsidDel="005F22C5">
        <w:rPr>
          <w:lang w:eastAsia="en-AU"/>
        </w:rPr>
        <w:t>We held a forum with key Aboriginal agencies to discuss how to better support Aboriginal and Torres Strait Islander</w:t>
      </w:r>
      <w:r w:rsidR="00695DD6">
        <w:rPr>
          <w:lang w:eastAsia="en-AU"/>
        </w:rPr>
        <w:t xml:space="preserve"> children and</w:t>
      </w:r>
      <w:r w:rsidRPr="00220F7D" w:rsidDel="005F22C5">
        <w:rPr>
          <w:lang w:eastAsia="en-AU"/>
        </w:rPr>
        <w:t xml:space="preserve"> families</w:t>
      </w:r>
      <w:r w:rsidR="00CC70C1">
        <w:rPr>
          <w:lang w:eastAsia="en-AU"/>
        </w:rPr>
        <w:t xml:space="preserve">, as well as holding </w:t>
      </w:r>
      <w:r w:rsidRPr="00220F7D" w:rsidDel="005F22C5">
        <w:rPr>
          <w:lang w:eastAsia="en-AU"/>
        </w:rPr>
        <w:t xml:space="preserve">several meetings with </w:t>
      </w:r>
      <w:r w:rsidR="00D55141">
        <w:rPr>
          <w:lang w:eastAsia="en-AU"/>
        </w:rPr>
        <w:t xml:space="preserve">the </w:t>
      </w:r>
      <w:r w:rsidRPr="00220F7D" w:rsidDel="005F22C5">
        <w:rPr>
          <w:lang w:eastAsia="en-AU"/>
        </w:rPr>
        <w:t xml:space="preserve">DHHS.  </w:t>
      </w:r>
      <w:r w:rsidR="00CC70C1">
        <w:rPr>
          <w:lang w:eastAsia="en-AU"/>
        </w:rPr>
        <w:t>In the process, w</w:t>
      </w:r>
      <w:r w:rsidRPr="00220F7D" w:rsidDel="005F22C5">
        <w:rPr>
          <w:lang w:eastAsia="en-AU"/>
        </w:rPr>
        <w:t xml:space="preserve">e also met with a number of </w:t>
      </w:r>
      <w:r w:rsidRPr="00220F7D">
        <w:rPr>
          <w:lang w:eastAsia="en-AU"/>
        </w:rPr>
        <w:t xml:space="preserve">other </w:t>
      </w:r>
      <w:r w:rsidRPr="00220F7D" w:rsidDel="005F22C5">
        <w:rPr>
          <w:lang w:eastAsia="en-AU"/>
        </w:rPr>
        <w:t>stakeholders to further develop ideas</w:t>
      </w:r>
      <w:r w:rsidR="00287803">
        <w:rPr>
          <w:lang w:eastAsia="en-AU"/>
        </w:rPr>
        <w:t>, including the Young Persons Advisory Forum</w:t>
      </w:r>
      <w:r w:rsidRPr="00220F7D" w:rsidDel="005F22C5">
        <w:rPr>
          <w:lang w:eastAsia="en-AU"/>
        </w:rPr>
        <w:t xml:space="preserve">. </w:t>
      </w:r>
      <w:r w:rsidR="00195926" w:rsidRPr="00220F7D">
        <w:rPr>
          <w:lang w:eastAsia="en-AU"/>
        </w:rPr>
        <w:t xml:space="preserve"> </w:t>
      </w:r>
    </w:p>
    <w:p w14:paraId="433876FD" w14:textId="2E7DA7E6" w:rsidR="001E314D" w:rsidRPr="00220F7D" w:rsidRDefault="00195926" w:rsidP="001E314D">
      <w:pPr>
        <w:rPr>
          <w:lang w:eastAsia="en-AU"/>
        </w:rPr>
      </w:pPr>
      <w:r w:rsidRPr="00220F7D" w:rsidDel="005F22C5">
        <w:rPr>
          <w:lang w:eastAsia="en-AU"/>
        </w:rPr>
        <w:t xml:space="preserve">We are grateful </w:t>
      </w:r>
      <w:r w:rsidR="00906EC0" w:rsidRPr="00220F7D" w:rsidDel="005F22C5">
        <w:rPr>
          <w:lang w:eastAsia="en-AU"/>
        </w:rPr>
        <w:t>to</w:t>
      </w:r>
      <w:r w:rsidRPr="00220F7D" w:rsidDel="005F22C5">
        <w:rPr>
          <w:lang w:eastAsia="en-AU"/>
        </w:rPr>
        <w:t xml:space="preserve"> all those who have provided </w:t>
      </w:r>
      <w:r w:rsidR="00F54865">
        <w:rPr>
          <w:lang w:eastAsia="en-AU"/>
        </w:rPr>
        <w:t xml:space="preserve">their </w:t>
      </w:r>
      <w:r w:rsidRPr="00220F7D" w:rsidDel="005F22C5">
        <w:rPr>
          <w:lang w:eastAsia="en-AU"/>
        </w:rPr>
        <w:t xml:space="preserve">time and shared ideas about how we can improve the delivery of legal services to people in the child protection system. </w:t>
      </w:r>
    </w:p>
    <w:p w14:paraId="30308005" w14:textId="72ACD8B7" w:rsidR="001A485F" w:rsidRDefault="00195926" w:rsidP="001E314D">
      <w:pPr>
        <w:rPr>
          <w:lang w:eastAsia="en-AU"/>
        </w:rPr>
      </w:pPr>
      <w:r w:rsidRPr="00220F7D">
        <w:rPr>
          <w:lang w:eastAsia="en-AU"/>
        </w:rPr>
        <w:t xml:space="preserve">This document sets out the key </w:t>
      </w:r>
      <w:r w:rsidR="00DB3E19" w:rsidRPr="00220F7D">
        <w:rPr>
          <w:lang w:eastAsia="en-AU"/>
        </w:rPr>
        <w:t xml:space="preserve">feedback, </w:t>
      </w:r>
      <w:r w:rsidR="00F54865">
        <w:rPr>
          <w:lang w:eastAsia="en-AU"/>
        </w:rPr>
        <w:t xml:space="preserve">the </w:t>
      </w:r>
      <w:r w:rsidR="00DB3E19" w:rsidRPr="00220F7D">
        <w:rPr>
          <w:lang w:eastAsia="en-AU"/>
        </w:rPr>
        <w:t xml:space="preserve">findings </w:t>
      </w:r>
      <w:r w:rsidRPr="00220F7D">
        <w:rPr>
          <w:lang w:eastAsia="en-AU"/>
        </w:rPr>
        <w:t xml:space="preserve">arising from this process, the vision for the </w:t>
      </w:r>
      <w:r w:rsidR="00F54865">
        <w:rPr>
          <w:lang w:eastAsia="en-AU"/>
        </w:rPr>
        <w:t>C</w:t>
      </w:r>
      <w:r w:rsidRPr="00220F7D">
        <w:rPr>
          <w:lang w:eastAsia="en-AU"/>
        </w:rPr>
        <w:t xml:space="preserve">hild </w:t>
      </w:r>
      <w:r w:rsidR="00F54865">
        <w:rPr>
          <w:lang w:eastAsia="en-AU"/>
        </w:rPr>
        <w:t>P</w:t>
      </w:r>
      <w:r w:rsidRPr="00220F7D">
        <w:rPr>
          <w:lang w:eastAsia="en-AU"/>
        </w:rPr>
        <w:t xml:space="preserve">rotection </w:t>
      </w:r>
      <w:r w:rsidR="00F54865">
        <w:rPr>
          <w:lang w:eastAsia="en-AU"/>
        </w:rPr>
        <w:t>P</w:t>
      </w:r>
      <w:r w:rsidRPr="00220F7D">
        <w:rPr>
          <w:lang w:eastAsia="en-AU"/>
        </w:rPr>
        <w:t xml:space="preserve">rogram and the steps </w:t>
      </w:r>
      <w:r w:rsidR="00384BDB" w:rsidRPr="00220F7D">
        <w:rPr>
          <w:lang w:eastAsia="en-AU"/>
        </w:rPr>
        <w:t xml:space="preserve">needed </w:t>
      </w:r>
      <w:r w:rsidRPr="00220F7D">
        <w:rPr>
          <w:lang w:eastAsia="en-AU"/>
        </w:rPr>
        <w:t>to achie</w:t>
      </w:r>
      <w:r w:rsidR="00F149ED" w:rsidRPr="00220F7D">
        <w:rPr>
          <w:lang w:eastAsia="en-AU"/>
        </w:rPr>
        <w:t xml:space="preserve">ve this. </w:t>
      </w:r>
    </w:p>
    <w:p w14:paraId="1B667A76" w14:textId="43F11A22" w:rsidR="003E327E" w:rsidRPr="00A17218" w:rsidRDefault="003E327E" w:rsidP="00A17218">
      <w:pPr>
        <w:pStyle w:val="Heading1"/>
      </w:pPr>
      <w:bookmarkStart w:id="17" w:name="_Toc489516986"/>
      <w:r w:rsidRPr="00A17218">
        <w:t>About Victoria Legal Aid</w:t>
      </w:r>
      <w:bookmarkEnd w:id="17"/>
    </w:p>
    <w:p w14:paraId="0BF7DCE7" w14:textId="18FBC3F4" w:rsidR="00AC4AF6" w:rsidRPr="00220F7D" w:rsidRDefault="00AC4AF6" w:rsidP="00AA307D">
      <w:r w:rsidRPr="00220F7D">
        <w:t xml:space="preserve">Victoria Legal Aid (VLA) is an independent statutory authority set up to provide legal aid in the most effective, economic and efficient manner. </w:t>
      </w:r>
      <w:r w:rsidR="00154A43">
        <w:t xml:space="preserve">We're one of </w:t>
      </w:r>
      <w:r w:rsidRPr="00220F7D">
        <w:t xml:space="preserve">the biggest legal service in Victoria, providing legal information, education and advice for all Victorians. </w:t>
      </w:r>
    </w:p>
    <w:p w14:paraId="3EE24D0E" w14:textId="77777777" w:rsidR="00AC4AF6" w:rsidRPr="00220F7D" w:rsidRDefault="00AC4AF6" w:rsidP="00AA307D">
      <w:r w:rsidRPr="00220F7D">
        <w:t xml:space="preserve">We fund legal representation for people who meet eligibility criteria based on their financial situation, the nature and seriousness of their problem and their individual circumstances. We provide lawyers on duty in most courts and tribunals in Victoria. </w:t>
      </w:r>
    </w:p>
    <w:p w14:paraId="3530D7AE" w14:textId="025E203B" w:rsidR="00154A43" w:rsidRPr="00220F7D" w:rsidRDefault="00AC4AF6" w:rsidP="00AA307D">
      <w:r w:rsidRPr="00220F7D">
        <w:t xml:space="preserve">Our clients are often people who are socially and economically isolated from society; people </w:t>
      </w:r>
      <w:r w:rsidR="00154A43">
        <w:t xml:space="preserve">living </w:t>
      </w:r>
      <w:r w:rsidRPr="00220F7D">
        <w:t xml:space="preserve">with a disability or mental illness, children, the elderly, people from culturally and linguistically diverse </w:t>
      </w:r>
      <w:r w:rsidR="00154A43">
        <w:t xml:space="preserve">(CALD) </w:t>
      </w:r>
      <w:r w:rsidRPr="00220F7D">
        <w:t xml:space="preserve">backgrounds and those who live in remote areas. </w:t>
      </w:r>
    </w:p>
    <w:p w14:paraId="581BD0F3" w14:textId="614C18ED" w:rsidR="00AC4AF6" w:rsidRPr="00220F7D" w:rsidRDefault="00154A43" w:rsidP="00AA307D">
      <w:r>
        <w:t>We</w:t>
      </w:r>
      <w:r w:rsidRPr="00220F7D">
        <w:t xml:space="preserve"> </w:t>
      </w:r>
      <w:r w:rsidR="00AC4AF6" w:rsidRPr="00220F7D">
        <w:t xml:space="preserve">can help people with legal problems about criminal matters, family breakdown, child protection and family violence, immigration, social security, mental health, discrimination, guardianship and administration, tenancy and debt. </w:t>
      </w:r>
    </w:p>
    <w:p w14:paraId="350796F5" w14:textId="1F26AD18" w:rsidR="00AC4AF6" w:rsidRPr="00220F7D" w:rsidRDefault="00AC4AF6" w:rsidP="00AA307D">
      <w:r w:rsidRPr="00220F7D">
        <w:t xml:space="preserve">We provide: </w:t>
      </w:r>
    </w:p>
    <w:p w14:paraId="7ABD8E9E" w14:textId="2BC8ACC4" w:rsidR="00AC4AF6" w:rsidRPr="00154A43" w:rsidRDefault="00154A43" w:rsidP="00AA307D">
      <w:pPr>
        <w:pStyle w:val="ListBullet"/>
        <w:numPr>
          <w:ilvl w:val="0"/>
          <w:numId w:val="59"/>
        </w:numPr>
        <w:rPr>
          <w:szCs w:val="22"/>
        </w:rPr>
      </w:pPr>
      <w:r>
        <w:t>f</w:t>
      </w:r>
      <w:r w:rsidR="00AC4AF6" w:rsidRPr="00220F7D">
        <w:t xml:space="preserve">ree legal information through our website, our Legal Help </w:t>
      </w:r>
      <w:r w:rsidR="001450C7" w:rsidRPr="00220F7D">
        <w:t>telephone service</w:t>
      </w:r>
      <w:r w:rsidR="00AC4AF6" w:rsidRPr="00220F7D">
        <w:t>, community legal education, publications and other resources</w:t>
      </w:r>
    </w:p>
    <w:p w14:paraId="2996164D" w14:textId="118AA0AB" w:rsidR="00AC4AF6" w:rsidRPr="00154A43" w:rsidRDefault="00154A43" w:rsidP="00AA307D">
      <w:pPr>
        <w:pStyle w:val="ListBullet"/>
        <w:numPr>
          <w:ilvl w:val="0"/>
          <w:numId w:val="59"/>
        </w:numPr>
        <w:rPr>
          <w:szCs w:val="22"/>
        </w:rPr>
      </w:pPr>
      <w:r>
        <w:t>l</w:t>
      </w:r>
      <w:r w:rsidR="00AC4AF6" w:rsidRPr="00220F7D">
        <w:t xml:space="preserve">egal advice </w:t>
      </w:r>
      <w:r w:rsidR="001450C7" w:rsidRPr="00220F7D">
        <w:t xml:space="preserve">and minor assistance </w:t>
      </w:r>
      <w:r w:rsidR="00AC4AF6" w:rsidRPr="00220F7D">
        <w:t xml:space="preserve">through our Legal Help </w:t>
      </w:r>
      <w:r w:rsidR="001450C7" w:rsidRPr="00220F7D">
        <w:t>telephone service, duty lawyer service</w:t>
      </w:r>
      <w:r w:rsidR="00AC4AF6" w:rsidRPr="00220F7D">
        <w:t xml:space="preserve"> and </w:t>
      </w:r>
      <w:r w:rsidR="001450C7" w:rsidRPr="00220F7D">
        <w:t>advice appointments</w:t>
      </w:r>
      <w:r w:rsidR="00AC4AF6" w:rsidRPr="00220F7D">
        <w:t xml:space="preserve"> on specific legal issues </w:t>
      </w:r>
    </w:p>
    <w:p w14:paraId="47B73CB8" w14:textId="24A1BA0B" w:rsidR="001450C7" w:rsidRPr="00154A43" w:rsidRDefault="001450C7" w:rsidP="00AA307D">
      <w:pPr>
        <w:pStyle w:val="ListBullet"/>
        <w:numPr>
          <w:ilvl w:val="0"/>
          <w:numId w:val="59"/>
        </w:numPr>
        <w:rPr>
          <w:rFonts w:cs="Arial"/>
          <w:szCs w:val="22"/>
        </w:rPr>
      </w:pPr>
      <w:r w:rsidRPr="00220F7D">
        <w:rPr>
          <w:rFonts w:cs="Arial"/>
          <w:szCs w:val="22"/>
        </w:rPr>
        <w:t>support to people in the mental health system through non-legal advocates in the Independent Mental Health Advocacy service</w:t>
      </w:r>
    </w:p>
    <w:p w14:paraId="79AC2418" w14:textId="02481692" w:rsidR="001450C7" w:rsidRPr="00154A43" w:rsidRDefault="001450C7" w:rsidP="00AA307D">
      <w:pPr>
        <w:pStyle w:val="ListBullet"/>
        <w:numPr>
          <w:ilvl w:val="0"/>
          <w:numId w:val="59"/>
        </w:numPr>
        <w:rPr>
          <w:rFonts w:cs="Arial"/>
          <w:szCs w:val="22"/>
        </w:rPr>
      </w:pPr>
      <w:r w:rsidRPr="00220F7D">
        <w:rPr>
          <w:rFonts w:cs="Arial"/>
          <w:szCs w:val="22"/>
        </w:rPr>
        <w:t>family dispute resolution services to help families make decisions about family law disputes away from court</w:t>
      </w:r>
    </w:p>
    <w:p w14:paraId="67C7FF73" w14:textId="34FEA1AB" w:rsidR="0031793B" w:rsidRPr="00220F7D" w:rsidRDefault="00154A43" w:rsidP="00AA307D">
      <w:pPr>
        <w:pStyle w:val="ListBullet"/>
        <w:numPr>
          <w:ilvl w:val="0"/>
          <w:numId w:val="59"/>
        </w:numPr>
      </w:pPr>
      <w:r>
        <w:t>g</w:t>
      </w:r>
      <w:r w:rsidR="00AC4AF6" w:rsidRPr="00220F7D">
        <w:t>rants of legal a</w:t>
      </w:r>
      <w:r w:rsidR="001450C7" w:rsidRPr="00220F7D">
        <w:t>ssistance</w:t>
      </w:r>
      <w:r w:rsidR="00AC4AF6" w:rsidRPr="00220F7D">
        <w:t xml:space="preserve"> to pay for legal representation by a lawyer in private practice</w:t>
      </w:r>
      <w:r w:rsidR="001450C7" w:rsidRPr="00220F7D">
        <w:t>, a community legal centre</w:t>
      </w:r>
      <w:r w:rsidR="00AC4AF6" w:rsidRPr="00220F7D">
        <w:t xml:space="preserve"> </w:t>
      </w:r>
      <w:r w:rsidR="005A5C48">
        <w:t xml:space="preserve">lawyer </w:t>
      </w:r>
      <w:r w:rsidR="00AC4AF6" w:rsidRPr="00220F7D">
        <w:t>or a VLA staff lawyer</w:t>
      </w:r>
      <w:r>
        <w:t>.</w:t>
      </w:r>
      <w:r w:rsidR="00AC4AF6" w:rsidRPr="00220F7D">
        <w:t xml:space="preserve"> </w:t>
      </w:r>
    </w:p>
    <w:p w14:paraId="58CD1CE5" w14:textId="75AED2B6" w:rsidR="0031793B" w:rsidRPr="00220F7D" w:rsidRDefault="0031793B" w:rsidP="0031793B">
      <w:pPr>
        <w:spacing w:after="150" w:line="276" w:lineRule="auto"/>
        <w:rPr>
          <w:rFonts w:cs="Arial"/>
          <w:color w:val="040000"/>
          <w:szCs w:val="22"/>
          <w:lang w:eastAsia="en-AU"/>
        </w:rPr>
      </w:pPr>
      <w:r w:rsidRPr="00220F7D">
        <w:rPr>
          <w:rFonts w:cs="Arial"/>
          <w:color w:val="040000"/>
          <w:szCs w:val="22"/>
          <w:lang w:eastAsia="en-AU"/>
        </w:rPr>
        <w:lastRenderedPageBreak/>
        <w:t>In addition to helping people resolve their legal problems, we work to address the barriers that prevent people from accessing the justice system. We contribute to law reform, influence the efficient running of the justice system and ensure the actions of government agencies are held to account. We take on important cases and campaigns that aim to improve the law and make it fairer for all Victorians. T</w:t>
      </w:r>
      <w:r w:rsidR="00BE64DE">
        <w:rPr>
          <w:rFonts w:cs="Arial"/>
          <w:color w:val="040000"/>
          <w:szCs w:val="22"/>
          <w:lang w:eastAsia="en-AU"/>
        </w:rPr>
        <w:t>he</w:t>
      </w:r>
      <w:r w:rsidR="00263C16">
        <w:rPr>
          <w:rFonts w:cs="Arial"/>
          <w:color w:val="040000"/>
          <w:szCs w:val="22"/>
          <w:lang w:eastAsia="en-AU"/>
        </w:rPr>
        <w:t>s</w:t>
      </w:r>
      <w:r w:rsidR="00BE64DE">
        <w:rPr>
          <w:rFonts w:cs="Arial"/>
          <w:color w:val="040000"/>
          <w:szCs w:val="22"/>
          <w:lang w:eastAsia="en-AU"/>
        </w:rPr>
        <w:t xml:space="preserve">e are the ways </w:t>
      </w:r>
      <w:r w:rsidRPr="00220F7D">
        <w:rPr>
          <w:rFonts w:cs="Arial"/>
          <w:color w:val="040000"/>
          <w:szCs w:val="22"/>
          <w:lang w:eastAsia="en-AU"/>
        </w:rPr>
        <w:t>we extend the reach of our services and improve outcomes for the community more broadly.</w:t>
      </w:r>
    </w:p>
    <w:p w14:paraId="4FDA5F92" w14:textId="4D89D9AA" w:rsidR="0031793B" w:rsidRPr="00220F7D" w:rsidRDefault="0031793B" w:rsidP="0031793B">
      <w:pPr>
        <w:spacing w:after="150" w:line="276" w:lineRule="auto"/>
        <w:rPr>
          <w:rFonts w:cs="Arial"/>
          <w:color w:val="040000"/>
          <w:szCs w:val="22"/>
          <w:lang w:eastAsia="en-AU"/>
        </w:rPr>
      </w:pPr>
      <w:r w:rsidRPr="00220F7D">
        <w:rPr>
          <w:rFonts w:cs="Arial"/>
          <w:color w:val="040000"/>
          <w:szCs w:val="22"/>
          <w:lang w:eastAsia="en-AU"/>
        </w:rPr>
        <w:t xml:space="preserve">We are funded by the Victorian and Commonwealth </w:t>
      </w:r>
      <w:r w:rsidR="00082B76">
        <w:rPr>
          <w:rFonts w:cs="Arial"/>
          <w:color w:val="040000"/>
          <w:szCs w:val="22"/>
          <w:lang w:eastAsia="en-AU"/>
        </w:rPr>
        <w:t>g</w:t>
      </w:r>
      <w:r w:rsidRPr="00220F7D">
        <w:rPr>
          <w:rFonts w:cs="Arial"/>
          <w:color w:val="040000"/>
          <w:szCs w:val="22"/>
          <w:lang w:eastAsia="en-AU"/>
        </w:rPr>
        <w:t>overnments to provide these services</w:t>
      </w:r>
      <w:r w:rsidR="00082B76">
        <w:rPr>
          <w:rFonts w:cs="Arial"/>
          <w:color w:val="040000"/>
          <w:szCs w:val="22"/>
          <w:lang w:eastAsia="en-AU"/>
        </w:rPr>
        <w:t>,</w:t>
      </w:r>
      <w:r w:rsidRPr="00220F7D">
        <w:rPr>
          <w:rFonts w:cs="Arial"/>
          <w:color w:val="040000"/>
          <w:szCs w:val="22"/>
          <w:lang w:eastAsia="en-AU"/>
        </w:rPr>
        <w:t xml:space="preserve"> </w:t>
      </w:r>
      <w:r w:rsidR="00082B76">
        <w:rPr>
          <w:rFonts w:cs="Arial"/>
          <w:color w:val="040000"/>
          <w:szCs w:val="22"/>
          <w:lang w:eastAsia="en-AU"/>
        </w:rPr>
        <w:t>however</w:t>
      </w:r>
      <w:r w:rsidR="00082B76" w:rsidRPr="00220F7D">
        <w:rPr>
          <w:rFonts w:cs="Arial"/>
          <w:color w:val="040000"/>
          <w:szCs w:val="22"/>
          <w:lang w:eastAsia="en-AU"/>
        </w:rPr>
        <w:t xml:space="preserve"> </w:t>
      </w:r>
      <w:r w:rsidRPr="00220F7D">
        <w:rPr>
          <w:rFonts w:cs="Arial"/>
          <w:color w:val="040000"/>
          <w:szCs w:val="22"/>
          <w:lang w:eastAsia="en-AU"/>
        </w:rPr>
        <w:t xml:space="preserve">we </w:t>
      </w:r>
      <w:r w:rsidR="00082B76">
        <w:rPr>
          <w:rFonts w:cs="Arial"/>
          <w:color w:val="040000"/>
          <w:szCs w:val="22"/>
          <w:lang w:eastAsia="en-AU"/>
        </w:rPr>
        <w:t>remain</w:t>
      </w:r>
      <w:r w:rsidR="00082B76" w:rsidRPr="00220F7D">
        <w:rPr>
          <w:rFonts w:cs="Arial"/>
          <w:color w:val="040000"/>
          <w:szCs w:val="22"/>
          <w:lang w:eastAsia="en-AU"/>
        </w:rPr>
        <w:t xml:space="preserve"> </w:t>
      </w:r>
      <w:r w:rsidRPr="00220F7D">
        <w:rPr>
          <w:rFonts w:cs="Arial"/>
          <w:color w:val="040000"/>
          <w:szCs w:val="22"/>
          <w:lang w:eastAsia="en-AU"/>
        </w:rPr>
        <w:t>independent from government. We are required to provide services in the most effective, economic and efficient manner and manage our resources in a way that makes legal aid available at a reasonable cost to the community</w:t>
      </w:r>
      <w:r w:rsidR="00082B76">
        <w:rPr>
          <w:rFonts w:cs="Arial"/>
          <w:color w:val="040000"/>
          <w:szCs w:val="22"/>
          <w:lang w:eastAsia="en-AU"/>
        </w:rPr>
        <w:t>,</w:t>
      </w:r>
      <w:r w:rsidRPr="00220F7D">
        <w:rPr>
          <w:rFonts w:cs="Arial"/>
          <w:color w:val="040000"/>
          <w:szCs w:val="22"/>
          <w:lang w:eastAsia="en-AU"/>
        </w:rPr>
        <w:t xml:space="preserve"> and on an equitable basis throughout the state. </w:t>
      </w:r>
    </w:p>
    <w:p w14:paraId="079150D7" w14:textId="77777777" w:rsidR="0031793B" w:rsidRPr="00220F7D" w:rsidRDefault="0031793B" w:rsidP="0031793B">
      <w:pPr>
        <w:spacing w:line="276" w:lineRule="auto"/>
        <w:rPr>
          <w:rFonts w:cs="Arial"/>
          <w:color w:val="040000"/>
          <w:szCs w:val="22"/>
          <w:lang w:eastAsia="en-AU"/>
        </w:rPr>
      </w:pPr>
      <w:r w:rsidRPr="00220F7D">
        <w:rPr>
          <w:rFonts w:cs="Arial"/>
          <w:color w:val="040000"/>
          <w:szCs w:val="22"/>
          <w:lang w:eastAsia="en-AU"/>
        </w:rPr>
        <w:t xml:space="preserve">By providing a range of services – from information and early intervention services to intensive assistance under a grant of legal assistance – VLA aims to provide improved access to justice and legal remedies for people when they need it most. </w:t>
      </w:r>
    </w:p>
    <w:p w14:paraId="2150A9E5" w14:textId="1182DAF4" w:rsidR="0031793B" w:rsidRPr="00220F7D" w:rsidRDefault="0031793B" w:rsidP="00AC4AF6">
      <w:pPr>
        <w:spacing w:line="276" w:lineRule="auto"/>
        <w:rPr>
          <w:lang w:eastAsia="en-AU"/>
        </w:rPr>
      </w:pPr>
    </w:p>
    <w:p w14:paraId="639BE778" w14:textId="60F00AF7" w:rsidR="00280614" w:rsidRPr="00A17218" w:rsidRDefault="00EB37C0" w:rsidP="00A17218">
      <w:pPr>
        <w:pStyle w:val="Heading1"/>
      </w:pPr>
      <w:bookmarkStart w:id="18" w:name="_Toc489516987"/>
      <w:r w:rsidRPr="00A17218">
        <w:t>How to read this report</w:t>
      </w:r>
      <w:bookmarkEnd w:id="18"/>
    </w:p>
    <w:p w14:paraId="26C8163E" w14:textId="77777777" w:rsidR="004E4885" w:rsidRDefault="00280614" w:rsidP="00000231">
      <w:pPr>
        <w:rPr>
          <w:lang w:eastAsia="en-AU"/>
        </w:rPr>
      </w:pPr>
      <w:r w:rsidRPr="00220F7D">
        <w:rPr>
          <w:lang w:eastAsia="en-AU"/>
        </w:rPr>
        <w:t xml:space="preserve">This report contains a summary of Actions that we will undertake. </w:t>
      </w:r>
      <w:r w:rsidR="004058A1" w:rsidRPr="00220F7D">
        <w:rPr>
          <w:lang w:eastAsia="en-AU"/>
        </w:rPr>
        <w:t xml:space="preserve">The list of Actions is contained in the Executive Summary. </w:t>
      </w:r>
    </w:p>
    <w:p w14:paraId="3F25B892" w14:textId="1CBC90CD" w:rsidR="004058A1" w:rsidRPr="00220F7D" w:rsidRDefault="004058A1" w:rsidP="00000231">
      <w:pPr>
        <w:rPr>
          <w:lang w:eastAsia="en-AU"/>
        </w:rPr>
      </w:pPr>
      <w:r w:rsidRPr="00220F7D">
        <w:rPr>
          <w:lang w:eastAsia="en-AU"/>
        </w:rPr>
        <w:t xml:space="preserve">More detail about the Actions is set out in the main part of the report, including reference to the Options that were contained in the </w:t>
      </w:r>
      <w:r w:rsidR="004E4885">
        <w:rPr>
          <w:lang w:eastAsia="en-AU"/>
        </w:rPr>
        <w:t>Consultation</w:t>
      </w:r>
      <w:r w:rsidR="004E4885" w:rsidRPr="00220F7D">
        <w:rPr>
          <w:lang w:eastAsia="en-AU"/>
        </w:rPr>
        <w:t xml:space="preserve"> </w:t>
      </w:r>
      <w:r w:rsidRPr="00220F7D">
        <w:rPr>
          <w:lang w:eastAsia="en-AU"/>
        </w:rPr>
        <w:t>and Options Paper, released in October 2016, and the feedback we received</w:t>
      </w:r>
      <w:r w:rsidR="0037440F">
        <w:rPr>
          <w:lang w:eastAsia="en-AU"/>
        </w:rPr>
        <w:t xml:space="preserve"> at that time</w:t>
      </w:r>
      <w:r w:rsidRPr="00220F7D">
        <w:rPr>
          <w:lang w:eastAsia="en-AU"/>
        </w:rPr>
        <w:t xml:space="preserve">. </w:t>
      </w:r>
    </w:p>
    <w:p w14:paraId="6C2AD525" w14:textId="2558CAEC" w:rsidR="004058A1" w:rsidRPr="00220F7D" w:rsidRDefault="004058A1" w:rsidP="00000231">
      <w:pPr>
        <w:rPr>
          <w:lang w:eastAsia="en-AU"/>
        </w:rPr>
      </w:pPr>
      <w:r w:rsidRPr="00220F7D">
        <w:rPr>
          <w:lang w:eastAsia="en-AU"/>
        </w:rPr>
        <w:t>The Actions are group</w:t>
      </w:r>
      <w:r w:rsidR="0037440F">
        <w:rPr>
          <w:lang w:eastAsia="en-AU"/>
        </w:rPr>
        <w:t>ed</w:t>
      </w:r>
      <w:r w:rsidRPr="00220F7D">
        <w:rPr>
          <w:lang w:eastAsia="en-AU"/>
        </w:rPr>
        <w:t xml:space="preserve"> under themes t</w:t>
      </w:r>
      <w:r w:rsidR="0037440F">
        <w:rPr>
          <w:lang w:eastAsia="en-AU"/>
        </w:rPr>
        <w:t>hat</w:t>
      </w:r>
      <w:r w:rsidRPr="00220F7D">
        <w:rPr>
          <w:lang w:eastAsia="en-AU"/>
        </w:rPr>
        <w:t xml:space="preserve"> reflect the key directions</w:t>
      </w:r>
      <w:r w:rsidR="004E4885">
        <w:rPr>
          <w:lang w:eastAsia="en-AU"/>
        </w:rPr>
        <w:t xml:space="preserve"> we will take</w:t>
      </w:r>
      <w:r w:rsidRPr="00220F7D">
        <w:rPr>
          <w:lang w:eastAsia="en-AU"/>
        </w:rPr>
        <w:t xml:space="preserve">. </w:t>
      </w:r>
      <w:r w:rsidR="0037440F">
        <w:rPr>
          <w:lang w:eastAsia="en-AU"/>
        </w:rPr>
        <w:t>They</w:t>
      </w:r>
      <w:r w:rsidRPr="00220F7D">
        <w:rPr>
          <w:lang w:eastAsia="en-AU"/>
        </w:rPr>
        <w:t xml:space="preserve"> provide an overall strategy to improve the delivery of legal services to people in the child protection system. </w:t>
      </w:r>
    </w:p>
    <w:p w14:paraId="12767740" w14:textId="797AB2DA" w:rsidR="00000231" w:rsidRDefault="00AC4AF6" w:rsidP="00000231">
      <w:pPr>
        <w:rPr>
          <w:lang w:eastAsia="en-AU"/>
        </w:rPr>
      </w:pPr>
      <w:r w:rsidRPr="00220F7D">
        <w:rPr>
          <w:lang w:eastAsia="en-AU"/>
        </w:rPr>
        <w:t xml:space="preserve">This report should be read jointly with the </w:t>
      </w:r>
      <w:r w:rsidR="004E4885">
        <w:rPr>
          <w:lang w:eastAsia="en-AU"/>
        </w:rPr>
        <w:t>Consultation</w:t>
      </w:r>
      <w:r w:rsidR="004E4885" w:rsidRPr="00220F7D">
        <w:rPr>
          <w:lang w:eastAsia="en-AU"/>
        </w:rPr>
        <w:t xml:space="preserve"> </w:t>
      </w:r>
      <w:r w:rsidRPr="00220F7D">
        <w:rPr>
          <w:lang w:eastAsia="en-AU"/>
        </w:rPr>
        <w:t>and Options Paper and the Environmental Scan</w:t>
      </w:r>
      <w:r w:rsidR="0037440F">
        <w:rPr>
          <w:lang w:eastAsia="en-AU"/>
        </w:rPr>
        <w:t>. These are both</w:t>
      </w:r>
      <w:r w:rsidRPr="00220F7D">
        <w:rPr>
          <w:lang w:eastAsia="en-AU"/>
        </w:rPr>
        <w:t xml:space="preserve"> </w:t>
      </w:r>
      <w:hyperlink r:id="rId23" w:history="1">
        <w:r w:rsidR="0037440F">
          <w:rPr>
            <w:rStyle w:val="Hyperlink"/>
            <w:lang w:eastAsia="en-AU"/>
          </w:rPr>
          <w:t>available on our website</w:t>
        </w:r>
      </w:hyperlink>
      <w:r w:rsidR="0037440F">
        <w:rPr>
          <w:lang w:eastAsia="en-AU"/>
        </w:rPr>
        <w:t>.</w:t>
      </w:r>
    </w:p>
    <w:p w14:paraId="4CFAA090" w14:textId="77777777" w:rsidR="00753632" w:rsidRDefault="0037440F" w:rsidP="0037440F">
      <w:pPr>
        <w:rPr>
          <w:lang w:eastAsia="en-AU"/>
        </w:rPr>
        <w:sectPr w:rsidR="00753632" w:rsidSect="0071135F">
          <w:headerReference w:type="default" r:id="rId24"/>
          <w:headerReference w:type="first" r:id="rId25"/>
          <w:pgSz w:w="11906" w:h="16838" w:code="9"/>
          <w:pgMar w:top="1418" w:right="992" w:bottom="1134" w:left="1134" w:header="851" w:footer="284" w:gutter="0"/>
          <w:paperSrc w:first="7" w:other="7"/>
          <w:cols w:space="720"/>
          <w:titlePg/>
          <w:docGrid w:linePitch="299"/>
        </w:sectPr>
      </w:pPr>
      <w:r w:rsidRPr="00220F7D">
        <w:rPr>
          <w:lang w:eastAsia="en-AU"/>
        </w:rPr>
        <w:t xml:space="preserve">A list of commonly used abbreviations </w:t>
      </w:r>
      <w:r>
        <w:rPr>
          <w:lang w:eastAsia="en-AU"/>
        </w:rPr>
        <w:t xml:space="preserve">and acronyms </w:t>
      </w:r>
      <w:r w:rsidRPr="00220F7D">
        <w:rPr>
          <w:lang w:eastAsia="en-AU"/>
        </w:rPr>
        <w:t xml:space="preserve">is set out at the start of this report.  </w:t>
      </w:r>
    </w:p>
    <w:p w14:paraId="02D52AC0" w14:textId="38D55180" w:rsidR="00752433" w:rsidRPr="00A17218" w:rsidRDefault="00752433">
      <w:pPr>
        <w:pStyle w:val="Heading1"/>
      </w:pPr>
      <w:bookmarkStart w:id="19" w:name="_Toc489516988"/>
      <w:r w:rsidRPr="00A17218">
        <w:lastRenderedPageBreak/>
        <w:t>Actions VLA will take</w:t>
      </w:r>
      <w:bookmarkEnd w:id="19"/>
    </w:p>
    <w:p w14:paraId="6369BCE6" w14:textId="6742A587" w:rsidR="008D7FD5" w:rsidRPr="00A17218" w:rsidRDefault="0092590E" w:rsidP="00A17218">
      <w:pPr>
        <w:pStyle w:val="Heading1"/>
      </w:pPr>
      <w:bookmarkStart w:id="20" w:name="_Toc489516989"/>
      <w:r w:rsidRPr="00A17218">
        <w:t>Purpose</w:t>
      </w:r>
      <w:bookmarkEnd w:id="20"/>
    </w:p>
    <w:p w14:paraId="6903204F" w14:textId="77777777" w:rsidR="00B568F5" w:rsidRPr="00D86F26" w:rsidRDefault="00B568F5" w:rsidP="00E2288A">
      <w:pPr>
        <w:pStyle w:val="VLADocumentText"/>
        <w:rPr>
          <w:szCs w:val="22"/>
          <w:lang w:eastAsia="ko-KR"/>
        </w:rPr>
      </w:pPr>
      <w:r w:rsidRPr="00D86F26">
        <w:rPr>
          <w:szCs w:val="22"/>
          <w:lang w:eastAsia="ko-KR"/>
        </w:rPr>
        <w:t>A clear and shared understanding of why we provide assistance with child protection matters provides a focal point around which services can be designed and roles defined. Clarity of purpose and role leads to an increase in agreement and improved outcomes.</w:t>
      </w:r>
    </w:p>
    <w:p w14:paraId="2E91D6D9" w14:textId="7B62E059" w:rsidR="00990058" w:rsidRPr="00D86F26" w:rsidRDefault="00990058" w:rsidP="00E2288A">
      <w:pPr>
        <w:rPr>
          <w:szCs w:val="22"/>
        </w:rPr>
      </w:pPr>
      <w:r w:rsidRPr="00D86F26">
        <w:rPr>
          <w:szCs w:val="22"/>
        </w:rPr>
        <w:t xml:space="preserve">It was clear from our initial consultations that </w:t>
      </w:r>
      <w:r w:rsidR="0070514A" w:rsidRPr="00D86F26">
        <w:rPr>
          <w:szCs w:val="22"/>
        </w:rPr>
        <w:t xml:space="preserve">different </w:t>
      </w:r>
      <w:r w:rsidRPr="00D86F26">
        <w:rPr>
          <w:szCs w:val="22"/>
        </w:rPr>
        <w:t xml:space="preserve">people </w:t>
      </w:r>
      <w:r w:rsidR="0070514A" w:rsidRPr="00D86F26">
        <w:rPr>
          <w:szCs w:val="22"/>
        </w:rPr>
        <w:t xml:space="preserve">and stakeholders </w:t>
      </w:r>
      <w:r w:rsidRPr="00D86F26">
        <w:rPr>
          <w:szCs w:val="22"/>
        </w:rPr>
        <w:t>held different views of what the purpose or focus of legally aided child protection legal services is and should be.</w:t>
      </w:r>
      <w:r w:rsidR="0070514A" w:rsidRPr="00D86F26">
        <w:rPr>
          <w:szCs w:val="22"/>
        </w:rPr>
        <w:t xml:space="preserve"> For example,</w:t>
      </w:r>
      <w:r w:rsidR="00BE3C50" w:rsidRPr="00D86F26">
        <w:rPr>
          <w:szCs w:val="22"/>
        </w:rPr>
        <w:t xml:space="preserve"> some lawyers felt that it is limited to representing children and parents at Court, while others thought that a more </w:t>
      </w:r>
      <w:r w:rsidR="000B01BC" w:rsidRPr="00D86F26">
        <w:rPr>
          <w:szCs w:val="22"/>
        </w:rPr>
        <w:t>child-focussed</w:t>
      </w:r>
      <w:r w:rsidR="00BE3C50" w:rsidRPr="00D86F26">
        <w:rPr>
          <w:szCs w:val="22"/>
        </w:rPr>
        <w:t xml:space="preserve"> approach was required.</w:t>
      </w:r>
    </w:p>
    <w:p w14:paraId="42D52C57" w14:textId="4BCC141B" w:rsidR="00AD1A74" w:rsidRPr="00D86F26" w:rsidRDefault="00AD1A74" w:rsidP="00E2288A">
      <w:pPr>
        <w:rPr>
          <w:szCs w:val="22"/>
        </w:rPr>
      </w:pPr>
      <w:r w:rsidRPr="00D86F26">
        <w:rPr>
          <w:szCs w:val="22"/>
        </w:rPr>
        <w:t>We put forward a possible new, clarif</w:t>
      </w:r>
      <w:r w:rsidR="000669FC" w:rsidRPr="00D86F26">
        <w:rPr>
          <w:szCs w:val="22"/>
        </w:rPr>
        <w:t>i</w:t>
      </w:r>
      <w:r w:rsidRPr="00D86F26">
        <w:rPr>
          <w:szCs w:val="22"/>
        </w:rPr>
        <w:t xml:space="preserve">ed </w:t>
      </w:r>
      <w:r w:rsidR="006814E7" w:rsidRPr="00D86F26">
        <w:rPr>
          <w:szCs w:val="22"/>
        </w:rPr>
        <w:t xml:space="preserve">purpose </w:t>
      </w:r>
      <w:r w:rsidRPr="00D86F26">
        <w:rPr>
          <w:szCs w:val="22"/>
        </w:rPr>
        <w:t xml:space="preserve">for VLA’s Child Protection </w:t>
      </w:r>
      <w:r w:rsidR="00EB2D63" w:rsidRPr="00D86F26">
        <w:rPr>
          <w:szCs w:val="22"/>
        </w:rPr>
        <w:t>Program in</w:t>
      </w:r>
      <w:r w:rsidR="006814E7" w:rsidRPr="00D86F26">
        <w:rPr>
          <w:szCs w:val="22"/>
        </w:rPr>
        <w:t xml:space="preserve"> the Consultation and Options Paper </w:t>
      </w:r>
      <w:r w:rsidR="00CE2DFC" w:rsidRPr="00D86F26">
        <w:rPr>
          <w:szCs w:val="22"/>
        </w:rPr>
        <w:t>(Option 1)</w:t>
      </w:r>
      <w:r w:rsidRPr="00D86F26">
        <w:rPr>
          <w:szCs w:val="22"/>
        </w:rPr>
        <w:t>.</w:t>
      </w:r>
      <w:r w:rsidR="006814E7" w:rsidRPr="00D86F26">
        <w:rPr>
          <w:szCs w:val="22"/>
        </w:rPr>
        <w:t xml:space="preserve"> </w:t>
      </w:r>
      <w:r w:rsidRPr="00D86F26">
        <w:rPr>
          <w:szCs w:val="22"/>
        </w:rPr>
        <w:t xml:space="preserve">This </w:t>
      </w:r>
      <w:r w:rsidR="006814E7" w:rsidRPr="00D86F26">
        <w:rPr>
          <w:szCs w:val="22"/>
        </w:rPr>
        <w:t>was the subject of a great deal</w:t>
      </w:r>
      <w:r w:rsidR="00B733D6" w:rsidRPr="00D86F26">
        <w:rPr>
          <w:szCs w:val="22"/>
        </w:rPr>
        <w:t xml:space="preserve"> of feedback from VLA staff and</w:t>
      </w:r>
      <w:r w:rsidR="006814E7" w:rsidRPr="00D86F26">
        <w:rPr>
          <w:szCs w:val="22"/>
        </w:rPr>
        <w:t xml:space="preserve"> stakeholders. </w:t>
      </w:r>
    </w:p>
    <w:p w14:paraId="6A80BF09" w14:textId="6585387E" w:rsidR="00C80802" w:rsidRPr="00D86F26" w:rsidRDefault="006814E7" w:rsidP="00E2288A">
      <w:pPr>
        <w:rPr>
          <w:szCs w:val="22"/>
        </w:rPr>
      </w:pPr>
      <w:r w:rsidRPr="00D86F26">
        <w:rPr>
          <w:szCs w:val="22"/>
        </w:rPr>
        <w:t>Th</w:t>
      </w:r>
      <w:r w:rsidR="00DB3E19" w:rsidRPr="00D86F26">
        <w:rPr>
          <w:szCs w:val="22"/>
        </w:rPr>
        <w:t>ere w</w:t>
      </w:r>
      <w:r w:rsidRPr="00D86F26">
        <w:rPr>
          <w:szCs w:val="22"/>
        </w:rPr>
        <w:t xml:space="preserve">as a </w:t>
      </w:r>
      <w:r w:rsidR="00E25801" w:rsidRPr="00D86F26">
        <w:rPr>
          <w:szCs w:val="22"/>
        </w:rPr>
        <w:t xml:space="preserve">large degree </w:t>
      </w:r>
      <w:r w:rsidRPr="00D86F26">
        <w:rPr>
          <w:szCs w:val="22"/>
        </w:rPr>
        <w:t xml:space="preserve">of support for the </w:t>
      </w:r>
      <w:r w:rsidR="0092590E" w:rsidRPr="00D86F26">
        <w:rPr>
          <w:szCs w:val="22"/>
        </w:rPr>
        <w:t>draft purpose</w:t>
      </w:r>
      <w:r w:rsidR="00DB3E19" w:rsidRPr="00D86F26">
        <w:rPr>
          <w:szCs w:val="22"/>
        </w:rPr>
        <w:t>, while others thought that the emphasis should be different</w:t>
      </w:r>
      <w:r w:rsidRPr="00D86F26">
        <w:rPr>
          <w:szCs w:val="22"/>
        </w:rPr>
        <w:t>. Some suggested that it shoul</w:t>
      </w:r>
      <w:r w:rsidR="00DB3E19" w:rsidRPr="00D86F26">
        <w:rPr>
          <w:szCs w:val="22"/>
        </w:rPr>
        <w:t>d be wider and have a stronger focus</w:t>
      </w:r>
      <w:r w:rsidRPr="00D86F26">
        <w:rPr>
          <w:szCs w:val="22"/>
        </w:rPr>
        <w:t xml:space="preserve"> on children’s rights and accountability, while others wanted it to include support for family and carers. </w:t>
      </w:r>
    </w:p>
    <w:p w14:paraId="682DA34B" w14:textId="2E4F6EAE" w:rsidR="00C91B29" w:rsidRPr="00D86F26" w:rsidRDefault="00C80802" w:rsidP="00E2288A">
      <w:pPr>
        <w:rPr>
          <w:szCs w:val="22"/>
        </w:rPr>
      </w:pPr>
      <w:r w:rsidRPr="00D86F26">
        <w:rPr>
          <w:szCs w:val="22"/>
        </w:rPr>
        <w:t xml:space="preserve">The </w:t>
      </w:r>
      <w:r w:rsidR="00C175AD" w:rsidRPr="00D86F26">
        <w:rPr>
          <w:szCs w:val="22"/>
        </w:rPr>
        <w:t>Law Institute of Victoria (</w:t>
      </w:r>
      <w:r w:rsidRPr="00D86F26">
        <w:rPr>
          <w:szCs w:val="22"/>
        </w:rPr>
        <w:t>LIV</w:t>
      </w:r>
      <w:r w:rsidR="00C175AD" w:rsidRPr="00D86F26">
        <w:rPr>
          <w:szCs w:val="22"/>
        </w:rPr>
        <w:t>)</w:t>
      </w:r>
      <w:r w:rsidRPr="00D86F26">
        <w:rPr>
          <w:szCs w:val="22"/>
        </w:rPr>
        <w:t xml:space="preserve"> </w:t>
      </w:r>
      <w:r w:rsidR="00BE3C50" w:rsidRPr="00D86F26">
        <w:rPr>
          <w:szCs w:val="22"/>
        </w:rPr>
        <w:t>and Harrison and Grimberg thought that reference to ‘</w:t>
      </w:r>
      <w:r w:rsidR="006A492B" w:rsidRPr="00D86F26">
        <w:rPr>
          <w:szCs w:val="22"/>
        </w:rPr>
        <w:t xml:space="preserve">best interests’ was unhelpful. </w:t>
      </w:r>
      <w:r w:rsidR="00BE3C50" w:rsidRPr="00D86F26">
        <w:rPr>
          <w:szCs w:val="22"/>
        </w:rPr>
        <w:t xml:space="preserve">The LIV </w:t>
      </w:r>
      <w:r w:rsidR="00E0272F" w:rsidRPr="00D86F26">
        <w:rPr>
          <w:szCs w:val="22"/>
        </w:rPr>
        <w:t xml:space="preserve">said </w:t>
      </w:r>
      <w:r w:rsidR="00BE3C50" w:rsidRPr="00D86F26">
        <w:rPr>
          <w:szCs w:val="22"/>
        </w:rPr>
        <w:t>that best interests is too</w:t>
      </w:r>
      <w:r w:rsidRPr="00D86F26">
        <w:rPr>
          <w:szCs w:val="22"/>
        </w:rPr>
        <w:t xml:space="preserve"> subjective and ambiguous</w:t>
      </w:r>
      <w:r w:rsidR="00BE3C50" w:rsidRPr="00D86F26">
        <w:rPr>
          <w:szCs w:val="22"/>
        </w:rPr>
        <w:t>. Harrison and Grimberg</w:t>
      </w:r>
      <w:r w:rsidR="00BE3C50" w:rsidRPr="00D86F26">
        <w:rPr>
          <w:rFonts w:cs="Arial"/>
          <w:szCs w:val="22"/>
        </w:rPr>
        <w:t xml:space="preserve"> acknowledged that while representing parents, lawyers can still promote the safety, wellbeing and development of children and young people by advising the parents on the best way to address the protective concerns that have been identified. </w:t>
      </w:r>
    </w:p>
    <w:p w14:paraId="39DE6B15" w14:textId="7637D8F2" w:rsidR="00C80802" w:rsidRPr="00D86F26" w:rsidRDefault="00B733D6" w:rsidP="00E2288A">
      <w:pPr>
        <w:spacing w:after="160" w:line="276" w:lineRule="auto"/>
        <w:rPr>
          <w:rFonts w:eastAsiaTheme="minorHAnsi" w:cs="Arial"/>
          <w:szCs w:val="22"/>
        </w:rPr>
      </w:pPr>
      <w:r w:rsidRPr="00D86F26">
        <w:rPr>
          <w:rFonts w:eastAsiaTheme="minorHAnsi" w:cs="Arial"/>
          <w:szCs w:val="22"/>
        </w:rPr>
        <w:t xml:space="preserve">The </w:t>
      </w:r>
      <w:r w:rsidR="00C175AD" w:rsidRPr="00D86F26">
        <w:rPr>
          <w:szCs w:val="22"/>
          <w:lang w:eastAsia="en-AU"/>
        </w:rPr>
        <w:t>Aboriginal Family Violence Prevention and Legal Service Victoria</w:t>
      </w:r>
      <w:r w:rsidR="00C175AD" w:rsidRPr="00D86F26">
        <w:rPr>
          <w:rFonts w:eastAsiaTheme="minorHAnsi" w:cs="Arial"/>
          <w:szCs w:val="22"/>
        </w:rPr>
        <w:t xml:space="preserve"> (</w:t>
      </w:r>
      <w:r w:rsidR="00044C1D" w:rsidRPr="00D86F26">
        <w:rPr>
          <w:rFonts w:eastAsiaTheme="minorHAnsi" w:cs="Arial"/>
          <w:szCs w:val="22"/>
        </w:rPr>
        <w:t>FVPLS</w:t>
      </w:r>
      <w:r w:rsidR="00C175AD" w:rsidRPr="00D86F26">
        <w:rPr>
          <w:rFonts w:eastAsiaTheme="minorHAnsi" w:cs="Arial"/>
          <w:szCs w:val="22"/>
        </w:rPr>
        <w:t>)</w:t>
      </w:r>
      <w:r w:rsidR="00044C1D" w:rsidRPr="00D86F26">
        <w:rPr>
          <w:rFonts w:eastAsiaTheme="minorHAnsi" w:cs="Arial"/>
          <w:szCs w:val="22"/>
        </w:rPr>
        <w:t xml:space="preserve"> and the </w:t>
      </w:r>
      <w:r w:rsidR="00C175AD" w:rsidRPr="00D86F26">
        <w:rPr>
          <w:rFonts w:eastAsiaTheme="minorHAnsi" w:cs="Arial"/>
          <w:szCs w:val="22"/>
        </w:rPr>
        <w:t>Centre for Excellence in Child and Family Welfare (</w:t>
      </w:r>
      <w:r w:rsidR="00044C1D" w:rsidRPr="00D86F26">
        <w:rPr>
          <w:rFonts w:eastAsiaTheme="minorHAnsi" w:cs="Arial"/>
          <w:szCs w:val="22"/>
        </w:rPr>
        <w:t>CECFW</w:t>
      </w:r>
      <w:r w:rsidR="00C175AD" w:rsidRPr="00D86F26">
        <w:rPr>
          <w:rFonts w:eastAsiaTheme="minorHAnsi" w:cs="Arial"/>
          <w:szCs w:val="22"/>
        </w:rPr>
        <w:t>)</w:t>
      </w:r>
      <w:r w:rsidR="00044C1D" w:rsidRPr="00D86F26">
        <w:rPr>
          <w:rFonts w:eastAsiaTheme="minorHAnsi" w:cs="Arial"/>
          <w:szCs w:val="22"/>
        </w:rPr>
        <w:t xml:space="preserve"> supported the purpose. </w:t>
      </w:r>
      <w:r w:rsidR="00C80802" w:rsidRPr="00D86F26">
        <w:rPr>
          <w:szCs w:val="22"/>
        </w:rPr>
        <w:t xml:space="preserve">The Commission for Children and Young People </w:t>
      </w:r>
      <w:r w:rsidRPr="00D86F26">
        <w:rPr>
          <w:szCs w:val="22"/>
        </w:rPr>
        <w:t xml:space="preserve">also </w:t>
      </w:r>
      <w:r w:rsidR="00C80802" w:rsidRPr="00D86F26">
        <w:rPr>
          <w:szCs w:val="22"/>
        </w:rPr>
        <w:t>supported the purpose</w:t>
      </w:r>
      <w:r w:rsidR="00E31D9B" w:rsidRPr="00D86F26">
        <w:rPr>
          <w:szCs w:val="22"/>
        </w:rPr>
        <w:t>, but encourage</w:t>
      </w:r>
      <w:r w:rsidR="00302797" w:rsidRPr="00D86F26">
        <w:rPr>
          <w:szCs w:val="22"/>
        </w:rPr>
        <w:t>d</w:t>
      </w:r>
      <w:r w:rsidR="00E31D9B" w:rsidRPr="00D86F26">
        <w:rPr>
          <w:szCs w:val="22"/>
        </w:rPr>
        <w:t xml:space="preserve"> a more explicit commitment to the rights of the child as set out in the </w:t>
      </w:r>
      <w:r w:rsidR="00A30BBC" w:rsidRPr="00D86F26">
        <w:rPr>
          <w:szCs w:val="22"/>
        </w:rPr>
        <w:t xml:space="preserve">international </w:t>
      </w:r>
      <w:r w:rsidR="00E31D9B" w:rsidRPr="00D86F26">
        <w:rPr>
          <w:szCs w:val="22"/>
        </w:rPr>
        <w:t xml:space="preserve">Convention </w:t>
      </w:r>
      <w:r w:rsidR="00302797" w:rsidRPr="00D86F26">
        <w:rPr>
          <w:szCs w:val="22"/>
        </w:rPr>
        <w:t xml:space="preserve">on the Rights of the Child </w:t>
      </w:r>
      <w:r w:rsidR="00E31D9B" w:rsidRPr="00D86F26">
        <w:rPr>
          <w:szCs w:val="22"/>
        </w:rPr>
        <w:t xml:space="preserve">and the </w:t>
      </w:r>
      <w:r w:rsidR="00A30BBC" w:rsidRPr="00D86F26">
        <w:rPr>
          <w:szCs w:val="22"/>
        </w:rPr>
        <w:t xml:space="preserve">Victorian </w:t>
      </w:r>
      <w:r w:rsidR="00E31D9B" w:rsidRPr="00D86F26">
        <w:rPr>
          <w:szCs w:val="22"/>
        </w:rPr>
        <w:t>Charter of Huma</w:t>
      </w:r>
      <w:r w:rsidR="008B0629" w:rsidRPr="00D86F26">
        <w:rPr>
          <w:szCs w:val="22"/>
        </w:rPr>
        <w:t>n</w:t>
      </w:r>
      <w:r w:rsidR="00E31D9B" w:rsidRPr="00D86F26">
        <w:rPr>
          <w:szCs w:val="22"/>
        </w:rPr>
        <w:t xml:space="preserve"> Rights and Responsibilities.</w:t>
      </w:r>
      <w:r w:rsidR="00163076" w:rsidRPr="00D86F26">
        <w:rPr>
          <w:rStyle w:val="FootnoteReference"/>
          <w:sz w:val="22"/>
          <w:szCs w:val="22"/>
        </w:rPr>
        <w:footnoteReference w:id="1"/>
      </w:r>
      <w:r w:rsidR="00E31D9B" w:rsidRPr="00D86F26">
        <w:rPr>
          <w:szCs w:val="22"/>
        </w:rPr>
        <w:t xml:space="preserve"> </w:t>
      </w:r>
    </w:p>
    <w:p w14:paraId="33227C76" w14:textId="3EB6DDF6" w:rsidR="003B5F09" w:rsidRPr="00D86F26" w:rsidRDefault="003B5F09" w:rsidP="00E2288A">
      <w:pPr>
        <w:spacing w:line="276" w:lineRule="auto"/>
        <w:rPr>
          <w:rFonts w:cs="Arial"/>
          <w:szCs w:val="22"/>
        </w:rPr>
      </w:pPr>
      <w:r w:rsidRPr="00D86F26">
        <w:rPr>
          <w:szCs w:val="22"/>
        </w:rPr>
        <w:t xml:space="preserve">The </w:t>
      </w:r>
      <w:r w:rsidR="00A11986" w:rsidRPr="00D86F26">
        <w:rPr>
          <w:szCs w:val="22"/>
        </w:rPr>
        <w:t>Loddon Campaspe Community Legal Centre (</w:t>
      </w:r>
      <w:r w:rsidRPr="00D86F26">
        <w:rPr>
          <w:szCs w:val="22"/>
        </w:rPr>
        <w:t>LCCLC</w:t>
      </w:r>
      <w:r w:rsidR="00A11986" w:rsidRPr="00D86F26">
        <w:rPr>
          <w:szCs w:val="22"/>
        </w:rPr>
        <w:t>)</w:t>
      </w:r>
      <w:r w:rsidRPr="00D86F26">
        <w:rPr>
          <w:szCs w:val="22"/>
        </w:rPr>
        <w:t xml:space="preserve"> </w:t>
      </w:r>
      <w:r w:rsidR="00044C1D" w:rsidRPr="00D86F26">
        <w:rPr>
          <w:szCs w:val="22"/>
        </w:rPr>
        <w:t xml:space="preserve">and the </w:t>
      </w:r>
      <w:r w:rsidR="00A11986" w:rsidRPr="00D86F26">
        <w:rPr>
          <w:szCs w:val="22"/>
        </w:rPr>
        <w:t>Foster Carers Association of Victoria (</w:t>
      </w:r>
      <w:r w:rsidR="00044C1D" w:rsidRPr="00D86F26">
        <w:rPr>
          <w:szCs w:val="22"/>
        </w:rPr>
        <w:t>FCAV</w:t>
      </w:r>
      <w:r w:rsidR="00A11986" w:rsidRPr="00D86F26">
        <w:rPr>
          <w:szCs w:val="22"/>
        </w:rPr>
        <w:t>)</w:t>
      </w:r>
      <w:r w:rsidR="00044C1D" w:rsidRPr="00D86F26">
        <w:rPr>
          <w:szCs w:val="22"/>
        </w:rPr>
        <w:t xml:space="preserve"> </w:t>
      </w:r>
      <w:r w:rsidRPr="00D86F26">
        <w:rPr>
          <w:szCs w:val="22"/>
        </w:rPr>
        <w:t xml:space="preserve">supported the purpose and </w:t>
      </w:r>
      <w:r w:rsidRPr="00D86F26">
        <w:rPr>
          <w:rFonts w:cs="Arial"/>
          <w:szCs w:val="22"/>
        </w:rPr>
        <w:t>a client-centred approach, which puts children at the heart of service desi</w:t>
      </w:r>
      <w:r w:rsidR="00044C1D" w:rsidRPr="00D86F26">
        <w:rPr>
          <w:rFonts w:cs="Arial"/>
          <w:szCs w:val="22"/>
        </w:rPr>
        <w:t>gn and delivery</w:t>
      </w:r>
      <w:r w:rsidRPr="00D86F26">
        <w:rPr>
          <w:rFonts w:cs="Arial"/>
          <w:szCs w:val="22"/>
        </w:rPr>
        <w:t xml:space="preserve">. </w:t>
      </w:r>
      <w:r w:rsidR="00B733D6" w:rsidRPr="00D86F26">
        <w:rPr>
          <w:rFonts w:cs="Arial"/>
          <w:szCs w:val="22"/>
        </w:rPr>
        <w:t xml:space="preserve">The </w:t>
      </w:r>
      <w:r w:rsidR="00044C1D" w:rsidRPr="00D86F26">
        <w:rPr>
          <w:rFonts w:cs="Arial"/>
          <w:szCs w:val="22"/>
        </w:rPr>
        <w:t xml:space="preserve">LCCLC observed that although the </w:t>
      </w:r>
      <w:r w:rsidR="003E7DE3" w:rsidRPr="00D86F26">
        <w:rPr>
          <w:rFonts w:cs="Arial"/>
          <w:szCs w:val="22"/>
        </w:rPr>
        <w:t xml:space="preserve">court </w:t>
      </w:r>
      <w:r w:rsidR="00044C1D" w:rsidRPr="00D86F26">
        <w:rPr>
          <w:rFonts w:cs="Arial"/>
          <w:szCs w:val="22"/>
        </w:rPr>
        <w:t>system is adversarial, decisions must be in the best interests of the child, and that this guides the way lawyers advise and represent clients.</w:t>
      </w:r>
    </w:p>
    <w:p w14:paraId="40E119F6" w14:textId="3F97DB29" w:rsidR="00044C1D" w:rsidRPr="00D86F26" w:rsidRDefault="00044C1D" w:rsidP="00E2288A">
      <w:pPr>
        <w:rPr>
          <w:szCs w:val="22"/>
        </w:rPr>
      </w:pPr>
      <w:r w:rsidRPr="00D86F26">
        <w:rPr>
          <w:szCs w:val="22"/>
        </w:rPr>
        <w:t>Grandparents Victoria</w:t>
      </w:r>
      <w:r w:rsidR="004958B5" w:rsidRPr="00D86F26">
        <w:rPr>
          <w:szCs w:val="22"/>
        </w:rPr>
        <w:t xml:space="preserve"> and Kin</w:t>
      </w:r>
      <w:r w:rsidR="00E84F2E" w:rsidRPr="00D86F26">
        <w:rPr>
          <w:szCs w:val="22"/>
        </w:rPr>
        <w:t>ship Carer</w:t>
      </w:r>
      <w:r w:rsidR="004958B5" w:rsidRPr="00D86F26">
        <w:rPr>
          <w:szCs w:val="22"/>
        </w:rPr>
        <w:t>s Victoria (</w:t>
      </w:r>
      <w:r w:rsidRPr="00D86F26">
        <w:rPr>
          <w:szCs w:val="22"/>
        </w:rPr>
        <w:t>KCV</w:t>
      </w:r>
      <w:r w:rsidR="004958B5" w:rsidRPr="00D86F26">
        <w:rPr>
          <w:szCs w:val="22"/>
        </w:rPr>
        <w:t>)</w:t>
      </w:r>
      <w:r w:rsidRPr="00D86F26">
        <w:rPr>
          <w:szCs w:val="22"/>
        </w:rPr>
        <w:t xml:space="preserve"> said that the best interests of children are a critical element of the purpose.</w:t>
      </w:r>
    </w:p>
    <w:p w14:paraId="6F5672DB" w14:textId="7E57166E" w:rsidR="00044C1D" w:rsidRPr="00D86F26" w:rsidRDefault="00044C1D" w:rsidP="00E2288A">
      <w:pPr>
        <w:rPr>
          <w:szCs w:val="22"/>
        </w:rPr>
      </w:pPr>
      <w:r w:rsidRPr="00D86F26">
        <w:rPr>
          <w:rFonts w:cs="Arial"/>
          <w:szCs w:val="22"/>
        </w:rPr>
        <w:lastRenderedPageBreak/>
        <w:t>The Children’s Court of Victoria also supported the purpose, and noted that</w:t>
      </w:r>
      <w:r w:rsidRPr="00D86F26">
        <w:rPr>
          <w:szCs w:val="22"/>
        </w:rPr>
        <w:t xml:space="preserve"> best interests take into account the need for children to be protected, and their rights and development promoted. </w:t>
      </w:r>
    </w:p>
    <w:p w14:paraId="1BC7042C" w14:textId="40C7B902" w:rsidR="00A32840" w:rsidRPr="00D86F26" w:rsidRDefault="00A32840" w:rsidP="00E2288A">
      <w:pPr>
        <w:spacing w:line="276" w:lineRule="auto"/>
        <w:rPr>
          <w:rFonts w:cs="Arial"/>
          <w:szCs w:val="22"/>
        </w:rPr>
      </w:pPr>
      <w:r w:rsidRPr="00D86F26">
        <w:rPr>
          <w:rFonts w:cs="Arial"/>
          <w:szCs w:val="22"/>
        </w:rPr>
        <w:t xml:space="preserve">VLA staff had a range of views. Some thought that more emphasis should be placed on protecting children from harm and protecting their rights. </w:t>
      </w:r>
      <w:r w:rsidR="00F87000" w:rsidRPr="00D86F26">
        <w:rPr>
          <w:rFonts w:cs="Arial"/>
          <w:szCs w:val="22"/>
        </w:rPr>
        <w:t>Some suggested that it was not enough to protect rights but that the</w:t>
      </w:r>
      <w:r w:rsidR="00302797" w:rsidRPr="00D86F26">
        <w:rPr>
          <w:rFonts w:cs="Arial"/>
          <w:szCs w:val="22"/>
        </w:rPr>
        <w:t>se rights</w:t>
      </w:r>
      <w:r w:rsidR="00F87000" w:rsidRPr="00D86F26">
        <w:rPr>
          <w:rFonts w:cs="Arial"/>
          <w:szCs w:val="22"/>
        </w:rPr>
        <w:t xml:space="preserve"> had to be </w:t>
      </w:r>
      <w:r w:rsidR="00302797" w:rsidRPr="00D86F26">
        <w:rPr>
          <w:rFonts w:cs="Arial"/>
          <w:szCs w:val="22"/>
        </w:rPr>
        <w:t>‘</w:t>
      </w:r>
      <w:r w:rsidR="00F87000" w:rsidRPr="00D86F26">
        <w:rPr>
          <w:rFonts w:cs="Arial"/>
          <w:szCs w:val="22"/>
        </w:rPr>
        <w:t>enlivened</w:t>
      </w:r>
      <w:r w:rsidR="00302797" w:rsidRPr="00D86F26">
        <w:rPr>
          <w:rFonts w:cs="Arial"/>
          <w:szCs w:val="22"/>
        </w:rPr>
        <w:t>’</w:t>
      </w:r>
      <w:r w:rsidR="005E3EBB" w:rsidRPr="00D86F26">
        <w:rPr>
          <w:rFonts w:cs="Arial"/>
          <w:szCs w:val="22"/>
        </w:rPr>
        <w:t xml:space="preserve"> – that is, they need to be experienced in practice in a positive way</w:t>
      </w:r>
      <w:r w:rsidR="00F87000" w:rsidRPr="00D86F26">
        <w:rPr>
          <w:rFonts w:cs="Arial"/>
          <w:szCs w:val="22"/>
        </w:rPr>
        <w:t xml:space="preserve">. Others thought that there needed to be more emphasis on holding </w:t>
      </w:r>
      <w:r w:rsidR="00D55141" w:rsidRPr="00D86F26">
        <w:rPr>
          <w:rFonts w:cs="Arial"/>
          <w:szCs w:val="22"/>
        </w:rPr>
        <w:t xml:space="preserve">the </w:t>
      </w:r>
      <w:r w:rsidR="00F87000" w:rsidRPr="00D86F26">
        <w:rPr>
          <w:rFonts w:cs="Arial"/>
          <w:szCs w:val="22"/>
        </w:rPr>
        <w:t>DHHS to account</w:t>
      </w:r>
      <w:r w:rsidR="003E7DE3" w:rsidRPr="00D86F26">
        <w:rPr>
          <w:rFonts w:cs="Arial"/>
          <w:szCs w:val="22"/>
        </w:rPr>
        <w:t xml:space="preserve"> for its legal obligations</w:t>
      </w:r>
      <w:r w:rsidR="00F87000" w:rsidRPr="00D86F26">
        <w:rPr>
          <w:rFonts w:cs="Arial"/>
          <w:szCs w:val="22"/>
        </w:rPr>
        <w:t xml:space="preserve"> and to ensur</w:t>
      </w:r>
      <w:r w:rsidR="00E84F2E" w:rsidRPr="00D86F26">
        <w:rPr>
          <w:rFonts w:cs="Arial"/>
          <w:szCs w:val="22"/>
        </w:rPr>
        <w:t>e</w:t>
      </w:r>
      <w:r w:rsidR="00F87000" w:rsidRPr="00D86F26">
        <w:rPr>
          <w:rFonts w:cs="Arial"/>
          <w:szCs w:val="22"/>
        </w:rPr>
        <w:t xml:space="preserve"> the appropriate services were provided to families. There was also a concern </w:t>
      </w:r>
      <w:r w:rsidR="00302797" w:rsidRPr="00D86F26">
        <w:rPr>
          <w:rFonts w:cs="Arial"/>
          <w:szCs w:val="22"/>
        </w:rPr>
        <w:t xml:space="preserve">from some staff </w:t>
      </w:r>
      <w:r w:rsidR="00F87000" w:rsidRPr="00D86F26">
        <w:rPr>
          <w:rFonts w:cs="Arial"/>
          <w:szCs w:val="22"/>
        </w:rPr>
        <w:t>to include the wider family</w:t>
      </w:r>
      <w:r w:rsidR="003E7DE3" w:rsidRPr="00D86F26">
        <w:rPr>
          <w:rFonts w:cs="Arial"/>
          <w:szCs w:val="22"/>
        </w:rPr>
        <w:t>’s rights and interests</w:t>
      </w:r>
      <w:r w:rsidR="00F87000" w:rsidRPr="00D86F26">
        <w:rPr>
          <w:rFonts w:cs="Arial"/>
          <w:szCs w:val="22"/>
        </w:rPr>
        <w:t xml:space="preserve">. </w:t>
      </w:r>
    </w:p>
    <w:p w14:paraId="47763A18" w14:textId="68DFF15A" w:rsidR="008B0629" w:rsidRPr="00D86F26" w:rsidRDefault="00384BDB" w:rsidP="00E2288A">
      <w:pPr>
        <w:rPr>
          <w:szCs w:val="22"/>
        </w:rPr>
      </w:pPr>
      <w:r w:rsidRPr="00D86F26">
        <w:rPr>
          <w:rFonts w:cs="Arial"/>
          <w:szCs w:val="22"/>
        </w:rPr>
        <w:t xml:space="preserve">The </w:t>
      </w:r>
      <w:r w:rsidR="00774C59" w:rsidRPr="00D86F26">
        <w:rPr>
          <w:rFonts w:cs="Arial"/>
          <w:szCs w:val="22"/>
        </w:rPr>
        <w:t>Family Inclusion Network Victoria (</w:t>
      </w:r>
      <w:r w:rsidR="008B0629" w:rsidRPr="00D86F26">
        <w:rPr>
          <w:rFonts w:cs="Arial"/>
          <w:szCs w:val="22"/>
        </w:rPr>
        <w:t>FIN</w:t>
      </w:r>
      <w:r w:rsidR="00774C59" w:rsidRPr="00D86F26">
        <w:rPr>
          <w:rFonts w:cs="Arial"/>
          <w:szCs w:val="22"/>
        </w:rPr>
        <w:t>V)</w:t>
      </w:r>
      <w:r w:rsidR="00C91B29" w:rsidRPr="00D86F26">
        <w:rPr>
          <w:rFonts w:cs="Arial"/>
          <w:szCs w:val="22"/>
        </w:rPr>
        <w:t xml:space="preserve"> </w:t>
      </w:r>
      <w:r w:rsidR="00044C1D" w:rsidRPr="00D86F26">
        <w:rPr>
          <w:rFonts w:cs="Arial"/>
          <w:szCs w:val="22"/>
        </w:rPr>
        <w:t xml:space="preserve">said that the best interests of children and families are not mutually exclusive. This means that representing parents is consistent with the best interests of children. </w:t>
      </w:r>
    </w:p>
    <w:p w14:paraId="32A76B07" w14:textId="5D20C4A5" w:rsidR="009C2D68" w:rsidRPr="00D86F26" w:rsidRDefault="000C6BDF" w:rsidP="00E2288A">
      <w:pPr>
        <w:rPr>
          <w:rFonts w:cs="Arial"/>
          <w:szCs w:val="22"/>
          <w:lang w:eastAsia="en-AU"/>
        </w:rPr>
      </w:pPr>
      <w:r w:rsidRPr="00D86F26">
        <w:rPr>
          <w:rFonts w:cs="Arial"/>
          <w:szCs w:val="22"/>
        </w:rPr>
        <w:t xml:space="preserve">The concept of the </w:t>
      </w:r>
      <w:r w:rsidR="006E2A9B" w:rsidRPr="00D86F26">
        <w:rPr>
          <w:rFonts w:cs="Arial"/>
          <w:szCs w:val="22"/>
        </w:rPr>
        <w:t>'</w:t>
      </w:r>
      <w:r w:rsidRPr="00D86F26">
        <w:rPr>
          <w:rFonts w:cs="Arial"/>
          <w:szCs w:val="22"/>
        </w:rPr>
        <w:t>best interest</w:t>
      </w:r>
      <w:r w:rsidR="006E2A9B" w:rsidRPr="00D86F26">
        <w:rPr>
          <w:rFonts w:cs="Arial"/>
          <w:szCs w:val="22"/>
        </w:rPr>
        <w:t>s'</w:t>
      </w:r>
      <w:r w:rsidRPr="00D86F26">
        <w:rPr>
          <w:rFonts w:cs="Arial"/>
          <w:szCs w:val="22"/>
        </w:rPr>
        <w:t xml:space="preserve"> of children appears at all levels of the legal framework concerning children. </w:t>
      </w:r>
      <w:r w:rsidR="00A609F1" w:rsidRPr="00D86F26">
        <w:rPr>
          <w:rFonts w:cs="Arial"/>
          <w:szCs w:val="22"/>
        </w:rPr>
        <w:t xml:space="preserve">The Convention on the Rights of the Child, which Australia has </w:t>
      </w:r>
      <w:r w:rsidR="00BE3C50" w:rsidRPr="00D86F26">
        <w:rPr>
          <w:rFonts w:cs="Arial"/>
          <w:szCs w:val="22"/>
        </w:rPr>
        <w:t>adopted,</w:t>
      </w:r>
      <w:r w:rsidR="00A609F1" w:rsidRPr="00D86F26">
        <w:rPr>
          <w:rFonts w:cs="Arial"/>
          <w:szCs w:val="22"/>
        </w:rPr>
        <w:t xml:space="preserve"> states</w:t>
      </w:r>
      <w:r w:rsidR="001028A9" w:rsidRPr="00D86F26">
        <w:rPr>
          <w:rFonts w:cs="Arial"/>
          <w:szCs w:val="22"/>
        </w:rPr>
        <w:t xml:space="preserve"> that </w:t>
      </w:r>
      <w:r w:rsidRPr="00D86F26">
        <w:rPr>
          <w:rFonts w:cs="Arial"/>
          <w:szCs w:val="22"/>
        </w:rPr>
        <w:t xml:space="preserve">the best interests of the child are a primary consideration </w:t>
      </w:r>
      <w:r w:rsidR="003C4A2E" w:rsidRPr="00D86F26">
        <w:rPr>
          <w:rFonts w:cs="Arial"/>
          <w:szCs w:val="22"/>
        </w:rPr>
        <w:t>for</w:t>
      </w:r>
      <w:r w:rsidRPr="00D86F26">
        <w:rPr>
          <w:rFonts w:cs="Arial"/>
          <w:szCs w:val="22"/>
        </w:rPr>
        <w:t xml:space="preserve"> all actions taken concerning children. It requires action </w:t>
      </w:r>
      <w:r w:rsidR="00A609F1" w:rsidRPr="00D86F26">
        <w:rPr>
          <w:rFonts w:cs="Arial"/>
          <w:szCs w:val="22"/>
          <w:lang w:eastAsia="en-AU"/>
        </w:rPr>
        <w:t>to ensure t</w:t>
      </w:r>
      <w:r w:rsidR="005E3EBB" w:rsidRPr="00D86F26">
        <w:rPr>
          <w:rFonts w:cs="Arial"/>
          <w:szCs w:val="22"/>
          <w:lang w:eastAsia="en-AU"/>
        </w:rPr>
        <w:t>hat a</w:t>
      </w:r>
      <w:r w:rsidR="00A609F1" w:rsidRPr="00D86F26">
        <w:rPr>
          <w:rFonts w:cs="Arial"/>
          <w:szCs w:val="22"/>
          <w:lang w:eastAsia="en-AU"/>
        </w:rPr>
        <w:t xml:space="preserve"> child</w:t>
      </w:r>
      <w:r w:rsidR="005E3EBB" w:rsidRPr="00D86F26">
        <w:rPr>
          <w:rFonts w:cs="Arial"/>
          <w:szCs w:val="22"/>
          <w:lang w:eastAsia="en-AU"/>
        </w:rPr>
        <w:t xml:space="preserve"> receives</w:t>
      </w:r>
      <w:r w:rsidR="00A609F1" w:rsidRPr="00D86F26">
        <w:rPr>
          <w:rFonts w:cs="Arial"/>
          <w:szCs w:val="22"/>
          <w:lang w:eastAsia="en-AU"/>
        </w:rPr>
        <w:t xml:space="preserve"> such protection and care as is necessary for </w:t>
      </w:r>
      <w:r w:rsidR="00E139C2" w:rsidRPr="00D86F26">
        <w:rPr>
          <w:rFonts w:cs="Arial"/>
          <w:szCs w:val="22"/>
          <w:lang w:eastAsia="en-AU"/>
        </w:rPr>
        <w:t xml:space="preserve">their </w:t>
      </w:r>
      <w:r w:rsidR="00A609F1" w:rsidRPr="00D86F26">
        <w:rPr>
          <w:rFonts w:cs="Arial"/>
          <w:szCs w:val="22"/>
          <w:lang w:eastAsia="en-AU"/>
        </w:rPr>
        <w:t xml:space="preserve">well-being, taking into account the rights and duties of </w:t>
      </w:r>
      <w:r w:rsidR="00E139C2" w:rsidRPr="00D86F26">
        <w:rPr>
          <w:rFonts w:cs="Arial"/>
          <w:szCs w:val="22"/>
          <w:lang w:eastAsia="en-AU"/>
        </w:rPr>
        <w:t>their</w:t>
      </w:r>
      <w:r w:rsidR="00A609F1" w:rsidRPr="00D86F26">
        <w:rPr>
          <w:rFonts w:cs="Arial"/>
          <w:szCs w:val="22"/>
          <w:lang w:eastAsia="en-AU"/>
        </w:rPr>
        <w:t xml:space="preserve"> parents, legal guardians, or other individuals legally responsible </w:t>
      </w:r>
      <w:r w:rsidRPr="00D86F26">
        <w:rPr>
          <w:rFonts w:cs="Arial"/>
          <w:szCs w:val="22"/>
          <w:lang w:eastAsia="en-AU"/>
        </w:rPr>
        <w:t xml:space="preserve">for </w:t>
      </w:r>
      <w:r w:rsidR="00E139C2" w:rsidRPr="00D86F26">
        <w:rPr>
          <w:rFonts w:cs="Arial"/>
          <w:szCs w:val="22"/>
          <w:lang w:eastAsia="en-AU"/>
        </w:rPr>
        <w:t>them</w:t>
      </w:r>
      <w:r w:rsidRPr="00D86F26">
        <w:rPr>
          <w:rFonts w:cs="Arial"/>
          <w:szCs w:val="22"/>
          <w:lang w:eastAsia="en-AU"/>
        </w:rPr>
        <w:t>.</w:t>
      </w:r>
    </w:p>
    <w:p w14:paraId="0640A584" w14:textId="3B904FC5" w:rsidR="00A609F1" w:rsidRPr="00D86F26" w:rsidRDefault="00A609F1" w:rsidP="00E2288A">
      <w:pPr>
        <w:rPr>
          <w:rFonts w:cs="Arial"/>
          <w:szCs w:val="22"/>
          <w:lang w:eastAsia="en-AU"/>
        </w:rPr>
      </w:pPr>
      <w:r w:rsidRPr="00D86F26">
        <w:rPr>
          <w:rFonts w:cs="Arial"/>
          <w:szCs w:val="22"/>
        </w:rPr>
        <w:t>These ideas are reflected in the</w:t>
      </w:r>
      <w:r w:rsidR="009C2D68" w:rsidRPr="00D86F26">
        <w:rPr>
          <w:rFonts w:cs="Arial"/>
          <w:szCs w:val="22"/>
        </w:rPr>
        <w:t xml:space="preserve"> Universal Declaration of Human Rights, which Australia has also signed, and the</w:t>
      </w:r>
      <w:r w:rsidRPr="00D86F26">
        <w:rPr>
          <w:rFonts w:cs="Arial"/>
          <w:szCs w:val="22"/>
        </w:rPr>
        <w:t xml:space="preserve"> </w:t>
      </w:r>
      <w:r w:rsidR="00163076" w:rsidRPr="00D86F26">
        <w:rPr>
          <w:rFonts w:cs="Arial"/>
          <w:szCs w:val="22"/>
        </w:rPr>
        <w:t>Victorian Charter of Human Rights and Responsibilities</w:t>
      </w:r>
      <w:r w:rsidRPr="00D86F26">
        <w:rPr>
          <w:rFonts w:cs="Arial"/>
          <w:szCs w:val="22"/>
        </w:rPr>
        <w:t>,</w:t>
      </w:r>
      <w:r w:rsidR="000C6BDF" w:rsidRPr="00D86F26">
        <w:rPr>
          <w:rFonts w:cs="Arial"/>
          <w:szCs w:val="22"/>
        </w:rPr>
        <w:t xml:space="preserve"> which recognises the family as</w:t>
      </w:r>
      <w:r w:rsidRPr="00D86F26">
        <w:rPr>
          <w:rFonts w:cs="Arial"/>
          <w:szCs w:val="22"/>
          <w:lang w:eastAsia="en-AU"/>
        </w:rPr>
        <w:t xml:space="preserve"> the fundam</w:t>
      </w:r>
      <w:r w:rsidR="000C6BDF" w:rsidRPr="00D86F26">
        <w:rPr>
          <w:rFonts w:cs="Arial"/>
          <w:szCs w:val="22"/>
          <w:lang w:eastAsia="en-AU"/>
        </w:rPr>
        <w:t xml:space="preserve">ental group unit of society, </w:t>
      </w:r>
      <w:r w:rsidRPr="00D86F26">
        <w:rPr>
          <w:rFonts w:cs="Arial"/>
          <w:szCs w:val="22"/>
          <w:lang w:eastAsia="en-AU"/>
        </w:rPr>
        <w:t>entitled to be protected</w:t>
      </w:r>
      <w:r w:rsidR="003C4A2E" w:rsidRPr="00D86F26">
        <w:rPr>
          <w:rFonts w:cs="Arial"/>
          <w:szCs w:val="22"/>
          <w:lang w:eastAsia="en-AU"/>
        </w:rPr>
        <w:t xml:space="preserve">. </w:t>
      </w:r>
      <w:r w:rsidR="009C2D68" w:rsidRPr="00D86F26">
        <w:rPr>
          <w:rFonts w:cs="Arial"/>
          <w:szCs w:val="22"/>
          <w:lang w:eastAsia="en-AU"/>
        </w:rPr>
        <w:t>The Charter</w:t>
      </w:r>
      <w:r w:rsidR="003C4A2E" w:rsidRPr="00D86F26">
        <w:rPr>
          <w:rFonts w:cs="Arial"/>
          <w:szCs w:val="22"/>
          <w:lang w:eastAsia="en-AU"/>
        </w:rPr>
        <w:t xml:space="preserve"> confirms that </w:t>
      </w:r>
      <w:r w:rsidR="000C6BDF" w:rsidRPr="00D86F26">
        <w:rPr>
          <w:rFonts w:cs="Arial"/>
          <w:szCs w:val="22"/>
          <w:lang w:eastAsia="en-AU"/>
        </w:rPr>
        <w:t>e</w:t>
      </w:r>
      <w:r w:rsidRPr="00D86F26">
        <w:rPr>
          <w:rFonts w:cs="Arial"/>
          <w:szCs w:val="22"/>
          <w:lang w:eastAsia="en-AU"/>
        </w:rPr>
        <w:t xml:space="preserve">very </w:t>
      </w:r>
      <w:hyperlink r:id="rId26" w:anchor="child" w:history="1">
        <w:r w:rsidRPr="00D86F26">
          <w:rPr>
            <w:rFonts w:cs="Arial"/>
            <w:szCs w:val="22"/>
            <w:lang w:eastAsia="en-AU"/>
          </w:rPr>
          <w:t>child</w:t>
        </w:r>
      </w:hyperlink>
      <w:r w:rsidRPr="00D86F26">
        <w:rPr>
          <w:rFonts w:cs="Arial"/>
          <w:szCs w:val="22"/>
          <w:lang w:eastAsia="en-AU"/>
        </w:rPr>
        <w:t xml:space="preserve"> has the right to such protection as is in his or her best interests</w:t>
      </w:r>
      <w:r w:rsidR="000C6BDF" w:rsidRPr="00D86F26">
        <w:rPr>
          <w:rFonts w:cs="Arial"/>
          <w:szCs w:val="22"/>
          <w:lang w:eastAsia="en-AU"/>
        </w:rPr>
        <w:t>.</w:t>
      </w:r>
    </w:p>
    <w:p w14:paraId="38987E36" w14:textId="30D5346D" w:rsidR="00A609F1" w:rsidRPr="00D86F26" w:rsidRDefault="00A609F1" w:rsidP="00E2288A">
      <w:pPr>
        <w:pStyle w:val="NormalWeb"/>
        <w:rPr>
          <w:rFonts w:cs="Arial"/>
          <w:sz w:val="22"/>
          <w:szCs w:val="22"/>
          <w:lang w:eastAsia="en-AU"/>
        </w:rPr>
      </w:pPr>
      <w:r w:rsidRPr="00D86F26">
        <w:rPr>
          <w:rFonts w:ascii="Arial" w:hAnsi="Arial" w:cs="Arial"/>
          <w:sz w:val="22"/>
          <w:szCs w:val="22"/>
          <w:lang w:eastAsia="en-AU"/>
        </w:rPr>
        <w:t xml:space="preserve">As the submission from the Children’s Court of Victoria said, the </w:t>
      </w:r>
      <w:r w:rsidR="00670E11" w:rsidRPr="00D86F26">
        <w:rPr>
          <w:rFonts w:ascii="Arial" w:hAnsi="Arial" w:cs="Arial"/>
          <w:sz w:val="22"/>
          <w:szCs w:val="22"/>
          <w:lang w:eastAsia="en-AU"/>
        </w:rPr>
        <w:t xml:space="preserve">Victorian </w:t>
      </w:r>
      <w:r w:rsidR="00BE6D00" w:rsidRPr="00D86F26">
        <w:rPr>
          <w:rFonts w:ascii="Arial" w:hAnsi="Arial" w:cs="Arial"/>
          <w:i/>
          <w:sz w:val="22"/>
          <w:szCs w:val="22"/>
          <w:lang w:eastAsia="en-AU"/>
        </w:rPr>
        <w:t>Children, Youth and Families Act</w:t>
      </w:r>
      <w:r w:rsidR="00BE6D00" w:rsidRPr="00D86F26">
        <w:rPr>
          <w:rFonts w:ascii="Arial" w:hAnsi="Arial" w:cs="Arial"/>
          <w:sz w:val="22"/>
          <w:szCs w:val="22"/>
          <w:lang w:eastAsia="en-AU"/>
        </w:rPr>
        <w:t xml:space="preserve"> (</w:t>
      </w:r>
      <w:r w:rsidRPr="00D86F26">
        <w:rPr>
          <w:rFonts w:ascii="Arial" w:hAnsi="Arial" w:cs="Arial"/>
          <w:sz w:val="22"/>
          <w:szCs w:val="22"/>
          <w:lang w:eastAsia="en-AU"/>
        </w:rPr>
        <w:t>CYFA</w:t>
      </w:r>
      <w:r w:rsidR="00BE6D00" w:rsidRPr="00D86F26">
        <w:rPr>
          <w:rFonts w:ascii="Arial" w:hAnsi="Arial" w:cs="Arial"/>
          <w:sz w:val="22"/>
          <w:szCs w:val="22"/>
          <w:lang w:eastAsia="en-AU"/>
        </w:rPr>
        <w:t>)</w:t>
      </w:r>
      <w:r w:rsidRPr="00D86F26">
        <w:rPr>
          <w:rFonts w:ascii="Arial" w:hAnsi="Arial" w:cs="Arial"/>
          <w:sz w:val="22"/>
          <w:szCs w:val="22"/>
          <w:lang w:eastAsia="en-AU"/>
        </w:rPr>
        <w:t xml:space="preserve"> reinforces this approach, </w:t>
      </w:r>
      <w:r w:rsidR="000C6BDF" w:rsidRPr="00D86F26">
        <w:rPr>
          <w:rFonts w:ascii="Arial" w:hAnsi="Arial" w:cs="Arial"/>
          <w:sz w:val="22"/>
          <w:szCs w:val="22"/>
          <w:lang w:eastAsia="en-AU"/>
        </w:rPr>
        <w:t xml:space="preserve">making it clear that </w:t>
      </w:r>
      <w:r w:rsidRPr="00D86F26">
        <w:rPr>
          <w:rFonts w:ascii="Arial" w:hAnsi="Arial" w:cs="Arial"/>
          <w:sz w:val="22"/>
          <w:szCs w:val="22"/>
          <w:lang w:eastAsia="en-AU"/>
        </w:rPr>
        <w:t>the best interests of the</w:t>
      </w:r>
      <w:r w:rsidR="00286911" w:rsidRPr="00D86F26">
        <w:rPr>
          <w:rFonts w:ascii="Arial" w:hAnsi="Arial" w:cs="Arial"/>
          <w:sz w:val="22"/>
          <w:szCs w:val="22"/>
          <w:lang w:eastAsia="en-AU"/>
        </w:rPr>
        <w:t xml:space="preserve"> child must</w:t>
      </w:r>
      <w:r w:rsidR="000C6BDF" w:rsidRPr="00D86F26">
        <w:rPr>
          <w:rFonts w:ascii="Arial" w:hAnsi="Arial" w:cs="Arial"/>
          <w:sz w:val="22"/>
          <w:szCs w:val="22"/>
          <w:lang w:eastAsia="en-AU"/>
        </w:rPr>
        <w:t xml:space="preserve"> always be paramount. </w:t>
      </w:r>
      <w:r w:rsidR="00286911" w:rsidRPr="00D86F26">
        <w:rPr>
          <w:rFonts w:ascii="Arial" w:hAnsi="Arial" w:cs="Arial"/>
          <w:sz w:val="22"/>
          <w:szCs w:val="22"/>
          <w:lang w:eastAsia="en-AU"/>
        </w:rPr>
        <w:t xml:space="preserve">The CYFA goes on to </w:t>
      </w:r>
      <w:r w:rsidR="00235746" w:rsidRPr="00D86F26">
        <w:rPr>
          <w:rFonts w:ascii="Arial" w:hAnsi="Arial" w:cs="Arial"/>
          <w:sz w:val="22"/>
          <w:szCs w:val="22"/>
          <w:lang w:eastAsia="en-AU"/>
        </w:rPr>
        <w:t xml:space="preserve">explain </w:t>
      </w:r>
      <w:r w:rsidR="000C6BDF" w:rsidRPr="00D86F26">
        <w:rPr>
          <w:rFonts w:ascii="Arial" w:hAnsi="Arial" w:cs="Arial"/>
          <w:sz w:val="22"/>
          <w:szCs w:val="22"/>
          <w:lang w:eastAsia="en-AU"/>
        </w:rPr>
        <w:t xml:space="preserve">that </w:t>
      </w:r>
      <w:r w:rsidR="00670E11" w:rsidRPr="00D86F26">
        <w:rPr>
          <w:rFonts w:ascii="Arial" w:hAnsi="Arial" w:cs="Arial"/>
          <w:sz w:val="22"/>
          <w:szCs w:val="22"/>
          <w:lang w:eastAsia="en-AU"/>
        </w:rPr>
        <w:t xml:space="preserve">in order to decide </w:t>
      </w:r>
      <w:r w:rsidRPr="00D86F26">
        <w:rPr>
          <w:rFonts w:ascii="Arial" w:hAnsi="Arial" w:cs="Arial"/>
          <w:sz w:val="22"/>
          <w:szCs w:val="22"/>
          <w:lang w:eastAsia="en-AU"/>
        </w:rPr>
        <w:t>whether a decision or action is in the best interests of the</w:t>
      </w:r>
      <w:r w:rsidR="00286911" w:rsidRPr="00D86F26">
        <w:rPr>
          <w:rFonts w:ascii="Arial" w:hAnsi="Arial" w:cs="Arial"/>
          <w:sz w:val="22"/>
          <w:szCs w:val="22"/>
          <w:lang w:eastAsia="en-AU"/>
        </w:rPr>
        <w:t xml:space="preserve"> child</w:t>
      </w:r>
      <w:r w:rsidR="00670E11" w:rsidRPr="00D86F26">
        <w:rPr>
          <w:rFonts w:ascii="Arial" w:hAnsi="Arial" w:cs="Arial"/>
          <w:sz w:val="22"/>
          <w:szCs w:val="22"/>
          <w:lang w:eastAsia="en-AU"/>
        </w:rPr>
        <w:t>,</w:t>
      </w:r>
      <w:r w:rsidRPr="00D86F26">
        <w:rPr>
          <w:rFonts w:ascii="Arial" w:hAnsi="Arial" w:cs="Arial"/>
          <w:sz w:val="22"/>
          <w:szCs w:val="22"/>
          <w:lang w:eastAsia="en-AU"/>
        </w:rPr>
        <w:t xml:space="preserve"> the need to protect the</w:t>
      </w:r>
      <w:r w:rsidR="00286911" w:rsidRPr="00D86F26">
        <w:rPr>
          <w:rFonts w:ascii="Arial" w:hAnsi="Arial" w:cs="Arial"/>
          <w:sz w:val="22"/>
          <w:szCs w:val="22"/>
          <w:lang w:eastAsia="en-AU"/>
        </w:rPr>
        <w:t xml:space="preserve"> child </w:t>
      </w:r>
      <w:r w:rsidRPr="00D86F26">
        <w:rPr>
          <w:rFonts w:ascii="Arial" w:hAnsi="Arial" w:cs="Arial"/>
          <w:sz w:val="22"/>
          <w:szCs w:val="22"/>
          <w:lang w:eastAsia="en-AU"/>
        </w:rPr>
        <w:t xml:space="preserve">from harm, to protect </w:t>
      </w:r>
      <w:r w:rsidR="00E139C2" w:rsidRPr="00D86F26">
        <w:rPr>
          <w:rFonts w:ascii="Arial" w:hAnsi="Arial" w:cs="Arial"/>
          <w:sz w:val="22"/>
          <w:szCs w:val="22"/>
          <w:lang w:eastAsia="en-AU"/>
        </w:rPr>
        <w:t>their</w:t>
      </w:r>
      <w:r w:rsidRPr="00D86F26">
        <w:rPr>
          <w:rFonts w:ascii="Arial" w:hAnsi="Arial" w:cs="Arial"/>
          <w:sz w:val="22"/>
          <w:szCs w:val="22"/>
          <w:lang w:eastAsia="en-AU"/>
        </w:rPr>
        <w:t xml:space="preserve"> rights and to promote </w:t>
      </w:r>
      <w:r w:rsidR="00E139C2" w:rsidRPr="00D86F26">
        <w:rPr>
          <w:rFonts w:ascii="Arial" w:hAnsi="Arial" w:cs="Arial"/>
          <w:sz w:val="22"/>
          <w:szCs w:val="22"/>
          <w:lang w:eastAsia="en-AU"/>
        </w:rPr>
        <w:t>their</w:t>
      </w:r>
      <w:r w:rsidR="00286911" w:rsidRPr="00D86F26">
        <w:rPr>
          <w:rFonts w:ascii="Arial" w:hAnsi="Arial" w:cs="Arial"/>
          <w:sz w:val="22"/>
          <w:szCs w:val="22"/>
          <w:lang w:eastAsia="en-AU"/>
        </w:rPr>
        <w:t xml:space="preserve"> development </w:t>
      </w:r>
      <w:r w:rsidRPr="00D86F26">
        <w:rPr>
          <w:rFonts w:ascii="Arial" w:hAnsi="Arial" w:cs="Arial"/>
          <w:sz w:val="22"/>
          <w:szCs w:val="22"/>
          <w:lang w:eastAsia="en-AU"/>
        </w:rPr>
        <w:t xml:space="preserve">(taking into account </w:t>
      </w:r>
      <w:r w:rsidR="00E139C2" w:rsidRPr="00D86F26">
        <w:rPr>
          <w:rFonts w:ascii="Arial" w:hAnsi="Arial" w:cs="Arial"/>
          <w:sz w:val="22"/>
          <w:szCs w:val="22"/>
          <w:lang w:eastAsia="en-AU"/>
        </w:rPr>
        <w:t>their</w:t>
      </w:r>
      <w:r w:rsidRPr="00D86F26">
        <w:rPr>
          <w:rFonts w:ascii="Arial" w:hAnsi="Arial" w:cs="Arial"/>
          <w:sz w:val="22"/>
          <w:szCs w:val="22"/>
          <w:lang w:eastAsia="en-AU"/>
        </w:rPr>
        <w:t xml:space="preserve"> age and stage of</w:t>
      </w:r>
      <w:r w:rsidR="00286911" w:rsidRPr="00D86F26">
        <w:rPr>
          <w:rFonts w:ascii="Arial" w:hAnsi="Arial" w:cs="Arial"/>
          <w:sz w:val="22"/>
          <w:szCs w:val="22"/>
          <w:lang w:eastAsia="en-AU"/>
        </w:rPr>
        <w:t xml:space="preserve"> development</w:t>
      </w:r>
      <w:r w:rsidRPr="00D86F26">
        <w:rPr>
          <w:rFonts w:ascii="Arial" w:hAnsi="Arial" w:cs="Arial"/>
          <w:sz w:val="22"/>
          <w:szCs w:val="22"/>
          <w:lang w:eastAsia="en-AU"/>
        </w:rPr>
        <w:t>) must always be considered.</w:t>
      </w:r>
      <w:r w:rsidRPr="00D86F26">
        <w:rPr>
          <w:rFonts w:cs="Arial"/>
          <w:sz w:val="22"/>
          <w:szCs w:val="22"/>
          <w:lang w:eastAsia="en-AU"/>
        </w:rPr>
        <w:t xml:space="preserve"> </w:t>
      </w:r>
    </w:p>
    <w:p w14:paraId="6A1098AE" w14:textId="77777777" w:rsidR="00E2288A" w:rsidRPr="00D86F26" w:rsidRDefault="000C6BDF" w:rsidP="00E445ED">
      <w:pPr>
        <w:pStyle w:val="NormalWeb"/>
        <w:rPr>
          <w:rFonts w:cs="Arial"/>
          <w:sz w:val="22"/>
          <w:szCs w:val="22"/>
          <w:lang w:eastAsia="en-AU"/>
        </w:rPr>
      </w:pPr>
      <w:r w:rsidRPr="00D86F26">
        <w:rPr>
          <w:rFonts w:ascii="Arial" w:hAnsi="Arial" w:cs="Arial"/>
          <w:sz w:val="22"/>
          <w:szCs w:val="22"/>
          <w:lang w:eastAsia="en-AU"/>
        </w:rPr>
        <w:t>The CYFA</w:t>
      </w:r>
      <w:r w:rsidR="00286911" w:rsidRPr="00D86F26">
        <w:rPr>
          <w:rFonts w:ascii="Arial" w:hAnsi="Arial" w:cs="Arial"/>
          <w:sz w:val="22"/>
          <w:szCs w:val="22"/>
          <w:lang w:eastAsia="en-AU"/>
        </w:rPr>
        <w:t xml:space="preserve"> includes </w:t>
      </w:r>
      <w:r w:rsidR="00B733D6" w:rsidRPr="00D86F26">
        <w:rPr>
          <w:rFonts w:ascii="Arial" w:hAnsi="Arial" w:cs="Arial"/>
          <w:sz w:val="22"/>
          <w:szCs w:val="22"/>
          <w:lang w:eastAsia="en-AU"/>
        </w:rPr>
        <w:t>a list of other considerations</w:t>
      </w:r>
      <w:r w:rsidR="00286911" w:rsidRPr="00D86F26">
        <w:rPr>
          <w:rFonts w:ascii="Arial" w:hAnsi="Arial" w:cs="Arial"/>
          <w:sz w:val="22"/>
          <w:szCs w:val="22"/>
          <w:lang w:eastAsia="en-AU"/>
        </w:rPr>
        <w:t>. This includes supporting the family unit, the need to promote and protect Aboriginal identity and culture, and that a child is only to be removed from their parent if there is an unacceptable risk of harm.</w:t>
      </w:r>
    </w:p>
    <w:p w14:paraId="1B525E79" w14:textId="02FDAF68" w:rsidR="002111C6" w:rsidRPr="00D86F26" w:rsidRDefault="005E4297" w:rsidP="00E445ED">
      <w:pPr>
        <w:pStyle w:val="NormalWeb"/>
        <w:rPr>
          <w:rFonts w:cs="Arial"/>
          <w:sz w:val="22"/>
          <w:szCs w:val="22"/>
          <w:lang w:eastAsia="en-AU"/>
        </w:rPr>
      </w:pPr>
      <w:r w:rsidRPr="00D86F26">
        <w:rPr>
          <w:rFonts w:ascii="Arial" w:hAnsi="Arial" w:cs="Arial"/>
          <w:sz w:val="22"/>
          <w:szCs w:val="22"/>
          <w:lang w:eastAsia="en-AU"/>
        </w:rPr>
        <w:t>It</w:t>
      </w:r>
      <w:r w:rsidR="001028A9" w:rsidRPr="00D86F26">
        <w:rPr>
          <w:rFonts w:ascii="Arial" w:hAnsi="Arial" w:cs="Arial"/>
          <w:sz w:val="22"/>
          <w:szCs w:val="22"/>
          <w:lang w:eastAsia="en-AU"/>
        </w:rPr>
        <w:t>’s</w:t>
      </w:r>
      <w:r w:rsidRPr="00D86F26">
        <w:rPr>
          <w:rFonts w:ascii="Arial" w:hAnsi="Arial" w:cs="Arial"/>
          <w:sz w:val="22"/>
          <w:szCs w:val="22"/>
          <w:lang w:eastAsia="en-AU"/>
        </w:rPr>
        <w:t xml:space="preserve"> clear we operate within a framework that places emphasis on the best interest</w:t>
      </w:r>
      <w:r w:rsidR="002111C6" w:rsidRPr="00D86F26">
        <w:rPr>
          <w:rFonts w:ascii="Arial" w:hAnsi="Arial" w:cs="Arial"/>
          <w:sz w:val="22"/>
          <w:szCs w:val="22"/>
          <w:lang w:eastAsia="en-AU"/>
        </w:rPr>
        <w:t>s</w:t>
      </w:r>
      <w:r w:rsidRPr="00D86F26">
        <w:rPr>
          <w:rFonts w:ascii="Arial" w:hAnsi="Arial" w:cs="Arial"/>
          <w:sz w:val="22"/>
          <w:szCs w:val="22"/>
          <w:lang w:eastAsia="en-AU"/>
        </w:rPr>
        <w:t xml:space="preserve"> of the child. </w:t>
      </w:r>
      <w:r w:rsidR="00235746" w:rsidRPr="00D86F26">
        <w:rPr>
          <w:rFonts w:ascii="Arial" w:hAnsi="Arial" w:cs="Arial"/>
          <w:sz w:val="22"/>
          <w:szCs w:val="22"/>
          <w:lang w:eastAsia="en-AU"/>
        </w:rPr>
        <w:t>The term ‘best interest</w:t>
      </w:r>
      <w:r w:rsidR="006D3381" w:rsidRPr="00D86F26">
        <w:rPr>
          <w:rFonts w:ascii="Arial" w:hAnsi="Arial" w:cs="Arial"/>
          <w:sz w:val="22"/>
          <w:szCs w:val="22"/>
          <w:lang w:eastAsia="en-AU"/>
        </w:rPr>
        <w:t>s</w:t>
      </w:r>
      <w:r w:rsidR="00235746" w:rsidRPr="00D86F26">
        <w:rPr>
          <w:rFonts w:ascii="Arial" w:hAnsi="Arial" w:cs="Arial"/>
          <w:sz w:val="22"/>
          <w:szCs w:val="22"/>
          <w:lang w:eastAsia="en-AU"/>
        </w:rPr>
        <w:t>’ in this context involve</w:t>
      </w:r>
      <w:r w:rsidR="006B6D58" w:rsidRPr="00D86F26">
        <w:rPr>
          <w:rFonts w:ascii="Arial" w:hAnsi="Arial" w:cs="Arial"/>
          <w:sz w:val="22"/>
          <w:szCs w:val="22"/>
          <w:lang w:eastAsia="en-AU"/>
        </w:rPr>
        <w:t>s</w:t>
      </w:r>
      <w:r w:rsidR="00235746" w:rsidRPr="00D86F26">
        <w:rPr>
          <w:rFonts w:ascii="Arial" w:hAnsi="Arial" w:cs="Arial"/>
          <w:sz w:val="22"/>
          <w:szCs w:val="22"/>
          <w:lang w:eastAsia="en-AU"/>
        </w:rPr>
        <w:t xml:space="preserve"> promot</w:t>
      </w:r>
      <w:r w:rsidR="006B6D58" w:rsidRPr="00D86F26">
        <w:rPr>
          <w:rFonts w:ascii="Arial" w:hAnsi="Arial" w:cs="Arial"/>
          <w:sz w:val="22"/>
          <w:szCs w:val="22"/>
          <w:lang w:eastAsia="en-AU"/>
        </w:rPr>
        <w:t>ing the</w:t>
      </w:r>
      <w:r w:rsidR="005B51C2" w:rsidRPr="00D86F26">
        <w:rPr>
          <w:rFonts w:ascii="Arial" w:hAnsi="Arial" w:cs="Arial"/>
          <w:sz w:val="22"/>
          <w:szCs w:val="22"/>
          <w:lang w:eastAsia="en-AU"/>
        </w:rPr>
        <w:t xml:space="preserve"> </w:t>
      </w:r>
      <w:r w:rsidR="00235746" w:rsidRPr="00D86F26">
        <w:rPr>
          <w:rFonts w:ascii="Arial" w:hAnsi="Arial" w:cs="Arial"/>
          <w:sz w:val="22"/>
          <w:szCs w:val="22"/>
          <w:lang w:eastAsia="en-AU"/>
        </w:rPr>
        <w:t>safety, wellbeing and development of children</w:t>
      </w:r>
      <w:r w:rsidR="002111C6" w:rsidRPr="00D86F26">
        <w:rPr>
          <w:rFonts w:ascii="Arial" w:hAnsi="Arial" w:cs="Arial"/>
          <w:sz w:val="22"/>
          <w:szCs w:val="22"/>
          <w:lang w:eastAsia="en-AU"/>
        </w:rPr>
        <w:t>, including:</w:t>
      </w:r>
    </w:p>
    <w:p w14:paraId="18EE5F7E" w14:textId="52B708C3" w:rsidR="002111C6" w:rsidRPr="00D86F26" w:rsidRDefault="005E4297" w:rsidP="001028A9">
      <w:pPr>
        <w:pStyle w:val="ListParagraph"/>
        <w:numPr>
          <w:ilvl w:val="0"/>
          <w:numId w:val="60"/>
        </w:numPr>
        <w:spacing w:before="100" w:beforeAutospacing="1" w:after="100" w:afterAutospacing="1" w:line="276" w:lineRule="auto"/>
        <w:rPr>
          <w:rFonts w:cs="Arial"/>
          <w:szCs w:val="22"/>
        </w:rPr>
      </w:pPr>
      <w:r w:rsidRPr="00D86F26">
        <w:rPr>
          <w:rFonts w:cs="Arial"/>
          <w:szCs w:val="22"/>
        </w:rPr>
        <w:t>p</w:t>
      </w:r>
      <w:r w:rsidR="000C6BDF" w:rsidRPr="00D86F26">
        <w:rPr>
          <w:rFonts w:cs="Arial"/>
          <w:szCs w:val="22"/>
        </w:rPr>
        <w:t xml:space="preserve">rotecting </w:t>
      </w:r>
      <w:r w:rsidRPr="00D86F26">
        <w:rPr>
          <w:rFonts w:cs="Arial"/>
          <w:szCs w:val="22"/>
        </w:rPr>
        <w:t>the rights of the child</w:t>
      </w:r>
    </w:p>
    <w:p w14:paraId="1518EB03" w14:textId="52D7F595" w:rsidR="002111C6" w:rsidRPr="00D86F26" w:rsidRDefault="005E4297" w:rsidP="001028A9">
      <w:pPr>
        <w:pStyle w:val="ListParagraph"/>
        <w:numPr>
          <w:ilvl w:val="0"/>
          <w:numId w:val="60"/>
        </w:numPr>
        <w:spacing w:before="100" w:beforeAutospacing="1" w:after="100" w:afterAutospacing="1" w:line="276" w:lineRule="auto"/>
        <w:rPr>
          <w:rFonts w:cs="Arial"/>
          <w:szCs w:val="22"/>
        </w:rPr>
      </w:pPr>
      <w:r w:rsidRPr="00D86F26">
        <w:rPr>
          <w:rFonts w:cs="Arial"/>
          <w:szCs w:val="22"/>
        </w:rPr>
        <w:t xml:space="preserve">protecting </w:t>
      </w:r>
      <w:r w:rsidR="00B733D6" w:rsidRPr="00D86F26">
        <w:rPr>
          <w:rFonts w:cs="Arial"/>
          <w:szCs w:val="22"/>
        </w:rPr>
        <w:t>children f</w:t>
      </w:r>
      <w:r w:rsidRPr="00D86F26">
        <w:rPr>
          <w:rFonts w:cs="Arial"/>
          <w:szCs w:val="22"/>
        </w:rPr>
        <w:t>rom harm</w:t>
      </w:r>
    </w:p>
    <w:p w14:paraId="2FB94509" w14:textId="41F53FAD" w:rsidR="002111C6" w:rsidRPr="00D86F26" w:rsidRDefault="00B733D6" w:rsidP="001028A9">
      <w:pPr>
        <w:pStyle w:val="ListParagraph"/>
        <w:numPr>
          <w:ilvl w:val="0"/>
          <w:numId w:val="60"/>
        </w:numPr>
        <w:spacing w:before="100" w:beforeAutospacing="1" w:after="100" w:afterAutospacing="1" w:line="276" w:lineRule="auto"/>
        <w:rPr>
          <w:rFonts w:cs="Arial"/>
          <w:szCs w:val="22"/>
        </w:rPr>
      </w:pPr>
      <w:r w:rsidRPr="00D86F26">
        <w:rPr>
          <w:rFonts w:cs="Arial"/>
          <w:szCs w:val="22"/>
        </w:rPr>
        <w:t>preserving the family as the central unit of society</w:t>
      </w:r>
    </w:p>
    <w:p w14:paraId="4508C54B" w14:textId="1561C337" w:rsidR="002111C6" w:rsidRPr="00D86F26" w:rsidRDefault="00B733D6" w:rsidP="001028A9">
      <w:pPr>
        <w:pStyle w:val="ListParagraph"/>
        <w:numPr>
          <w:ilvl w:val="0"/>
          <w:numId w:val="60"/>
        </w:numPr>
        <w:spacing w:before="100" w:beforeAutospacing="1" w:after="100" w:afterAutospacing="1" w:line="276" w:lineRule="auto"/>
        <w:rPr>
          <w:rFonts w:cs="Arial"/>
          <w:szCs w:val="22"/>
        </w:rPr>
      </w:pPr>
      <w:r w:rsidRPr="00D86F26">
        <w:rPr>
          <w:rFonts w:cs="Arial"/>
          <w:szCs w:val="22"/>
        </w:rPr>
        <w:t>the</w:t>
      </w:r>
      <w:r w:rsidR="003C4A2E" w:rsidRPr="00D86F26">
        <w:rPr>
          <w:rFonts w:cs="Arial"/>
          <w:szCs w:val="22"/>
        </w:rPr>
        <w:t xml:space="preserve"> obligation</w:t>
      </w:r>
      <w:r w:rsidRPr="00D86F26">
        <w:rPr>
          <w:rFonts w:cs="Arial"/>
          <w:szCs w:val="22"/>
        </w:rPr>
        <w:t xml:space="preserve"> on the DHHS</w:t>
      </w:r>
      <w:r w:rsidR="003C4A2E" w:rsidRPr="00D86F26">
        <w:rPr>
          <w:rFonts w:cs="Arial"/>
          <w:szCs w:val="22"/>
        </w:rPr>
        <w:t xml:space="preserve"> to support </w:t>
      </w:r>
      <w:r w:rsidR="006B6D58" w:rsidRPr="00D86F26">
        <w:rPr>
          <w:rFonts w:cs="Arial"/>
          <w:szCs w:val="22"/>
        </w:rPr>
        <w:t xml:space="preserve">families. </w:t>
      </w:r>
    </w:p>
    <w:p w14:paraId="11B172AA" w14:textId="7C85AE60" w:rsidR="006B6D58" w:rsidRPr="00D86F26" w:rsidRDefault="005E4297" w:rsidP="000276A7">
      <w:pPr>
        <w:pStyle w:val="NormalWeb"/>
        <w:rPr>
          <w:rFonts w:cs="Arial"/>
          <w:sz w:val="22"/>
          <w:szCs w:val="22"/>
          <w:lang w:eastAsia="en-AU"/>
        </w:rPr>
      </w:pPr>
      <w:r w:rsidRPr="00D86F26">
        <w:rPr>
          <w:rFonts w:ascii="Arial" w:hAnsi="Arial" w:cs="Arial"/>
          <w:sz w:val="22"/>
          <w:szCs w:val="22"/>
          <w:lang w:eastAsia="en-AU"/>
        </w:rPr>
        <w:t>Any intervention into the family must be done according to the law</w:t>
      </w:r>
      <w:r w:rsidR="003C4A2E" w:rsidRPr="00D86F26">
        <w:rPr>
          <w:rFonts w:ascii="Arial" w:hAnsi="Arial" w:cs="Arial"/>
          <w:sz w:val="22"/>
          <w:szCs w:val="22"/>
          <w:lang w:eastAsia="en-AU"/>
        </w:rPr>
        <w:t>, which incorporates all of these elements.</w:t>
      </w:r>
      <w:r w:rsidR="00B733D6" w:rsidRPr="00D86F26">
        <w:rPr>
          <w:rFonts w:ascii="Arial" w:hAnsi="Arial" w:cs="Arial"/>
          <w:sz w:val="22"/>
          <w:szCs w:val="22"/>
          <w:lang w:eastAsia="en-AU"/>
        </w:rPr>
        <w:t xml:space="preserve"> This </w:t>
      </w:r>
      <w:r w:rsidR="00532361" w:rsidRPr="00D86F26">
        <w:rPr>
          <w:rFonts w:ascii="Arial" w:hAnsi="Arial" w:cs="Arial"/>
          <w:sz w:val="22"/>
          <w:szCs w:val="22"/>
          <w:lang w:eastAsia="en-AU"/>
        </w:rPr>
        <w:t xml:space="preserve">operates within the broader legal framework, which not only ensures that the law is obeyed, but that people who are affected </w:t>
      </w:r>
      <w:r w:rsidR="0072471E" w:rsidRPr="00D86F26">
        <w:rPr>
          <w:rFonts w:ascii="Arial" w:hAnsi="Arial" w:cs="Arial"/>
          <w:sz w:val="22"/>
          <w:szCs w:val="22"/>
          <w:lang w:eastAsia="en-AU"/>
        </w:rPr>
        <w:t>by</w:t>
      </w:r>
      <w:r w:rsidR="00532361" w:rsidRPr="00D86F26">
        <w:rPr>
          <w:rFonts w:ascii="Arial" w:hAnsi="Arial" w:cs="Arial"/>
          <w:sz w:val="22"/>
          <w:szCs w:val="22"/>
          <w:lang w:eastAsia="en-AU"/>
        </w:rPr>
        <w:t xml:space="preserve"> it have a voice and are treated with respect.  </w:t>
      </w:r>
    </w:p>
    <w:p w14:paraId="4BA4033D" w14:textId="79B2F430" w:rsidR="002111C6" w:rsidRPr="00D86F26" w:rsidRDefault="005E4297" w:rsidP="000276A7">
      <w:pPr>
        <w:pStyle w:val="NormalWeb"/>
        <w:rPr>
          <w:rFonts w:cs="Arial"/>
          <w:sz w:val="22"/>
          <w:szCs w:val="22"/>
          <w:lang w:eastAsia="en-AU"/>
        </w:rPr>
      </w:pPr>
      <w:r w:rsidRPr="00D86F26">
        <w:rPr>
          <w:rFonts w:ascii="Arial" w:hAnsi="Arial" w:cs="Arial"/>
          <w:sz w:val="22"/>
          <w:szCs w:val="22"/>
          <w:lang w:eastAsia="en-AU"/>
        </w:rPr>
        <w:t xml:space="preserve">The responsibility to </w:t>
      </w:r>
      <w:r w:rsidR="003C4A2E" w:rsidRPr="00D86F26">
        <w:rPr>
          <w:rFonts w:ascii="Arial" w:hAnsi="Arial" w:cs="Arial"/>
          <w:sz w:val="22"/>
          <w:szCs w:val="22"/>
          <w:lang w:eastAsia="en-AU"/>
        </w:rPr>
        <w:t>consider</w:t>
      </w:r>
      <w:r w:rsidRPr="00D86F26">
        <w:rPr>
          <w:rFonts w:ascii="Arial" w:hAnsi="Arial" w:cs="Arial"/>
          <w:sz w:val="22"/>
          <w:szCs w:val="22"/>
          <w:lang w:eastAsia="en-AU"/>
        </w:rPr>
        <w:t xml:space="preserve"> the best interests of the child does not rest solely with the DHHS. All participants in the system share this responsibility – even though they have different roles. </w:t>
      </w:r>
      <w:r w:rsidR="00D55141" w:rsidRPr="00D86F26">
        <w:rPr>
          <w:rFonts w:ascii="Arial" w:hAnsi="Arial" w:cs="Arial"/>
          <w:sz w:val="22"/>
          <w:szCs w:val="22"/>
          <w:lang w:eastAsia="en-AU"/>
        </w:rPr>
        <w:t xml:space="preserve">The </w:t>
      </w:r>
      <w:r w:rsidRPr="00D86F26">
        <w:rPr>
          <w:rFonts w:ascii="Arial" w:hAnsi="Arial" w:cs="Arial"/>
          <w:sz w:val="22"/>
          <w:szCs w:val="22"/>
          <w:lang w:eastAsia="en-AU"/>
        </w:rPr>
        <w:lastRenderedPageBreak/>
        <w:t xml:space="preserve">DHHS child protection staff are responsible for </w:t>
      </w:r>
      <w:r w:rsidR="001E016A" w:rsidRPr="00D86F26">
        <w:rPr>
          <w:rFonts w:ascii="Arial" w:hAnsi="Arial" w:cs="Arial"/>
          <w:sz w:val="22"/>
          <w:szCs w:val="22"/>
          <w:lang w:eastAsia="en-AU"/>
        </w:rPr>
        <w:t>exercising the power to intervene into families and can only do so provided it meets the best interest</w:t>
      </w:r>
      <w:r w:rsidR="002111C6" w:rsidRPr="00D86F26">
        <w:rPr>
          <w:rFonts w:ascii="Arial" w:hAnsi="Arial" w:cs="Arial"/>
          <w:sz w:val="22"/>
          <w:szCs w:val="22"/>
          <w:lang w:eastAsia="en-AU"/>
        </w:rPr>
        <w:t>s</w:t>
      </w:r>
      <w:r w:rsidR="001E016A" w:rsidRPr="00D86F26">
        <w:rPr>
          <w:rFonts w:ascii="Arial" w:hAnsi="Arial" w:cs="Arial"/>
          <w:sz w:val="22"/>
          <w:szCs w:val="22"/>
          <w:lang w:eastAsia="en-AU"/>
        </w:rPr>
        <w:t xml:space="preserve"> test. </w:t>
      </w:r>
    </w:p>
    <w:p w14:paraId="201780F1" w14:textId="1CD267AD" w:rsidR="005E4297" w:rsidRPr="00D86F26" w:rsidRDefault="001E016A" w:rsidP="00E2288A">
      <w:pPr>
        <w:rPr>
          <w:rFonts w:cs="Arial"/>
          <w:szCs w:val="22"/>
        </w:rPr>
      </w:pPr>
      <w:r w:rsidRPr="00D86F26">
        <w:rPr>
          <w:rFonts w:cs="Arial"/>
          <w:szCs w:val="22"/>
        </w:rPr>
        <w:t xml:space="preserve">Lawyers, whether acting for children </w:t>
      </w:r>
      <w:r w:rsidR="002111C6" w:rsidRPr="00D86F26">
        <w:rPr>
          <w:rFonts w:cs="Arial"/>
          <w:szCs w:val="22"/>
        </w:rPr>
        <w:t xml:space="preserve">or </w:t>
      </w:r>
      <w:r w:rsidRPr="00D86F26">
        <w:rPr>
          <w:rFonts w:cs="Arial"/>
          <w:szCs w:val="22"/>
        </w:rPr>
        <w:t xml:space="preserve">parents, have a role in ensuring that these actions are consistent with the law. Lawyers also have obligations to ensure that children and parents understand their rights, </w:t>
      </w:r>
      <w:r w:rsidR="002111C6" w:rsidRPr="00D86F26">
        <w:rPr>
          <w:rFonts w:cs="Arial"/>
          <w:szCs w:val="22"/>
        </w:rPr>
        <w:t xml:space="preserve">that they </w:t>
      </w:r>
      <w:r w:rsidRPr="00D86F26">
        <w:rPr>
          <w:rFonts w:cs="Arial"/>
          <w:szCs w:val="22"/>
        </w:rPr>
        <w:t xml:space="preserve">are able to make decisions that are in the best interests of the child and that they are heard.  </w:t>
      </w:r>
      <w:r w:rsidR="005E4297" w:rsidRPr="00D86F26">
        <w:rPr>
          <w:rFonts w:cs="Arial"/>
          <w:szCs w:val="22"/>
        </w:rPr>
        <w:t xml:space="preserve">   </w:t>
      </w:r>
    </w:p>
    <w:p w14:paraId="5752990F" w14:textId="293B810F" w:rsidR="002111C6" w:rsidRPr="00D86F26" w:rsidRDefault="00DD4996" w:rsidP="002111C6">
      <w:pPr>
        <w:rPr>
          <w:szCs w:val="22"/>
        </w:rPr>
      </w:pPr>
      <w:r w:rsidRPr="00D86F26">
        <w:rPr>
          <w:szCs w:val="22"/>
        </w:rPr>
        <w:t xml:space="preserve">We have </w:t>
      </w:r>
      <w:r w:rsidR="00BA0AF0" w:rsidRPr="00D86F26">
        <w:rPr>
          <w:szCs w:val="22"/>
        </w:rPr>
        <w:t xml:space="preserve">redrafted </w:t>
      </w:r>
      <w:r w:rsidRPr="00D86F26">
        <w:rPr>
          <w:szCs w:val="22"/>
        </w:rPr>
        <w:t xml:space="preserve">the </w:t>
      </w:r>
      <w:r w:rsidR="00BA0AF0" w:rsidRPr="00D86F26">
        <w:rPr>
          <w:szCs w:val="22"/>
        </w:rPr>
        <w:t xml:space="preserve">purpose </w:t>
      </w:r>
      <w:r w:rsidRPr="00D86F26">
        <w:rPr>
          <w:szCs w:val="22"/>
        </w:rPr>
        <w:t xml:space="preserve">of the Child Protection Program </w:t>
      </w:r>
      <w:r w:rsidR="00BA0AF0" w:rsidRPr="00D86F26">
        <w:rPr>
          <w:szCs w:val="22"/>
        </w:rPr>
        <w:t xml:space="preserve">to take </w:t>
      </w:r>
      <w:r w:rsidR="001E016A" w:rsidRPr="00D86F26">
        <w:rPr>
          <w:szCs w:val="22"/>
        </w:rPr>
        <w:t xml:space="preserve">these things </w:t>
      </w:r>
      <w:r w:rsidR="00BA0AF0" w:rsidRPr="00D86F26">
        <w:rPr>
          <w:szCs w:val="22"/>
        </w:rPr>
        <w:t>into account</w:t>
      </w:r>
      <w:r w:rsidR="002111C6" w:rsidRPr="00D86F26">
        <w:rPr>
          <w:szCs w:val="22"/>
        </w:rPr>
        <w:t>, and centred</w:t>
      </w:r>
      <w:r w:rsidR="006B6D58" w:rsidRPr="00D86F26">
        <w:rPr>
          <w:szCs w:val="22"/>
        </w:rPr>
        <w:t xml:space="preserve"> </w:t>
      </w:r>
      <w:r w:rsidR="00047D20" w:rsidRPr="00D86F26">
        <w:rPr>
          <w:szCs w:val="22"/>
        </w:rPr>
        <w:t xml:space="preserve">the provision of child protection legal services </w:t>
      </w:r>
      <w:r w:rsidR="006B6D58" w:rsidRPr="00D86F26">
        <w:rPr>
          <w:szCs w:val="22"/>
        </w:rPr>
        <w:t xml:space="preserve">within a </w:t>
      </w:r>
      <w:r w:rsidR="000B01BC" w:rsidRPr="00D86F26">
        <w:rPr>
          <w:szCs w:val="22"/>
        </w:rPr>
        <w:t>child-focussed</w:t>
      </w:r>
      <w:r w:rsidR="006B6D58" w:rsidRPr="00D86F26">
        <w:rPr>
          <w:szCs w:val="22"/>
        </w:rPr>
        <w:t xml:space="preserve"> approach. It underscores the need to advocate on behalf of children and parents to promote the family</w:t>
      </w:r>
      <w:r w:rsidR="002111C6" w:rsidRPr="00D86F26">
        <w:rPr>
          <w:szCs w:val="22"/>
        </w:rPr>
        <w:t>,</w:t>
      </w:r>
      <w:r w:rsidR="006B6D58" w:rsidRPr="00D86F26">
        <w:rPr>
          <w:szCs w:val="22"/>
        </w:rPr>
        <w:t xml:space="preserve"> and the need for positive action to provide support where necessary. It confirms the need for children and parents to have a voice in the process. It draws on</w:t>
      </w:r>
      <w:r w:rsidR="00BA0AF0" w:rsidRPr="00D86F26">
        <w:rPr>
          <w:szCs w:val="22"/>
        </w:rPr>
        <w:t xml:space="preserve"> the rights framework </w:t>
      </w:r>
      <w:r w:rsidR="006B6D58" w:rsidRPr="00D86F26">
        <w:rPr>
          <w:szCs w:val="22"/>
        </w:rPr>
        <w:t xml:space="preserve">and the need for all parties to work to </w:t>
      </w:r>
      <w:r w:rsidR="00A141A9" w:rsidRPr="00D86F26">
        <w:rPr>
          <w:szCs w:val="22"/>
        </w:rPr>
        <w:t>giv</w:t>
      </w:r>
      <w:r w:rsidR="002111C6" w:rsidRPr="00D86F26">
        <w:rPr>
          <w:szCs w:val="22"/>
        </w:rPr>
        <w:t>e</w:t>
      </w:r>
      <w:r w:rsidR="00A141A9" w:rsidRPr="00D86F26">
        <w:rPr>
          <w:szCs w:val="22"/>
        </w:rPr>
        <w:t xml:space="preserve"> this effect. </w:t>
      </w:r>
    </w:p>
    <w:p w14:paraId="745EEE3B" w14:textId="1F049BA7" w:rsidR="00CC7805" w:rsidRPr="00D86F26" w:rsidRDefault="00E65487" w:rsidP="002111C6">
      <w:pPr>
        <w:rPr>
          <w:szCs w:val="22"/>
        </w:rPr>
      </w:pPr>
      <w:r w:rsidRPr="00D86F26">
        <w:rPr>
          <w:szCs w:val="22"/>
        </w:rPr>
        <w:t xml:space="preserve">It is acknowledged that some lawyers will not </w:t>
      </w:r>
      <w:r w:rsidR="00380874" w:rsidRPr="00D86F26">
        <w:rPr>
          <w:szCs w:val="22"/>
        </w:rPr>
        <w:t xml:space="preserve">agree with the proposed purpose, for the reasons set out above. However, as set out in </w:t>
      </w:r>
      <w:r w:rsidR="002111C6" w:rsidRPr="00D86F26">
        <w:rPr>
          <w:szCs w:val="22"/>
        </w:rPr>
        <w:t xml:space="preserve">submission </w:t>
      </w:r>
      <w:r w:rsidR="00380874" w:rsidRPr="00D86F26">
        <w:rPr>
          <w:szCs w:val="22"/>
        </w:rPr>
        <w:t>quotes, the purpose is consistent with good practice and the obligations of lawyers</w:t>
      </w:r>
      <w:r w:rsidR="002111C6" w:rsidRPr="00D86F26">
        <w:rPr>
          <w:szCs w:val="22"/>
        </w:rPr>
        <w:t>,</w:t>
      </w:r>
      <w:r w:rsidR="00380874" w:rsidRPr="00D86F26">
        <w:rPr>
          <w:szCs w:val="22"/>
        </w:rPr>
        <w:t xml:space="preserve"> and adopts a child</w:t>
      </w:r>
      <w:r w:rsidR="002111C6" w:rsidRPr="00D86F26">
        <w:rPr>
          <w:szCs w:val="22"/>
        </w:rPr>
        <w:t>-</w:t>
      </w:r>
      <w:r w:rsidR="00380874" w:rsidRPr="00D86F26">
        <w:rPr>
          <w:szCs w:val="22"/>
        </w:rPr>
        <w:t xml:space="preserve">centred approach. </w:t>
      </w:r>
    </w:p>
    <w:p w14:paraId="6595B898" w14:textId="6E53536C" w:rsidR="00DD4996" w:rsidRPr="00A17218" w:rsidRDefault="00DD4996" w:rsidP="00ED7CDB">
      <w:pPr>
        <w:pStyle w:val="Heading2"/>
        <w:rPr>
          <w:color w:val="2E74B5" w:themeColor="accent1" w:themeShade="BF"/>
          <w:sz w:val="28"/>
        </w:rPr>
      </w:pPr>
      <w:bookmarkStart w:id="21" w:name="_Toc489516990"/>
      <w:r w:rsidRPr="00A17218">
        <w:rPr>
          <w:color w:val="2E74B5" w:themeColor="accent1" w:themeShade="BF"/>
          <w:sz w:val="28"/>
        </w:rPr>
        <w:t>Basis of legal representation of children</w:t>
      </w:r>
      <w:bookmarkEnd w:id="21"/>
    </w:p>
    <w:p w14:paraId="3BD77A55" w14:textId="77777777" w:rsidR="00DD4996" w:rsidRPr="00220F7D" w:rsidRDefault="00DD4996" w:rsidP="000276A7">
      <w:pPr>
        <w:rPr>
          <w:rFonts w:cs="Arial"/>
          <w:szCs w:val="22"/>
        </w:rPr>
      </w:pPr>
      <w:r w:rsidRPr="00220F7D">
        <w:rPr>
          <w:rFonts w:cs="Arial"/>
          <w:szCs w:val="22"/>
        </w:rPr>
        <w:t xml:space="preserve">The reference to ‘best interests’ does not indicate a preference for a particular model of legal representation of children – either on a best interests or direct instructions basis. </w:t>
      </w:r>
    </w:p>
    <w:p w14:paraId="38468666" w14:textId="35E6BA95" w:rsidR="00B476CB" w:rsidRPr="00220F7D" w:rsidRDefault="00DD4996" w:rsidP="000276A7">
      <w:pPr>
        <w:rPr>
          <w:rFonts w:cs="Arial"/>
          <w:szCs w:val="22"/>
        </w:rPr>
      </w:pPr>
      <w:r w:rsidRPr="00220F7D">
        <w:rPr>
          <w:rFonts w:cs="Arial"/>
          <w:szCs w:val="22"/>
        </w:rPr>
        <w:t xml:space="preserve">The model of representation, while important, is a separate issue. The law in Victoria sets out which model applies in each case, and we operate in that framework. </w:t>
      </w:r>
    </w:p>
    <w:p w14:paraId="5E5B37A4" w14:textId="2195D804" w:rsidR="00DD4996" w:rsidRPr="00220F7D" w:rsidRDefault="00DD4996" w:rsidP="000276A7">
      <w:pPr>
        <w:rPr>
          <w:rFonts w:cs="Arial"/>
          <w:szCs w:val="22"/>
        </w:rPr>
      </w:pPr>
      <w:r w:rsidRPr="00220F7D">
        <w:rPr>
          <w:rFonts w:cs="Arial"/>
          <w:szCs w:val="22"/>
        </w:rPr>
        <w:t>Upholding the best interests of children can be achieved using either model of representation – whether acting for children, young people or parents. It is about everyone involved keeping this objective in mind and working to achieve it, even though they may disagree about how to do this or what it might look like.</w:t>
      </w:r>
    </w:p>
    <w:p w14:paraId="0BC821A8" w14:textId="34A06D82" w:rsidR="009546D7" w:rsidRPr="00220F7D" w:rsidRDefault="00A46638" w:rsidP="000276A7">
      <w:r w:rsidRPr="00220F7D">
        <w:t xml:space="preserve">We discuss </w:t>
      </w:r>
      <w:r w:rsidR="00396E32">
        <w:t xml:space="preserve">further </w:t>
      </w:r>
      <w:r w:rsidRPr="00220F7D">
        <w:t xml:space="preserve">the model of representation </w:t>
      </w:r>
      <w:r w:rsidR="00396E32">
        <w:t>in the following</w:t>
      </w:r>
      <w:r w:rsidRPr="00220F7D">
        <w:t xml:space="preserve"> section on </w:t>
      </w:r>
      <w:r w:rsidR="00582FDD" w:rsidRPr="00220F7D">
        <w:t>improving representation for children and young people.</w:t>
      </w:r>
    </w:p>
    <w:p w14:paraId="3F42BA3A" w14:textId="77777777" w:rsidR="00682EB4" w:rsidRPr="00ED7CDB" w:rsidRDefault="00682EB4" w:rsidP="00396D56">
      <w:pPr>
        <w:pStyle w:val="CommentText"/>
        <w:pBdr>
          <w:top w:val="single" w:sz="4" w:space="1" w:color="auto"/>
          <w:left w:val="single" w:sz="4" w:space="4" w:color="auto"/>
          <w:bottom w:val="single" w:sz="4" w:space="6" w:color="auto"/>
          <w:right w:val="single" w:sz="4" w:space="4" w:color="auto"/>
        </w:pBdr>
        <w:shd w:val="clear" w:color="auto" w:fill="D0CECE" w:themeFill="background2" w:themeFillShade="E6"/>
        <w:spacing w:line="300" w:lineRule="atLeast"/>
        <w:rPr>
          <w:b/>
          <w:sz w:val="22"/>
          <w:szCs w:val="22"/>
        </w:rPr>
      </w:pPr>
      <w:r w:rsidRPr="00ED7CDB">
        <w:rPr>
          <w:b/>
          <w:sz w:val="22"/>
          <w:szCs w:val="22"/>
        </w:rPr>
        <w:t>Action 1</w:t>
      </w:r>
    </w:p>
    <w:p w14:paraId="33258A4C" w14:textId="3A224347" w:rsidR="00552E9F" w:rsidRDefault="00552E9F" w:rsidP="00396D56">
      <w:pPr>
        <w:pStyle w:val="CommentText"/>
        <w:pBdr>
          <w:top w:val="single" w:sz="4" w:space="1" w:color="auto"/>
          <w:left w:val="single" w:sz="4" w:space="4" w:color="auto"/>
          <w:bottom w:val="single" w:sz="4" w:space="6" w:color="auto"/>
          <w:right w:val="single" w:sz="4" w:space="4" w:color="auto"/>
        </w:pBdr>
        <w:shd w:val="clear" w:color="auto" w:fill="D0CECE" w:themeFill="background2" w:themeFillShade="E6"/>
        <w:spacing w:line="300" w:lineRule="atLeast"/>
        <w:rPr>
          <w:sz w:val="22"/>
          <w:szCs w:val="22"/>
        </w:rPr>
      </w:pPr>
      <w:r>
        <w:rPr>
          <w:sz w:val="22"/>
          <w:szCs w:val="22"/>
        </w:rPr>
        <w:t>Victoria Legal Aid will adopt the following vision and purpose for our Child Protection Program:</w:t>
      </w:r>
    </w:p>
    <w:p w14:paraId="54775DF2" w14:textId="305E77C5" w:rsidR="00047D20" w:rsidRPr="00220F7D" w:rsidRDefault="00047D20" w:rsidP="00396D56">
      <w:pPr>
        <w:pStyle w:val="CommentText"/>
        <w:pBdr>
          <w:top w:val="single" w:sz="4" w:space="1" w:color="auto"/>
          <w:left w:val="single" w:sz="4" w:space="4" w:color="auto"/>
          <w:bottom w:val="single" w:sz="4" w:space="6" w:color="auto"/>
          <w:right w:val="single" w:sz="4" w:space="4" w:color="auto"/>
        </w:pBdr>
        <w:shd w:val="clear" w:color="auto" w:fill="D0CECE" w:themeFill="background2" w:themeFillShade="E6"/>
        <w:spacing w:line="300" w:lineRule="atLeast"/>
        <w:rPr>
          <w:sz w:val="22"/>
          <w:szCs w:val="22"/>
        </w:rPr>
      </w:pPr>
      <w:r w:rsidRPr="00220F7D">
        <w:rPr>
          <w:sz w:val="22"/>
          <w:szCs w:val="22"/>
        </w:rPr>
        <w:t>Our Vision:</w:t>
      </w:r>
    </w:p>
    <w:p w14:paraId="025C0028" w14:textId="51F06FA3" w:rsidR="00047D20" w:rsidRPr="00220F7D" w:rsidRDefault="00047D20" w:rsidP="00396D56">
      <w:pPr>
        <w:pStyle w:val="CommentText"/>
        <w:pBdr>
          <w:top w:val="single" w:sz="4" w:space="1" w:color="auto"/>
          <w:left w:val="single" w:sz="4" w:space="4" w:color="auto"/>
          <w:bottom w:val="single" w:sz="4" w:space="6" w:color="auto"/>
          <w:right w:val="single" w:sz="4" w:space="4" w:color="auto"/>
        </w:pBdr>
        <w:shd w:val="clear" w:color="auto" w:fill="D0CECE" w:themeFill="background2" w:themeFillShade="E6"/>
        <w:spacing w:line="300" w:lineRule="atLeast"/>
        <w:rPr>
          <w:sz w:val="22"/>
          <w:szCs w:val="22"/>
        </w:rPr>
      </w:pPr>
      <w:r w:rsidRPr="00220F7D">
        <w:rPr>
          <w:sz w:val="22"/>
          <w:szCs w:val="22"/>
        </w:rPr>
        <w:t>That the Victorian child protection system adv</w:t>
      </w:r>
      <w:r w:rsidR="00EE7E49" w:rsidRPr="00220F7D">
        <w:rPr>
          <w:sz w:val="22"/>
          <w:szCs w:val="22"/>
        </w:rPr>
        <w:t>ances children's best interests.</w:t>
      </w:r>
    </w:p>
    <w:p w14:paraId="7F967058" w14:textId="2BD03960" w:rsidR="00047D20" w:rsidRPr="00220F7D" w:rsidRDefault="00047D20" w:rsidP="00396D56">
      <w:pPr>
        <w:pStyle w:val="CommentText"/>
        <w:pBdr>
          <w:top w:val="single" w:sz="4" w:space="1" w:color="auto"/>
          <w:left w:val="single" w:sz="4" w:space="4" w:color="auto"/>
          <w:bottom w:val="single" w:sz="4" w:space="6" w:color="auto"/>
          <w:right w:val="single" w:sz="4" w:space="4" w:color="auto"/>
        </w:pBdr>
        <w:shd w:val="clear" w:color="auto" w:fill="D0CECE" w:themeFill="background2" w:themeFillShade="E6"/>
        <w:spacing w:line="300" w:lineRule="atLeast"/>
        <w:rPr>
          <w:sz w:val="22"/>
          <w:szCs w:val="22"/>
        </w:rPr>
      </w:pPr>
      <w:r w:rsidRPr="00220F7D">
        <w:rPr>
          <w:sz w:val="22"/>
          <w:szCs w:val="22"/>
        </w:rPr>
        <w:t>Our Purpose:</w:t>
      </w:r>
    </w:p>
    <w:p w14:paraId="730C3240" w14:textId="27C39452" w:rsidR="005C1B70" w:rsidRPr="00220F7D" w:rsidRDefault="005E3EBB" w:rsidP="00396D56">
      <w:pPr>
        <w:pStyle w:val="CommentText"/>
        <w:pBdr>
          <w:top w:val="single" w:sz="4" w:space="1" w:color="auto"/>
          <w:left w:val="single" w:sz="4" w:space="4" w:color="auto"/>
          <w:bottom w:val="single" w:sz="4" w:space="6" w:color="auto"/>
          <w:right w:val="single" w:sz="4" w:space="4" w:color="auto"/>
        </w:pBdr>
        <w:shd w:val="clear" w:color="auto" w:fill="D0CECE" w:themeFill="background2" w:themeFillShade="E6"/>
        <w:spacing w:line="300" w:lineRule="atLeast"/>
        <w:rPr>
          <w:sz w:val="22"/>
          <w:szCs w:val="22"/>
        </w:rPr>
      </w:pPr>
      <w:r w:rsidRPr="00220F7D">
        <w:rPr>
          <w:sz w:val="22"/>
          <w:szCs w:val="22"/>
        </w:rPr>
        <w:t xml:space="preserve">To </w:t>
      </w:r>
      <w:r>
        <w:rPr>
          <w:sz w:val="22"/>
          <w:szCs w:val="22"/>
        </w:rPr>
        <w:t xml:space="preserve">support the Vision by ensuring </w:t>
      </w:r>
      <w:r w:rsidR="00047D20" w:rsidRPr="00220F7D">
        <w:rPr>
          <w:sz w:val="22"/>
          <w:szCs w:val="22"/>
        </w:rPr>
        <w:t>that people affected by decisions or actions of the child protection system, particularly children, young people and parents, are</w:t>
      </w:r>
      <w:r w:rsidR="003C4A2E" w:rsidRPr="00220F7D">
        <w:rPr>
          <w:sz w:val="22"/>
          <w:szCs w:val="22"/>
        </w:rPr>
        <w:t>:</w:t>
      </w:r>
      <w:r w:rsidR="00047D20" w:rsidRPr="00220F7D">
        <w:rPr>
          <w:sz w:val="22"/>
          <w:szCs w:val="22"/>
        </w:rPr>
        <w:t xml:space="preserve"> informed, supported to participate or have a voice in decisions that affect them, have their rights protected and upheld, and are treated fairly</w:t>
      </w:r>
      <w:r w:rsidR="000F4C4A" w:rsidRPr="00220F7D">
        <w:rPr>
          <w:sz w:val="22"/>
          <w:szCs w:val="22"/>
        </w:rPr>
        <w:t xml:space="preserve"> and according to law</w:t>
      </w:r>
      <w:r w:rsidR="00047D20" w:rsidRPr="00220F7D">
        <w:rPr>
          <w:sz w:val="22"/>
          <w:szCs w:val="22"/>
        </w:rPr>
        <w:t>.</w:t>
      </w:r>
      <w:bookmarkStart w:id="22" w:name="_Toc465325400"/>
    </w:p>
    <w:p w14:paraId="67D54EEF" w14:textId="77777777" w:rsidR="00E04E80" w:rsidRPr="00220F7D" w:rsidRDefault="00E04E80" w:rsidP="00E04E80">
      <w:pPr>
        <w:pStyle w:val="CommentText"/>
        <w:spacing w:line="300" w:lineRule="atLeast"/>
        <w:rPr>
          <w:sz w:val="22"/>
          <w:szCs w:val="22"/>
        </w:rPr>
      </w:pPr>
    </w:p>
    <w:p w14:paraId="21DB1BE4" w14:textId="6B09D3B8" w:rsidR="00EF0780" w:rsidRPr="00A17218" w:rsidRDefault="00EF0780" w:rsidP="00E2288A">
      <w:pPr>
        <w:pStyle w:val="Heading2"/>
        <w:rPr>
          <w:color w:val="2E74B5" w:themeColor="accent1" w:themeShade="BF"/>
          <w:sz w:val="28"/>
        </w:rPr>
      </w:pPr>
      <w:bookmarkStart w:id="23" w:name="_Toc489516991"/>
      <w:r w:rsidRPr="00A17218">
        <w:rPr>
          <w:color w:val="2E74B5" w:themeColor="accent1" w:themeShade="BF"/>
          <w:sz w:val="28"/>
        </w:rPr>
        <w:t>Workforce development strategy</w:t>
      </w:r>
      <w:bookmarkEnd w:id="23"/>
    </w:p>
    <w:p w14:paraId="5B56A347" w14:textId="55F07A05" w:rsidR="00826EA7" w:rsidRPr="003D30C6" w:rsidRDefault="00826EA7" w:rsidP="000276A7">
      <w:pPr>
        <w:rPr>
          <w:rFonts w:cs="Arial"/>
          <w:szCs w:val="22"/>
        </w:rPr>
      </w:pPr>
      <w:r w:rsidRPr="0037354C">
        <w:rPr>
          <w:rFonts w:cs="Arial"/>
          <w:szCs w:val="22"/>
        </w:rPr>
        <w:t>The Purpose above highlights, amongst other things, that rights and the rule of law apply equally to the child protection system as they do to all a</w:t>
      </w:r>
      <w:r w:rsidRPr="003D30C6">
        <w:rPr>
          <w:rFonts w:cs="Arial"/>
          <w:szCs w:val="22"/>
        </w:rPr>
        <w:t xml:space="preserve">reas of public policy and government actions, and clarifies the role of legal services in the child protection system as supporting these principles. </w:t>
      </w:r>
    </w:p>
    <w:p w14:paraId="6F0EE985" w14:textId="5480CFC8" w:rsidR="00BE7735" w:rsidRPr="00FC60DD" w:rsidRDefault="00BE7735" w:rsidP="000276A7">
      <w:pPr>
        <w:rPr>
          <w:rFonts w:cs="Arial"/>
          <w:szCs w:val="22"/>
        </w:rPr>
      </w:pPr>
      <w:r w:rsidRPr="00AF5B1C">
        <w:rPr>
          <w:rFonts w:cs="Arial"/>
          <w:szCs w:val="22"/>
        </w:rPr>
        <w:lastRenderedPageBreak/>
        <w:t>We believe that being clear about this Purpose will help in supporting a greater understanding amongst di</w:t>
      </w:r>
      <w:r w:rsidRPr="00FC60DD">
        <w:rPr>
          <w:rFonts w:cs="Arial"/>
          <w:szCs w:val="22"/>
        </w:rPr>
        <w:t>fferent participants in the child protection system.</w:t>
      </w:r>
    </w:p>
    <w:p w14:paraId="6DC9B911" w14:textId="7305DDF4" w:rsidR="00EF0780" w:rsidRPr="00AA311A" w:rsidRDefault="00826EA7" w:rsidP="000276A7">
      <w:pPr>
        <w:rPr>
          <w:rFonts w:cs="Arial"/>
          <w:szCs w:val="22"/>
        </w:rPr>
      </w:pPr>
      <w:r w:rsidRPr="002E074F">
        <w:rPr>
          <w:rFonts w:cs="Arial"/>
          <w:szCs w:val="22"/>
        </w:rPr>
        <w:t>The Review found that p</w:t>
      </w:r>
      <w:r w:rsidR="00EF0780" w:rsidRPr="00E93F15">
        <w:rPr>
          <w:rFonts w:cs="Arial"/>
          <w:szCs w:val="22"/>
        </w:rPr>
        <w:t xml:space="preserve">roceedings in the Children’s Court are </w:t>
      </w:r>
      <w:r w:rsidRPr="007052C5">
        <w:rPr>
          <w:rFonts w:cs="Arial"/>
          <w:szCs w:val="22"/>
        </w:rPr>
        <w:t xml:space="preserve">often </w:t>
      </w:r>
      <w:r w:rsidR="00EF0780" w:rsidRPr="00AA311A">
        <w:rPr>
          <w:rFonts w:cs="Arial"/>
          <w:szCs w:val="22"/>
        </w:rPr>
        <w:t xml:space="preserve">seen, and experienced, as being highly conflictual. </w:t>
      </w:r>
    </w:p>
    <w:p w14:paraId="6ECDA6B3" w14:textId="63B4CD31" w:rsidR="00EF0780" w:rsidRPr="00E16DA8" w:rsidRDefault="00EF0780" w:rsidP="000276A7">
      <w:pPr>
        <w:rPr>
          <w:rFonts w:cs="Arial"/>
          <w:szCs w:val="22"/>
        </w:rPr>
      </w:pPr>
      <w:r w:rsidRPr="00EE1BB7">
        <w:rPr>
          <w:rFonts w:cs="Arial"/>
          <w:szCs w:val="22"/>
        </w:rPr>
        <w:t xml:space="preserve">While </w:t>
      </w:r>
      <w:r w:rsidR="005F3045" w:rsidRPr="00EE1BB7">
        <w:rPr>
          <w:rFonts w:cs="Arial"/>
          <w:szCs w:val="22"/>
        </w:rPr>
        <w:t>c</w:t>
      </w:r>
      <w:r w:rsidRPr="000557EC">
        <w:rPr>
          <w:rFonts w:cs="Arial"/>
          <w:szCs w:val="22"/>
        </w:rPr>
        <w:t xml:space="preserve">hild </w:t>
      </w:r>
      <w:r w:rsidR="005F3045" w:rsidRPr="000557EC">
        <w:rPr>
          <w:rFonts w:cs="Arial"/>
          <w:szCs w:val="22"/>
        </w:rPr>
        <w:t>p</w:t>
      </w:r>
      <w:r w:rsidRPr="000557EC">
        <w:rPr>
          <w:rFonts w:cs="Arial"/>
          <w:szCs w:val="22"/>
        </w:rPr>
        <w:t>rotection staff and lawyers representing children, young people and parents are both committed</w:t>
      </w:r>
      <w:r w:rsidRPr="00B52828">
        <w:rPr>
          <w:rFonts w:cs="Arial"/>
          <w:szCs w:val="22"/>
        </w:rPr>
        <w:t xml:space="preserve"> to providing high</w:t>
      </w:r>
      <w:r w:rsidR="00DA242B" w:rsidRPr="00287803">
        <w:rPr>
          <w:rFonts w:cs="Arial"/>
          <w:szCs w:val="22"/>
        </w:rPr>
        <w:t>-</w:t>
      </w:r>
      <w:r w:rsidRPr="00083F95">
        <w:rPr>
          <w:rFonts w:cs="Arial"/>
          <w:szCs w:val="22"/>
        </w:rPr>
        <w:t xml:space="preserve">quality services, </w:t>
      </w:r>
      <w:r w:rsidR="005F3045" w:rsidRPr="00083F95">
        <w:rPr>
          <w:rFonts w:cs="Arial"/>
          <w:szCs w:val="22"/>
        </w:rPr>
        <w:t>c</w:t>
      </w:r>
      <w:r w:rsidRPr="00614298">
        <w:rPr>
          <w:rFonts w:cs="Arial"/>
          <w:szCs w:val="22"/>
        </w:rPr>
        <w:t xml:space="preserve">hild </w:t>
      </w:r>
      <w:r w:rsidR="005F3045" w:rsidRPr="004515F8">
        <w:rPr>
          <w:rFonts w:cs="Arial"/>
          <w:szCs w:val="22"/>
        </w:rPr>
        <w:t>p</w:t>
      </w:r>
      <w:r w:rsidRPr="00B237F0">
        <w:rPr>
          <w:rFonts w:cs="Arial"/>
          <w:szCs w:val="22"/>
        </w:rPr>
        <w:t xml:space="preserve">rotection staff often feel that they are treated disrespectfully and that lawyers for parents do not work to ensure the best interests of children. Child </w:t>
      </w:r>
      <w:r w:rsidR="005F3045" w:rsidRPr="00CD3B0D">
        <w:rPr>
          <w:rFonts w:cs="Arial"/>
          <w:szCs w:val="22"/>
        </w:rPr>
        <w:t>p</w:t>
      </w:r>
      <w:r w:rsidRPr="00CD3B0D">
        <w:rPr>
          <w:rFonts w:cs="Arial"/>
          <w:szCs w:val="22"/>
        </w:rPr>
        <w:t xml:space="preserve">rotection staff work in difficult circumstances and are keen to see children growing up </w:t>
      </w:r>
      <w:r w:rsidR="00DA242B" w:rsidRPr="003736FC">
        <w:rPr>
          <w:rFonts w:cs="Arial"/>
          <w:szCs w:val="22"/>
        </w:rPr>
        <w:t xml:space="preserve">in </w:t>
      </w:r>
      <w:r w:rsidRPr="00E16DA8">
        <w:rPr>
          <w:rFonts w:cs="Arial"/>
          <w:szCs w:val="22"/>
        </w:rPr>
        <w:t xml:space="preserve">safe environments. </w:t>
      </w:r>
    </w:p>
    <w:p w14:paraId="62812606" w14:textId="16C013D8" w:rsidR="00EF0780" w:rsidRPr="002272F2" w:rsidRDefault="00EF0780" w:rsidP="000276A7">
      <w:pPr>
        <w:rPr>
          <w:rFonts w:cs="Arial"/>
          <w:szCs w:val="22"/>
        </w:rPr>
      </w:pPr>
      <w:r w:rsidRPr="00C92842">
        <w:rPr>
          <w:rFonts w:cs="Arial"/>
          <w:szCs w:val="22"/>
        </w:rPr>
        <w:t>Similarly, lawyers also work in a difficu</w:t>
      </w:r>
      <w:r w:rsidRPr="00F064A8">
        <w:rPr>
          <w:rFonts w:cs="Arial"/>
          <w:szCs w:val="22"/>
        </w:rPr>
        <w:t>lt environment.</w:t>
      </w:r>
      <w:r w:rsidR="005C1B70" w:rsidRPr="00AE1C3B">
        <w:rPr>
          <w:rFonts w:cs="Arial"/>
          <w:szCs w:val="22"/>
        </w:rPr>
        <w:t xml:space="preserve"> As noted above</w:t>
      </w:r>
      <w:r w:rsidR="00E846D6" w:rsidRPr="00AE1C3B">
        <w:rPr>
          <w:rFonts w:cs="Arial"/>
          <w:szCs w:val="22"/>
        </w:rPr>
        <w:t>,</w:t>
      </w:r>
      <w:r w:rsidR="005C1B70" w:rsidRPr="00F60A16">
        <w:rPr>
          <w:rFonts w:cs="Arial"/>
          <w:szCs w:val="22"/>
        </w:rPr>
        <w:t xml:space="preserve"> l</w:t>
      </w:r>
      <w:r w:rsidRPr="0019610F">
        <w:rPr>
          <w:rFonts w:cs="Arial"/>
          <w:szCs w:val="22"/>
        </w:rPr>
        <w:t xml:space="preserve">awyers, like </w:t>
      </w:r>
      <w:r w:rsidR="005F3045" w:rsidRPr="00D274B8">
        <w:rPr>
          <w:rFonts w:cs="Arial"/>
          <w:szCs w:val="22"/>
        </w:rPr>
        <w:t>c</w:t>
      </w:r>
      <w:r w:rsidRPr="00E1710F">
        <w:rPr>
          <w:rFonts w:cs="Arial"/>
          <w:szCs w:val="22"/>
        </w:rPr>
        <w:t xml:space="preserve">hild </w:t>
      </w:r>
      <w:r w:rsidR="005F3045" w:rsidRPr="00E1710F">
        <w:rPr>
          <w:rFonts w:cs="Arial"/>
          <w:szCs w:val="22"/>
        </w:rPr>
        <w:t>p</w:t>
      </w:r>
      <w:r w:rsidRPr="00E1710F">
        <w:rPr>
          <w:rFonts w:cs="Arial"/>
          <w:szCs w:val="22"/>
        </w:rPr>
        <w:t>rotection staff, are involved in ensuring that decisions and actions taken are in the best interests of the child. People may reasonably disagree as to what is in the best interests o</w:t>
      </w:r>
      <w:r w:rsidRPr="002272F2">
        <w:rPr>
          <w:rFonts w:cs="Arial"/>
          <w:szCs w:val="22"/>
        </w:rPr>
        <w:t xml:space="preserve">f a child, but this does not mean that they are not committed to achieving this outcome. </w:t>
      </w:r>
    </w:p>
    <w:p w14:paraId="5AC99A51" w14:textId="41C7C90B" w:rsidR="009E2981" w:rsidRDefault="00080CB5" w:rsidP="000276A7">
      <w:pPr>
        <w:rPr>
          <w:rFonts w:cs="Arial"/>
          <w:szCs w:val="22"/>
        </w:rPr>
      </w:pPr>
      <w:r>
        <w:rPr>
          <w:rFonts w:cs="Arial"/>
          <w:szCs w:val="22"/>
        </w:rPr>
        <w:t>Government i</w:t>
      </w:r>
      <w:r w:rsidR="00EF0780" w:rsidRPr="00080CB5">
        <w:rPr>
          <w:rFonts w:cs="Arial"/>
          <w:szCs w:val="22"/>
        </w:rPr>
        <w:t xml:space="preserve">ntervention into a family </w:t>
      </w:r>
      <w:r w:rsidR="009E2981">
        <w:rPr>
          <w:rFonts w:cs="Arial"/>
          <w:szCs w:val="22"/>
        </w:rPr>
        <w:t xml:space="preserve">may be required but </w:t>
      </w:r>
      <w:r w:rsidR="00EF0780" w:rsidRPr="00080CB5">
        <w:rPr>
          <w:rFonts w:cs="Arial"/>
          <w:szCs w:val="22"/>
        </w:rPr>
        <w:t xml:space="preserve">is a </w:t>
      </w:r>
      <w:r w:rsidR="009E2981">
        <w:rPr>
          <w:rFonts w:cs="Arial"/>
          <w:szCs w:val="22"/>
        </w:rPr>
        <w:t xml:space="preserve">serious and </w:t>
      </w:r>
      <w:r w:rsidR="00EF0780" w:rsidRPr="00080CB5">
        <w:rPr>
          <w:rFonts w:cs="Arial"/>
          <w:szCs w:val="22"/>
        </w:rPr>
        <w:t xml:space="preserve">significant </w:t>
      </w:r>
      <w:r w:rsidR="009E2981">
        <w:rPr>
          <w:rFonts w:cs="Arial"/>
          <w:szCs w:val="22"/>
        </w:rPr>
        <w:t>step</w:t>
      </w:r>
      <w:r w:rsidR="00EF0780" w:rsidRPr="00080CB5">
        <w:rPr>
          <w:rFonts w:cs="Arial"/>
          <w:szCs w:val="22"/>
        </w:rPr>
        <w:t xml:space="preserve">. The legal process is there to do several things. One is to make sure that the intervention only happens where necessary and in </w:t>
      </w:r>
      <w:r w:rsidR="00E2288A" w:rsidRPr="00080CB5">
        <w:rPr>
          <w:rFonts w:cs="Arial"/>
          <w:szCs w:val="22"/>
        </w:rPr>
        <w:t xml:space="preserve">a </w:t>
      </w:r>
      <w:r w:rsidR="00EF0780" w:rsidRPr="00080CB5">
        <w:rPr>
          <w:rFonts w:cs="Arial"/>
          <w:szCs w:val="22"/>
        </w:rPr>
        <w:t xml:space="preserve">manner that the law allows. It also ensures that families are supported and that they are treated with respect. </w:t>
      </w:r>
    </w:p>
    <w:p w14:paraId="2B56F52C" w14:textId="4D7FCD8A" w:rsidR="008C569E" w:rsidRPr="00080CB5" w:rsidRDefault="00EF0780" w:rsidP="000276A7">
      <w:pPr>
        <w:rPr>
          <w:rFonts w:cs="Arial"/>
          <w:szCs w:val="22"/>
        </w:rPr>
      </w:pPr>
      <w:r w:rsidRPr="00080CB5">
        <w:rPr>
          <w:rFonts w:cs="Arial"/>
          <w:szCs w:val="22"/>
        </w:rPr>
        <w:t>During the Review the team encountered a number of examples where front</w:t>
      </w:r>
      <w:r w:rsidR="00DA242B" w:rsidRPr="00080CB5">
        <w:rPr>
          <w:rFonts w:cs="Arial"/>
          <w:szCs w:val="22"/>
        </w:rPr>
        <w:t>-</w:t>
      </w:r>
      <w:r w:rsidRPr="00080CB5">
        <w:rPr>
          <w:rFonts w:cs="Arial"/>
          <w:szCs w:val="22"/>
        </w:rPr>
        <w:t xml:space="preserve">line child protection staff did not accept this. They </w:t>
      </w:r>
      <w:r w:rsidR="005C1B70" w:rsidRPr="00080CB5">
        <w:rPr>
          <w:rFonts w:cs="Arial"/>
          <w:szCs w:val="22"/>
        </w:rPr>
        <w:t>believed that</w:t>
      </w:r>
      <w:r w:rsidRPr="00080CB5">
        <w:rPr>
          <w:rFonts w:cs="Arial"/>
          <w:szCs w:val="22"/>
        </w:rPr>
        <w:t xml:space="preserve"> lawyers who took a different view from them </w:t>
      </w:r>
      <w:r w:rsidR="005C1B70" w:rsidRPr="00080CB5">
        <w:rPr>
          <w:rFonts w:cs="Arial"/>
          <w:szCs w:val="22"/>
        </w:rPr>
        <w:t xml:space="preserve">were </w:t>
      </w:r>
      <w:r w:rsidRPr="00080CB5">
        <w:rPr>
          <w:rFonts w:cs="Arial"/>
          <w:szCs w:val="22"/>
        </w:rPr>
        <w:t xml:space="preserve">not concerned about the welfare of the child. </w:t>
      </w:r>
    </w:p>
    <w:p w14:paraId="097294C9" w14:textId="6C955708" w:rsidR="008C569E" w:rsidRPr="00FC60DD" w:rsidRDefault="00EF0780" w:rsidP="000276A7">
      <w:pPr>
        <w:rPr>
          <w:rFonts w:cs="Arial"/>
          <w:szCs w:val="22"/>
        </w:rPr>
      </w:pPr>
      <w:r w:rsidRPr="009E2981">
        <w:rPr>
          <w:rFonts w:cs="Arial"/>
          <w:szCs w:val="22"/>
        </w:rPr>
        <w:t xml:space="preserve">The </w:t>
      </w:r>
      <w:r w:rsidR="00E122D3" w:rsidRPr="009E2981">
        <w:rPr>
          <w:rFonts w:cs="Arial"/>
          <w:szCs w:val="22"/>
        </w:rPr>
        <w:t xml:space="preserve">Review </w:t>
      </w:r>
      <w:r w:rsidRPr="009E2981">
        <w:rPr>
          <w:rFonts w:cs="Arial"/>
          <w:szCs w:val="22"/>
        </w:rPr>
        <w:t xml:space="preserve">team also encountered lawyers who saw their role as limited </w:t>
      </w:r>
      <w:r w:rsidR="00826EA7" w:rsidRPr="009E2981">
        <w:rPr>
          <w:rFonts w:cs="Arial"/>
          <w:szCs w:val="22"/>
        </w:rPr>
        <w:t xml:space="preserve">solely </w:t>
      </w:r>
      <w:r w:rsidRPr="009E2981">
        <w:rPr>
          <w:rFonts w:cs="Arial"/>
          <w:szCs w:val="22"/>
        </w:rPr>
        <w:t>to acting on their clients’ instructions</w:t>
      </w:r>
      <w:r w:rsidR="008C569E" w:rsidRPr="00AF5B1C">
        <w:rPr>
          <w:rFonts w:cs="Arial"/>
          <w:szCs w:val="22"/>
        </w:rPr>
        <w:t xml:space="preserve">, regardless of whether those instructions took into account the best interests of the child or the lawyer’s duty to the </w:t>
      </w:r>
      <w:r w:rsidR="00ED7CDB" w:rsidRPr="00FC60DD">
        <w:rPr>
          <w:rFonts w:cs="Arial"/>
          <w:szCs w:val="22"/>
        </w:rPr>
        <w:t>C</w:t>
      </w:r>
      <w:r w:rsidR="008C569E" w:rsidRPr="00FC60DD">
        <w:rPr>
          <w:rFonts w:cs="Arial"/>
          <w:szCs w:val="22"/>
        </w:rPr>
        <w:t>ourt, for example</w:t>
      </w:r>
      <w:r w:rsidRPr="00FC60DD">
        <w:rPr>
          <w:rFonts w:cs="Arial"/>
          <w:szCs w:val="22"/>
        </w:rPr>
        <w:t xml:space="preserve">. </w:t>
      </w:r>
    </w:p>
    <w:p w14:paraId="06628C13" w14:textId="04E58BAD" w:rsidR="00EF0780" w:rsidRPr="00B22921" w:rsidRDefault="00EF0780" w:rsidP="000276A7">
      <w:pPr>
        <w:rPr>
          <w:rFonts w:cs="Arial"/>
          <w:szCs w:val="22"/>
        </w:rPr>
      </w:pPr>
      <w:r w:rsidRPr="00B22921">
        <w:rPr>
          <w:rFonts w:cs="Arial"/>
          <w:szCs w:val="22"/>
        </w:rPr>
        <w:t xml:space="preserve">While these are the extremes, and most participants fall between the two, these attitudes reinforce each other and have a negative impact on the environment at Court. Most importantly, this has consequences for </w:t>
      </w:r>
      <w:r w:rsidR="00B22921">
        <w:rPr>
          <w:rFonts w:cs="Arial"/>
          <w:szCs w:val="22"/>
        </w:rPr>
        <w:t xml:space="preserve">children and </w:t>
      </w:r>
      <w:r w:rsidRPr="00B22921">
        <w:rPr>
          <w:rFonts w:cs="Arial"/>
          <w:szCs w:val="22"/>
        </w:rPr>
        <w:t>families in the child protection system.</w:t>
      </w:r>
    </w:p>
    <w:p w14:paraId="788154AE" w14:textId="494785E6" w:rsidR="00EF0780" w:rsidRPr="00B52828" w:rsidRDefault="00EF0780" w:rsidP="000276A7">
      <w:pPr>
        <w:rPr>
          <w:rFonts w:cs="Arial"/>
          <w:szCs w:val="22"/>
        </w:rPr>
      </w:pPr>
      <w:r w:rsidRPr="00741DBC">
        <w:rPr>
          <w:rFonts w:cs="Arial"/>
          <w:szCs w:val="22"/>
        </w:rPr>
        <w:t>Child protection proceedings involve complex issues. This means that lawyers need more than an understanding of the law. They need high</w:t>
      </w:r>
      <w:r w:rsidR="00ED7CDB" w:rsidRPr="00EE1BB7">
        <w:rPr>
          <w:rFonts w:cs="Arial"/>
          <w:szCs w:val="22"/>
        </w:rPr>
        <w:t>-</w:t>
      </w:r>
      <w:r w:rsidRPr="00EE1BB7">
        <w:rPr>
          <w:rFonts w:cs="Arial"/>
          <w:szCs w:val="22"/>
        </w:rPr>
        <w:t>level communication skills, an understanding of the impact of trauma, an understanding of mental illness and intellectual disabilit</w:t>
      </w:r>
      <w:r w:rsidRPr="00B52828">
        <w:rPr>
          <w:rFonts w:cs="Arial"/>
          <w:szCs w:val="22"/>
        </w:rPr>
        <w:t xml:space="preserve">y, and an awareness of cultural issues – particularly with regard to Aboriginal and Torres Strait Islander people. These are not skills that lawyers normally gain during their formal training. </w:t>
      </w:r>
    </w:p>
    <w:p w14:paraId="233DE88A" w14:textId="5FCF6F5F" w:rsidR="00DA242B" w:rsidRPr="005D26E9" w:rsidRDefault="00EF0780" w:rsidP="000276A7">
      <w:pPr>
        <w:rPr>
          <w:rFonts w:cs="Arial"/>
          <w:szCs w:val="22"/>
        </w:rPr>
      </w:pPr>
      <w:r w:rsidRPr="005D26E9">
        <w:rPr>
          <w:rFonts w:cs="Arial"/>
          <w:szCs w:val="22"/>
        </w:rPr>
        <w:t xml:space="preserve">Child </w:t>
      </w:r>
      <w:r w:rsidR="005F3045" w:rsidRPr="005D26E9">
        <w:rPr>
          <w:rFonts w:cs="Arial"/>
          <w:szCs w:val="22"/>
        </w:rPr>
        <w:t>p</w:t>
      </w:r>
      <w:r w:rsidRPr="005D26E9">
        <w:rPr>
          <w:rFonts w:cs="Arial"/>
          <w:szCs w:val="22"/>
        </w:rPr>
        <w:t xml:space="preserve">rotection staff also need these skills. They </w:t>
      </w:r>
      <w:r w:rsidR="005D26E9">
        <w:rPr>
          <w:rFonts w:cs="Arial"/>
          <w:szCs w:val="22"/>
        </w:rPr>
        <w:t xml:space="preserve">also </w:t>
      </w:r>
      <w:r w:rsidRPr="005D26E9">
        <w:rPr>
          <w:rFonts w:cs="Arial"/>
          <w:szCs w:val="22"/>
        </w:rPr>
        <w:t xml:space="preserve">need to have </w:t>
      </w:r>
      <w:r w:rsidR="005C1B70" w:rsidRPr="005D26E9">
        <w:rPr>
          <w:rFonts w:cs="Arial"/>
          <w:szCs w:val="22"/>
        </w:rPr>
        <w:t>an</w:t>
      </w:r>
      <w:r w:rsidRPr="005D26E9">
        <w:rPr>
          <w:rFonts w:cs="Arial"/>
          <w:szCs w:val="22"/>
        </w:rPr>
        <w:t xml:space="preserve"> understanding of the legal system and their role in it. </w:t>
      </w:r>
    </w:p>
    <w:p w14:paraId="0AAC83E1" w14:textId="413DEF43" w:rsidR="00EF0780" w:rsidRPr="000557EC" w:rsidRDefault="00EF0780" w:rsidP="000276A7">
      <w:pPr>
        <w:rPr>
          <w:rFonts w:cs="Arial"/>
          <w:szCs w:val="22"/>
        </w:rPr>
      </w:pPr>
      <w:r w:rsidRPr="00741DBC">
        <w:rPr>
          <w:rFonts w:cs="Arial"/>
          <w:szCs w:val="22"/>
        </w:rPr>
        <w:t>There is a need for greater mutual understanding</w:t>
      </w:r>
      <w:r w:rsidR="00DA242B" w:rsidRPr="00741DBC">
        <w:rPr>
          <w:rFonts w:cs="Arial"/>
          <w:szCs w:val="22"/>
        </w:rPr>
        <w:t xml:space="preserve"> and </w:t>
      </w:r>
      <w:r w:rsidR="00ED7CDB" w:rsidRPr="00741DBC">
        <w:rPr>
          <w:rFonts w:cs="Arial"/>
          <w:szCs w:val="22"/>
        </w:rPr>
        <w:t>t</w:t>
      </w:r>
      <w:r w:rsidRPr="00741DBC">
        <w:rPr>
          <w:rFonts w:cs="Arial"/>
          <w:szCs w:val="22"/>
        </w:rPr>
        <w:t xml:space="preserve">here is some movement in this direction. For example, the Child Protection Multi-Disciplinary Training Board </w:t>
      </w:r>
      <w:r w:rsidR="007778B8" w:rsidRPr="00EE1BB7">
        <w:rPr>
          <w:rFonts w:cs="Arial"/>
          <w:szCs w:val="22"/>
        </w:rPr>
        <w:t xml:space="preserve">(MDTB) </w:t>
      </w:r>
      <w:r w:rsidRPr="00EE1BB7">
        <w:rPr>
          <w:rFonts w:cs="Arial"/>
          <w:szCs w:val="22"/>
        </w:rPr>
        <w:t>initiative has exi</w:t>
      </w:r>
      <w:r w:rsidRPr="000557EC">
        <w:rPr>
          <w:rFonts w:cs="Arial"/>
          <w:szCs w:val="22"/>
        </w:rPr>
        <w:t>sted for several years now. RMIT University Masters of Social Work and Masters of Law students are now able to complete units of study in each other’s course. However, initiatives such as these remain limited at present.</w:t>
      </w:r>
    </w:p>
    <w:p w14:paraId="637FAB7B" w14:textId="77777777" w:rsidR="000702BC" w:rsidRDefault="00EF0780" w:rsidP="000276A7">
      <w:pPr>
        <w:rPr>
          <w:rFonts w:cs="Arial"/>
          <w:szCs w:val="22"/>
        </w:rPr>
      </w:pPr>
      <w:r w:rsidRPr="005D26E9">
        <w:rPr>
          <w:rFonts w:cs="Arial"/>
          <w:szCs w:val="22"/>
        </w:rPr>
        <w:t xml:space="preserve">The option </w:t>
      </w:r>
      <w:r w:rsidR="005D26E9">
        <w:rPr>
          <w:rFonts w:cs="Arial"/>
          <w:szCs w:val="22"/>
        </w:rPr>
        <w:t xml:space="preserve">in our Consultation and Options Paper </w:t>
      </w:r>
      <w:r w:rsidRPr="005D26E9">
        <w:rPr>
          <w:rFonts w:cs="Arial"/>
          <w:szCs w:val="22"/>
        </w:rPr>
        <w:t>of a workforce development strategy to address these issues received a mixed response</w:t>
      </w:r>
      <w:r w:rsidR="005C1B70" w:rsidRPr="005D26E9">
        <w:rPr>
          <w:rFonts w:cs="Arial"/>
          <w:szCs w:val="22"/>
        </w:rPr>
        <w:t xml:space="preserve"> (Option 50)</w:t>
      </w:r>
      <w:r w:rsidR="00396D56" w:rsidRPr="005D26E9">
        <w:rPr>
          <w:rFonts w:cs="Arial"/>
          <w:szCs w:val="22"/>
        </w:rPr>
        <w:t xml:space="preserve">. </w:t>
      </w:r>
    </w:p>
    <w:p w14:paraId="7417F30C" w14:textId="77777777" w:rsidR="00741DBC" w:rsidRDefault="00396D56" w:rsidP="000276A7">
      <w:pPr>
        <w:rPr>
          <w:rFonts w:cs="Arial"/>
          <w:szCs w:val="22"/>
        </w:rPr>
      </w:pPr>
      <w:r w:rsidRPr="005D26E9">
        <w:rPr>
          <w:rFonts w:cs="Arial"/>
          <w:szCs w:val="22"/>
        </w:rPr>
        <w:t xml:space="preserve">VLA staff thought </w:t>
      </w:r>
      <w:r w:rsidR="00EF0780" w:rsidRPr="005D26E9">
        <w:rPr>
          <w:rFonts w:cs="Arial"/>
          <w:szCs w:val="22"/>
        </w:rPr>
        <w:t xml:space="preserve">work </w:t>
      </w:r>
      <w:r w:rsidRPr="005D26E9">
        <w:rPr>
          <w:rFonts w:cs="Arial"/>
          <w:szCs w:val="22"/>
        </w:rPr>
        <w:t xml:space="preserve">should be </w:t>
      </w:r>
      <w:r w:rsidR="00EF0780" w:rsidRPr="005D26E9">
        <w:rPr>
          <w:rFonts w:cs="Arial"/>
          <w:szCs w:val="22"/>
        </w:rPr>
        <w:t xml:space="preserve">done to address this, but questioned whether VLA should </w:t>
      </w:r>
      <w:r w:rsidRPr="005D26E9">
        <w:rPr>
          <w:rFonts w:cs="Arial"/>
          <w:szCs w:val="22"/>
        </w:rPr>
        <w:t>lead it</w:t>
      </w:r>
      <w:r w:rsidR="00EF0780" w:rsidRPr="005D26E9">
        <w:rPr>
          <w:rFonts w:cs="Arial"/>
          <w:szCs w:val="22"/>
        </w:rPr>
        <w:t xml:space="preserve">. The CECFW suggested that this </w:t>
      </w:r>
      <w:r w:rsidR="000702BC">
        <w:rPr>
          <w:rFonts w:cs="Arial"/>
          <w:szCs w:val="22"/>
        </w:rPr>
        <w:t xml:space="preserve">sort of strategy </w:t>
      </w:r>
      <w:r w:rsidR="00EF0780" w:rsidRPr="005D26E9">
        <w:rPr>
          <w:rFonts w:cs="Arial"/>
          <w:szCs w:val="22"/>
        </w:rPr>
        <w:t xml:space="preserve">should focus on training rather than being based in </w:t>
      </w:r>
      <w:r w:rsidR="00EF0780" w:rsidRPr="005D26E9">
        <w:rPr>
          <w:rFonts w:cs="Arial"/>
          <w:szCs w:val="22"/>
        </w:rPr>
        <w:lastRenderedPageBreak/>
        <w:t xml:space="preserve">a tertiary institution. The </w:t>
      </w:r>
      <w:r w:rsidR="003F1AB9" w:rsidRPr="005D26E9">
        <w:rPr>
          <w:rFonts w:cs="Arial"/>
          <w:szCs w:val="22"/>
        </w:rPr>
        <w:t>Women's Legal Service Victoria (</w:t>
      </w:r>
      <w:r w:rsidR="00EF0780" w:rsidRPr="005D26E9">
        <w:rPr>
          <w:rFonts w:cs="Arial"/>
          <w:szCs w:val="22"/>
        </w:rPr>
        <w:t>WLSV</w:t>
      </w:r>
      <w:r w:rsidR="00ED7CDB" w:rsidRPr="005D26E9">
        <w:rPr>
          <w:rFonts w:cs="Arial"/>
          <w:szCs w:val="22"/>
        </w:rPr>
        <w:t>)</w:t>
      </w:r>
      <w:r w:rsidR="00EF0780" w:rsidRPr="005D26E9">
        <w:rPr>
          <w:rFonts w:cs="Arial"/>
          <w:szCs w:val="22"/>
        </w:rPr>
        <w:t xml:space="preserve"> suggested </w:t>
      </w:r>
      <w:r w:rsidRPr="005D26E9">
        <w:rPr>
          <w:rFonts w:cs="Arial"/>
          <w:szCs w:val="22"/>
        </w:rPr>
        <w:t>it</w:t>
      </w:r>
      <w:r w:rsidR="00EF0780" w:rsidRPr="005D26E9">
        <w:rPr>
          <w:rFonts w:cs="Arial"/>
          <w:szCs w:val="22"/>
        </w:rPr>
        <w:t xml:space="preserve"> could be done through the </w:t>
      </w:r>
      <w:r w:rsidR="000702BC">
        <w:rPr>
          <w:rFonts w:cs="Arial"/>
          <w:szCs w:val="22"/>
        </w:rPr>
        <w:t xml:space="preserve">existing </w:t>
      </w:r>
      <w:r w:rsidR="003F1AB9" w:rsidRPr="005D26E9">
        <w:rPr>
          <w:rFonts w:cs="Arial"/>
          <w:szCs w:val="22"/>
        </w:rPr>
        <w:t>MDTB</w:t>
      </w:r>
      <w:r w:rsidR="00EF0780" w:rsidRPr="005D26E9">
        <w:rPr>
          <w:rFonts w:cs="Arial"/>
          <w:szCs w:val="22"/>
        </w:rPr>
        <w:t xml:space="preserve">. However, it is noted that private practitioners have not regularly attended training organised by the MDTB. </w:t>
      </w:r>
    </w:p>
    <w:p w14:paraId="4CA7FDAE" w14:textId="08600B65" w:rsidR="00741DBC" w:rsidRDefault="00EF0780" w:rsidP="00ED7CDB">
      <w:pPr>
        <w:rPr>
          <w:rFonts w:cs="Arial"/>
          <w:szCs w:val="22"/>
        </w:rPr>
      </w:pPr>
      <w:r w:rsidRPr="005D26E9">
        <w:rPr>
          <w:rFonts w:cs="Arial"/>
          <w:szCs w:val="22"/>
        </w:rPr>
        <w:t xml:space="preserve">The Commission for Children and Young People supported the option, but cautioned that it should avoid re-enforcing adult-centric, professionally focused approaches. </w:t>
      </w:r>
      <w:r w:rsidRPr="000702BC">
        <w:rPr>
          <w:rFonts w:cs="Arial"/>
          <w:szCs w:val="22"/>
        </w:rPr>
        <w:t>The DHHS, which employs lawyers as well as child protection staff, were interested in this proposal.</w:t>
      </w:r>
      <w:r w:rsidR="007749E6" w:rsidRPr="000702BC">
        <w:rPr>
          <w:rFonts w:cs="Arial"/>
          <w:szCs w:val="22"/>
        </w:rPr>
        <w:t xml:space="preserve"> </w:t>
      </w:r>
    </w:p>
    <w:p w14:paraId="4077F16C" w14:textId="09E004D3" w:rsidR="007052C5" w:rsidRDefault="00741DBC" w:rsidP="00741DBC">
      <w:pPr>
        <w:rPr>
          <w:rFonts w:cs="Arial"/>
          <w:szCs w:val="22"/>
        </w:rPr>
      </w:pPr>
      <w:r>
        <w:rPr>
          <w:rFonts w:cs="Arial"/>
          <w:szCs w:val="22"/>
        </w:rPr>
        <w:t xml:space="preserve">We have concluded that further work will be required, after adopting our clarified purpose for child protection legal services, to build a shared understanding of the purpose and role of legal services in the child protection system. </w:t>
      </w:r>
      <w:r w:rsidR="007052C5">
        <w:rPr>
          <w:rFonts w:cs="Arial"/>
          <w:szCs w:val="22"/>
        </w:rPr>
        <w:t xml:space="preserve">It is possible that such work may include both a training approach and </w:t>
      </w:r>
      <w:r w:rsidR="00AA311A">
        <w:rPr>
          <w:rFonts w:cs="Arial"/>
          <w:szCs w:val="22"/>
        </w:rPr>
        <w:t>collaboration</w:t>
      </w:r>
      <w:r w:rsidR="007052C5">
        <w:rPr>
          <w:rFonts w:cs="Arial"/>
          <w:szCs w:val="22"/>
        </w:rPr>
        <w:t xml:space="preserve"> with one or more tertiary institutions to crea</w:t>
      </w:r>
      <w:r w:rsidR="00AA311A">
        <w:rPr>
          <w:rFonts w:cs="Arial"/>
          <w:szCs w:val="22"/>
        </w:rPr>
        <w:t>t</w:t>
      </w:r>
      <w:r w:rsidR="007052C5">
        <w:rPr>
          <w:rFonts w:cs="Arial"/>
          <w:szCs w:val="22"/>
        </w:rPr>
        <w:t>e a centre or centres of excellence</w:t>
      </w:r>
      <w:r w:rsidR="00AA311A">
        <w:rPr>
          <w:rFonts w:cs="Arial"/>
          <w:szCs w:val="22"/>
        </w:rPr>
        <w:t>.</w:t>
      </w:r>
    </w:p>
    <w:p w14:paraId="17FA2B72" w14:textId="78B88B49" w:rsidR="00741DBC" w:rsidRPr="00741DBC" w:rsidRDefault="00741DBC" w:rsidP="00ED7CDB">
      <w:pPr>
        <w:rPr>
          <w:rFonts w:cs="Arial"/>
          <w:szCs w:val="22"/>
        </w:rPr>
      </w:pPr>
      <w:r>
        <w:rPr>
          <w:rFonts w:cs="Arial"/>
          <w:szCs w:val="22"/>
        </w:rPr>
        <w:t xml:space="preserve">A </w:t>
      </w:r>
      <w:r w:rsidR="002E074F">
        <w:rPr>
          <w:rFonts w:cs="Arial"/>
          <w:szCs w:val="22"/>
        </w:rPr>
        <w:t xml:space="preserve">shared </w:t>
      </w:r>
      <w:r>
        <w:rPr>
          <w:rFonts w:cs="Arial"/>
          <w:szCs w:val="22"/>
        </w:rPr>
        <w:t xml:space="preserve">workforce development strategy </w:t>
      </w:r>
      <w:r w:rsidR="00EF0780" w:rsidRPr="00741DBC">
        <w:rPr>
          <w:rFonts w:cs="Arial"/>
          <w:szCs w:val="22"/>
        </w:rPr>
        <w:t>provides an opportunity for those involve</w:t>
      </w:r>
      <w:r w:rsidR="00ED7CDB" w:rsidRPr="00741DBC">
        <w:rPr>
          <w:rFonts w:cs="Arial"/>
          <w:szCs w:val="22"/>
        </w:rPr>
        <w:t>d</w:t>
      </w:r>
      <w:r w:rsidR="00EF0780" w:rsidRPr="00741DBC">
        <w:rPr>
          <w:rFonts w:cs="Arial"/>
          <w:szCs w:val="22"/>
        </w:rPr>
        <w:t xml:space="preserve"> in doing this important work to build greater understanding of the system as a whole, and the role that everyone plays. </w:t>
      </w:r>
      <w:r w:rsidR="002E074F">
        <w:rPr>
          <w:rFonts w:cs="Arial"/>
          <w:szCs w:val="22"/>
        </w:rPr>
        <w:t>Given VLA</w:t>
      </w:r>
      <w:r w:rsidR="00E93F15">
        <w:rPr>
          <w:rFonts w:cs="Arial"/>
          <w:szCs w:val="22"/>
        </w:rPr>
        <w:t>’</w:t>
      </w:r>
      <w:r w:rsidR="002E074F">
        <w:rPr>
          <w:rFonts w:cs="Arial"/>
          <w:szCs w:val="22"/>
        </w:rPr>
        <w:t>s institutional role in the system, we believe we will need to help drive such a strategy.</w:t>
      </w:r>
    </w:p>
    <w:p w14:paraId="649AEF1A" w14:textId="77777777" w:rsidR="00056E63" w:rsidRPr="00ED7CDB" w:rsidRDefault="00056E63" w:rsidP="004F4CF6">
      <w:pPr>
        <w:pBdr>
          <w:top w:val="single" w:sz="4" w:space="1" w:color="auto"/>
          <w:left w:val="single" w:sz="4" w:space="4" w:color="auto"/>
          <w:bottom w:val="single" w:sz="4" w:space="1" w:color="auto"/>
          <w:right w:val="single" w:sz="4" w:space="4" w:color="auto"/>
        </w:pBdr>
        <w:shd w:val="clear" w:color="auto" w:fill="D0CECE" w:themeFill="background2" w:themeFillShade="E6"/>
        <w:rPr>
          <w:b/>
        </w:rPr>
      </w:pPr>
      <w:r w:rsidRPr="00ED7CDB">
        <w:rPr>
          <w:b/>
        </w:rPr>
        <w:t>Action 2</w:t>
      </w:r>
    </w:p>
    <w:p w14:paraId="357FD146" w14:textId="545194B6" w:rsidR="00EF0780" w:rsidRPr="00220F7D" w:rsidRDefault="00E2288A" w:rsidP="004F4CF6">
      <w:pPr>
        <w:pBdr>
          <w:top w:val="single" w:sz="4" w:space="1" w:color="auto"/>
          <w:left w:val="single" w:sz="4" w:space="4" w:color="auto"/>
          <w:bottom w:val="single" w:sz="4" w:space="1" w:color="auto"/>
          <w:right w:val="single" w:sz="4" w:space="4" w:color="auto"/>
        </w:pBdr>
        <w:shd w:val="clear" w:color="auto" w:fill="D0CECE" w:themeFill="background2" w:themeFillShade="E6"/>
      </w:pPr>
      <w:r w:rsidRPr="00220F7D">
        <w:t xml:space="preserve">Victoria Legal Aid </w:t>
      </w:r>
      <w:r w:rsidR="00E2604F">
        <w:t xml:space="preserve">will </w:t>
      </w:r>
      <w:r w:rsidRPr="00220F7D">
        <w:t xml:space="preserve">work with </w:t>
      </w:r>
      <w:r w:rsidR="00D55141">
        <w:t xml:space="preserve">the </w:t>
      </w:r>
      <w:r w:rsidRPr="00220F7D">
        <w:t xml:space="preserve">DHHS to develop a </w:t>
      </w:r>
      <w:r w:rsidR="00A9118F" w:rsidRPr="00220F7D">
        <w:t>Work</w:t>
      </w:r>
      <w:r w:rsidR="00A9118F">
        <w:t>force</w:t>
      </w:r>
      <w:r w:rsidR="00A9118F" w:rsidRPr="00220F7D">
        <w:t xml:space="preserve"> </w:t>
      </w:r>
      <w:r w:rsidRPr="00220F7D">
        <w:t>Development Strategy</w:t>
      </w:r>
      <w:r w:rsidR="00E04E80" w:rsidRPr="00220F7D">
        <w:t xml:space="preserve">. </w:t>
      </w:r>
    </w:p>
    <w:p w14:paraId="1A576A79" w14:textId="77777777" w:rsidR="00BA4925" w:rsidRDefault="00BA4925">
      <w:pPr>
        <w:spacing w:after="0" w:line="240" w:lineRule="auto"/>
        <w:sectPr w:rsidR="00BA4925" w:rsidSect="00BA4925">
          <w:headerReference w:type="first" r:id="rId27"/>
          <w:pgSz w:w="11906" w:h="16838" w:code="9"/>
          <w:pgMar w:top="1418" w:right="992" w:bottom="1134" w:left="1134" w:header="851" w:footer="284" w:gutter="0"/>
          <w:paperSrc w:first="7" w:other="7"/>
          <w:cols w:space="720"/>
          <w:titlePg/>
          <w:docGrid w:linePitch="299"/>
        </w:sectPr>
      </w:pPr>
    </w:p>
    <w:p w14:paraId="36EC5289" w14:textId="1B38D962" w:rsidR="009A4019" w:rsidRPr="00A17218" w:rsidRDefault="008213A9">
      <w:pPr>
        <w:pStyle w:val="Heading1"/>
      </w:pPr>
      <w:bookmarkStart w:id="24" w:name="_Toc489516992"/>
      <w:r w:rsidRPr="00A17218">
        <w:lastRenderedPageBreak/>
        <w:t>Client-focus</w:t>
      </w:r>
      <w:r w:rsidR="00E04E80" w:rsidRPr="00A17218">
        <w:t>s</w:t>
      </w:r>
      <w:r w:rsidR="009A4019" w:rsidRPr="00A17218">
        <w:t>ed services</w:t>
      </w:r>
      <w:bookmarkEnd w:id="22"/>
      <w:bookmarkEnd w:id="24"/>
    </w:p>
    <w:p w14:paraId="6469B4A5" w14:textId="2891E476" w:rsidR="00915029" w:rsidRPr="00220F7D" w:rsidRDefault="00915029" w:rsidP="000B01BC">
      <w:pPr>
        <w:rPr>
          <w:rFonts w:cs="Arial"/>
        </w:rPr>
      </w:pPr>
      <w:r w:rsidRPr="00220F7D">
        <w:rPr>
          <w:rFonts w:cs="Arial"/>
        </w:rPr>
        <w:t>The Consultation and Options Paper identified that current child protection legal services are designed almost solely around the court stage of a child protection case.  However, contact with</w:t>
      </w:r>
      <w:r w:rsidR="00D55141">
        <w:rPr>
          <w:rFonts w:cs="Arial"/>
        </w:rPr>
        <w:t xml:space="preserve"> the</w:t>
      </w:r>
      <w:r w:rsidRPr="00220F7D">
        <w:rPr>
          <w:rFonts w:cs="Arial"/>
        </w:rPr>
        <w:t xml:space="preserve"> DHHS does not begin and end there. For many, their first interaction will be days, weeks or even months before court and for most, interactions will continue long after the court case has been finalised.</w:t>
      </w:r>
    </w:p>
    <w:p w14:paraId="63A97388" w14:textId="69F9BDDA" w:rsidR="00E04E80" w:rsidRPr="00220F7D" w:rsidRDefault="009E70F3" w:rsidP="000B01BC">
      <w:r w:rsidRPr="00220F7D">
        <w:t xml:space="preserve">Several of the options set out in the Consultation and Options Paper were aimed at making our services more </w:t>
      </w:r>
      <w:r w:rsidR="000B01BC">
        <w:t>client-focussed</w:t>
      </w:r>
      <w:r w:rsidR="007A22B0">
        <w:t xml:space="preserve"> –</w:t>
      </w:r>
      <w:r w:rsidR="00915029" w:rsidRPr="00220F7D">
        <w:t xml:space="preserve"> designed to meet client needs rath</w:t>
      </w:r>
      <w:r w:rsidR="00293CF4" w:rsidRPr="00220F7D">
        <w:t>er</w:t>
      </w:r>
      <w:r w:rsidR="00915029" w:rsidRPr="00220F7D">
        <w:t xml:space="preserve"> than simply the court process or lawyers’ current ways of working</w:t>
      </w:r>
      <w:r w:rsidR="00E04E80" w:rsidRPr="00220F7D">
        <w:t xml:space="preserve">. </w:t>
      </w:r>
    </w:p>
    <w:p w14:paraId="2327331A" w14:textId="423ED374" w:rsidR="00566887" w:rsidRPr="00A17218" w:rsidRDefault="00566887" w:rsidP="00C56B0A">
      <w:pPr>
        <w:pStyle w:val="Heading2"/>
        <w:rPr>
          <w:color w:val="2E74B5" w:themeColor="accent1" w:themeShade="BF"/>
          <w:sz w:val="28"/>
        </w:rPr>
      </w:pPr>
      <w:bookmarkStart w:id="25" w:name="_Toc489516993"/>
      <w:r w:rsidRPr="00A17218">
        <w:rPr>
          <w:color w:val="2E74B5" w:themeColor="accent1" w:themeShade="BF"/>
          <w:sz w:val="28"/>
        </w:rPr>
        <w:t>Improv</w:t>
      </w:r>
      <w:r w:rsidR="00CC7805" w:rsidRPr="00A17218">
        <w:rPr>
          <w:color w:val="2E74B5" w:themeColor="accent1" w:themeShade="BF"/>
          <w:sz w:val="28"/>
        </w:rPr>
        <w:t>ing</w:t>
      </w:r>
      <w:r w:rsidRPr="00A17218">
        <w:rPr>
          <w:color w:val="2E74B5" w:themeColor="accent1" w:themeShade="BF"/>
          <w:sz w:val="28"/>
        </w:rPr>
        <w:t xml:space="preserve"> </w:t>
      </w:r>
      <w:r w:rsidR="001F33BC" w:rsidRPr="00A17218">
        <w:rPr>
          <w:color w:val="2E74B5" w:themeColor="accent1" w:themeShade="BF"/>
          <w:sz w:val="28"/>
        </w:rPr>
        <w:t>the level of community legal awareness</w:t>
      </w:r>
      <w:bookmarkEnd w:id="25"/>
    </w:p>
    <w:p w14:paraId="1458E654" w14:textId="77777777" w:rsidR="002C284E" w:rsidRDefault="00CC1847" w:rsidP="000B01BC">
      <w:r>
        <w:t xml:space="preserve">We </w:t>
      </w:r>
      <w:r w:rsidR="00750482">
        <w:t>need to consider how and when to provide community legal education (CLE) to c</w:t>
      </w:r>
      <w:r>
        <w:t>hildren</w:t>
      </w:r>
      <w:r w:rsidR="00B535E9">
        <w:t xml:space="preserve"> and young people</w:t>
      </w:r>
      <w:r w:rsidR="00750482">
        <w:t>, famil</w:t>
      </w:r>
      <w:r w:rsidR="00CC2E16">
        <w:t>ies</w:t>
      </w:r>
      <w:r>
        <w:t>, carers and support</w:t>
      </w:r>
      <w:r w:rsidR="00CC2E16">
        <w:t xml:space="preserve"> workers involved in the child p</w:t>
      </w:r>
      <w:r w:rsidR="00750482">
        <w:t xml:space="preserve">rotection system. </w:t>
      </w:r>
    </w:p>
    <w:p w14:paraId="4A5EFD08" w14:textId="071A3B12" w:rsidR="00293CF4" w:rsidRDefault="00293CF4" w:rsidP="000B01BC">
      <w:r w:rsidRPr="00220F7D">
        <w:t xml:space="preserve">At </w:t>
      </w:r>
      <w:r w:rsidR="00920605" w:rsidRPr="00220F7D">
        <w:t>present,</w:t>
      </w:r>
      <w:r w:rsidRPr="00220F7D">
        <w:t xml:space="preserve"> there is little information that </w:t>
      </w:r>
      <w:r w:rsidR="00920605" w:rsidRPr="00220F7D">
        <w:t xml:space="preserve">clearly explains how the child protection system works. During the </w:t>
      </w:r>
      <w:r w:rsidR="00453F31" w:rsidRPr="00220F7D">
        <w:t>consultations,</w:t>
      </w:r>
      <w:r w:rsidR="00920605" w:rsidRPr="00220F7D">
        <w:t xml:space="preserve"> young people who had been through the system, </w:t>
      </w:r>
      <w:r w:rsidR="007A22B0">
        <w:t xml:space="preserve">and </w:t>
      </w:r>
      <w:r w:rsidR="00920605" w:rsidRPr="00220F7D">
        <w:t>parents, carers and suppor</w:t>
      </w:r>
      <w:r w:rsidR="00453F31" w:rsidRPr="00220F7D">
        <w:t>t services</w:t>
      </w:r>
      <w:r w:rsidR="00ED7CDB">
        <w:t>,</w:t>
      </w:r>
      <w:r w:rsidR="00453F31" w:rsidRPr="00220F7D">
        <w:t xml:space="preserve"> said that it i</w:t>
      </w:r>
      <w:r w:rsidR="00920605" w:rsidRPr="00220F7D">
        <w:t xml:space="preserve">s difficult to understand what </w:t>
      </w:r>
      <w:r w:rsidR="00453F31" w:rsidRPr="00220F7D">
        <w:t>happens</w:t>
      </w:r>
      <w:r w:rsidR="00920605" w:rsidRPr="00220F7D">
        <w:t xml:space="preserve"> or how decisions </w:t>
      </w:r>
      <w:r w:rsidR="00453F31" w:rsidRPr="00220F7D">
        <w:t>are</w:t>
      </w:r>
      <w:r w:rsidR="00920605" w:rsidRPr="00220F7D">
        <w:t xml:space="preserve"> made. </w:t>
      </w:r>
    </w:p>
    <w:p w14:paraId="3C9179AA" w14:textId="75F6ED12" w:rsidR="005D5DBF" w:rsidRPr="00220F7D" w:rsidRDefault="005D5DBF" w:rsidP="000B01BC">
      <w:r>
        <w:t xml:space="preserve">Many Aboriginal and Torres Strait Islander families have an understandable mistrust of the legal system. This results in fewer families receiving legal </w:t>
      </w:r>
      <w:r w:rsidR="00CC1847">
        <w:t>help for child protection issues than</w:t>
      </w:r>
      <w:r>
        <w:t xml:space="preserve"> have contact with the system. </w:t>
      </w:r>
    </w:p>
    <w:p w14:paraId="76332D38" w14:textId="77777777" w:rsidR="002C284E" w:rsidRDefault="006C10BF" w:rsidP="000B01BC">
      <w:r w:rsidRPr="00220F7D">
        <w:t xml:space="preserve">Four of the </w:t>
      </w:r>
      <w:r w:rsidR="007841E6" w:rsidRPr="00220F7D">
        <w:t>options</w:t>
      </w:r>
      <w:r w:rsidR="00566887" w:rsidRPr="00220F7D">
        <w:t xml:space="preserve"> </w:t>
      </w:r>
      <w:r w:rsidR="00293CF4" w:rsidRPr="00220F7D">
        <w:t xml:space="preserve">in the Consultation and Options Paper </w:t>
      </w:r>
      <w:r w:rsidR="00566887" w:rsidRPr="00220F7D">
        <w:t>(</w:t>
      </w:r>
      <w:r w:rsidR="00CE2DFC" w:rsidRPr="00220F7D">
        <w:t xml:space="preserve">Options </w:t>
      </w:r>
      <w:r w:rsidR="00566887" w:rsidRPr="00220F7D">
        <w:t>15, 16, 17, 18)</w:t>
      </w:r>
      <w:r w:rsidR="007841E6" w:rsidRPr="00220F7D">
        <w:t xml:space="preserve"> </w:t>
      </w:r>
      <w:r w:rsidR="00566887" w:rsidRPr="00220F7D">
        <w:t>involved</w:t>
      </w:r>
      <w:r w:rsidR="008213A9" w:rsidRPr="00220F7D">
        <w:t xml:space="preserve"> co-producing materials to</w:t>
      </w:r>
      <w:r w:rsidR="00FE58D5" w:rsidRPr="00220F7D">
        <w:t xml:space="preserve"> help people</w:t>
      </w:r>
      <w:r w:rsidR="008213A9" w:rsidRPr="00220F7D">
        <w:t xml:space="preserve"> </w:t>
      </w:r>
      <w:r w:rsidR="00F8401E" w:rsidRPr="00220F7D">
        <w:t xml:space="preserve">to better </w:t>
      </w:r>
      <w:r w:rsidR="00FE58D5" w:rsidRPr="00220F7D">
        <w:t>understand the</w:t>
      </w:r>
      <w:r w:rsidR="008213A9" w:rsidRPr="00220F7D">
        <w:t xml:space="preserve"> </w:t>
      </w:r>
      <w:r w:rsidR="00B47342" w:rsidRPr="00220F7D">
        <w:t xml:space="preserve">child protection </w:t>
      </w:r>
      <w:r w:rsidR="008213A9" w:rsidRPr="00220F7D">
        <w:t xml:space="preserve">system. </w:t>
      </w:r>
      <w:r w:rsidR="00750482">
        <w:t xml:space="preserve">These options respond to information gaps we identified and were </w:t>
      </w:r>
      <w:r w:rsidR="00750482" w:rsidRPr="00220F7D">
        <w:t>support</w:t>
      </w:r>
      <w:r w:rsidR="00750482">
        <w:t xml:space="preserve">ed </w:t>
      </w:r>
      <w:r w:rsidR="00750482" w:rsidRPr="00220F7D">
        <w:t>in many of the responses, including from VLA staff, FINV, Grandparents Victoria and the Commission for Children and Young People</w:t>
      </w:r>
      <w:r w:rsidR="00750482">
        <w:t xml:space="preserve">. </w:t>
      </w:r>
    </w:p>
    <w:p w14:paraId="440A9B76" w14:textId="0E726399" w:rsidR="00750482" w:rsidRPr="00220F7D" w:rsidRDefault="00750482" w:rsidP="000B01BC">
      <w:r>
        <w:t>Some submissions provided suggestions around audience and the process of creating materials, for example,</w:t>
      </w:r>
      <w:r w:rsidRPr="00750482">
        <w:t xml:space="preserve"> </w:t>
      </w:r>
      <w:r>
        <w:t>t</w:t>
      </w:r>
      <w:r w:rsidRPr="00220F7D">
        <w:t xml:space="preserve">he LIV supported developing materials for children and parents, but did not believe that it was the role of VLA to provide material to carers and other service providers. </w:t>
      </w:r>
    </w:p>
    <w:p w14:paraId="0E35AD1D" w14:textId="57930F85" w:rsidR="00750482" w:rsidRDefault="00750482" w:rsidP="000B01BC">
      <w:r w:rsidRPr="00220F7D">
        <w:t xml:space="preserve">The </w:t>
      </w:r>
      <w:r>
        <w:t>Victorian Aboriginal Legal Services</w:t>
      </w:r>
      <w:r w:rsidRPr="00220F7D">
        <w:t xml:space="preserve"> </w:t>
      </w:r>
      <w:r>
        <w:t>(</w:t>
      </w:r>
      <w:r w:rsidRPr="00220F7D">
        <w:t>VALS</w:t>
      </w:r>
      <w:r>
        <w:t>)</w:t>
      </w:r>
      <w:r w:rsidRPr="00220F7D">
        <w:t xml:space="preserve"> noted that materials should be prepared for Aboriginal people, and that VALS should be involved in preparing this material</w:t>
      </w:r>
      <w:r>
        <w:t>. They</w:t>
      </w:r>
      <w:r w:rsidRPr="00220F7D">
        <w:t xml:space="preserve"> also indicated the need for their involvement in preparing materials for carers to ensure that </w:t>
      </w:r>
      <w:r w:rsidR="002C284E">
        <w:t>material</w:t>
      </w:r>
      <w:r w:rsidRPr="00220F7D">
        <w:t xml:space="preserve"> is culturally safe. </w:t>
      </w:r>
      <w:r>
        <w:t xml:space="preserve">VALS said </w:t>
      </w:r>
      <w:r w:rsidRPr="00220F7D">
        <w:t xml:space="preserve">that </w:t>
      </w:r>
      <w:r w:rsidR="002C284E">
        <w:t>materials</w:t>
      </w:r>
      <w:r w:rsidRPr="00220F7D">
        <w:t xml:space="preserve"> should also consider Aboriginal people with a cognitive impairment.</w:t>
      </w:r>
    </w:p>
    <w:p w14:paraId="7A9D8A1E" w14:textId="701B5283" w:rsidR="008E032F" w:rsidRDefault="001A0E30" w:rsidP="000B01BC">
      <w:r>
        <w:t>It is proposed that VLA take</w:t>
      </w:r>
      <w:r w:rsidR="00750482">
        <w:t xml:space="preserve"> a broader approach to how we provide CLE in child protection</w:t>
      </w:r>
      <w:r w:rsidR="002A78FA">
        <w:t xml:space="preserve">, through </w:t>
      </w:r>
      <w:r w:rsidR="00CC1847">
        <w:t xml:space="preserve">the development of </w:t>
      </w:r>
      <w:r w:rsidR="002A78FA">
        <w:t>a</w:t>
      </w:r>
      <w:r w:rsidR="00B52828">
        <w:t xml:space="preserve"> community legal</w:t>
      </w:r>
      <w:r w:rsidR="002A78FA" w:rsidRPr="002A78FA">
        <w:t xml:space="preserve"> </w:t>
      </w:r>
      <w:r w:rsidR="002A78FA">
        <w:t xml:space="preserve">education strategy that would include information materials. </w:t>
      </w:r>
    </w:p>
    <w:p w14:paraId="0F1B9E3B" w14:textId="77777777" w:rsidR="008E032F" w:rsidRDefault="00750482" w:rsidP="000B01BC">
      <w:r>
        <w:t xml:space="preserve">This would </w:t>
      </w:r>
      <w:r w:rsidR="00CC1847">
        <w:t>involve</w:t>
      </w:r>
      <w:r>
        <w:t xml:space="preserve"> scoping the need for education, identifying priority audiences and areas of h</w:t>
      </w:r>
      <w:r w:rsidR="00CC1847">
        <w:t>igher need, options for delivering information</w:t>
      </w:r>
      <w:r>
        <w:t xml:space="preserve"> and opportunities for partnership. </w:t>
      </w:r>
    </w:p>
    <w:p w14:paraId="47996FAB" w14:textId="326CB2FF" w:rsidR="005D5DBF" w:rsidRDefault="002A78FA" w:rsidP="000B01BC">
      <w:r>
        <w:lastRenderedPageBreak/>
        <w:t xml:space="preserve">A priority </w:t>
      </w:r>
      <w:r w:rsidR="00E209B9">
        <w:t>in this would be to engage</w:t>
      </w:r>
      <w:r>
        <w:t xml:space="preserve"> with regional Aboriginal communities and organisations t</w:t>
      </w:r>
      <w:r w:rsidR="00CC1847">
        <w:t>o build stronger relationships,</w:t>
      </w:r>
      <w:r>
        <w:t xml:space="preserve"> identify legal service delivery gaps for </w:t>
      </w:r>
      <w:r w:rsidR="00CC1847">
        <w:t>this community</w:t>
      </w:r>
      <w:r>
        <w:t>, and develop strategies to promote service access and increase awareness of legal rights.</w:t>
      </w:r>
      <w:r w:rsidR="00CC1847">
        <w:t xml:space="preserve"> </w:t>
      </w:r>
    </w:p>
    <w:p w14:paraId="0E2ECDF6" w14:textId="2B0C655F" w:rsidR="001910B3" w:rsidRDefault="00920605" w:rsidP="000B01BC">
      <w:r w:rsidRPr="00220F7D">
        <w:t xml:space="preserve">While some suggested that it was not our role to provide materials to carers </w:t>
      </w:r>
      <w:r w:rsidR="00453F31" w:rsidRPr="00220F7D">
        <w:t xml:space="preserve">and </w:t>
      </w:r>
      <w:r w:rsidR="00B4282C" w:rsidRPr="00220F7D">
        <w:t xml:space="preserve">other </w:t>
      </w:r>
      <w:r w:rsidR="00453F31" w:rsidRPr="00220F7D">
        <w:t>service</w:t>
      </w:r>
      <w:r w:rsidR="00B4282C" w:rsidRPr="00220F7D">
        <w:t xml:space="preserve"> providers,</w:t>
      </w:r>
      <w:r w:rsidR="00453F31" w:rsidRPr="00220F7D">
        <w:t xml:space="preserve"> </w:t>
      </w:r>
      <w:r w:rsidRPr="00220F7D">
        <w:t xml:space="preserve">we note the important role they play. </w:t>
      </w:r>
      <w:r w:rsidR="00453F31" w:rsidRPr="00220F7D">
        <w:t>They support children to understand the process and often facilitate contact with siblings an</w:t>
      </w:r>
      <w:r w:rsidR="00B52828">
        <w:t xml:space="preserve">d parents. </w:t>
      </w:r>
      <w:r w:rsidR="00453F31" w:rsidRPr="00220F7D">
        <w:t>Carers and support providers</w:t>
      </w:r>
      <w:r w:rsidR="00B4282C" w:rsidRPr="00220F7D">
        <w:t xml:space="preserve"> also</w:t>
      </w:r>
      <w:r w:rsidR="00453F31" w:rsidRPr="00220F7D">
        <w:t xml:space="preserve"> use our Legal Help </w:t>
      </w:r>
      <w:r w:rsidR="00C62961">
        <w:t>telephone service</w:t>
      </w:r>
      <w:r w:rsidR="00453F31" w:rsidRPr="00220F7D">
        <w:t xml:space="preserve">. Providing support to these groups is consistent with the </w:t>
      </w:r>
      <w:r w:rsidR="00B4282C" w:rsidRPr="00220F7D">
        <w:t>vision and purpose we have set out above for our child protection legal services</w:t>
      </w:r>
      <w:r w:rsidR="00453F31" w:rsidRPr="00220F7D">
        <w:t xml:space="preserve">. </w:t>
      </w:r>
    </w:p>
    <w:p w14:paraId="517CA3C4" w14:textId="670EBCDF" w:rsidR="00453F31" w:rsidRPr="00220F7D" w:rsidRDefault="00B568F5" w:rsidP="004F4CF6">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b/>
          <w:color w:val="000000" w:themeColor="text1"/>
          <w:szCs w:val="22"/>
        </w:rPr>
      </w:pPr>
      <w:r w:rsidRPr="00220F7D">
        <w:rPr>
          <w:rFonts w:cs="Arial"/>
          <w:b/>
          <w:color w:val="000000" w:themeColor="text1"/>
          <w:szCs w:val="22"/>
        </w:rPr>
        <w:t>Action</w:t>
      </w:r>
      <w:r w:rsidR="00453F31" w:rsidRPr="00220F7D">
        <w:rPr>
          <w:rFonts w:cs="Arial"/>
          <w:b/>
          <w:color w:val="000000" w:themeColor="text1"/>
          <w:szCs w:val="22"/>
        </w:rPr>
        <w:t xml:space="preserve"> </w:t>
      </w:r>
      <w:r w:rsidR="00AF42F6" w:rsidRPr="00220F7D">
        <w:rPr>
          <w:rFonts w:cs="Arial"/>
          <w:b/>
          <w:color w:val="000000" w:themeColor="text1"/>
          <w:szCs w:val="22"/>
        </w:rPr>
        <w:t>3</w:t>
      </w:r>
      <w:r w:rsidR="00453F31" w:rsidRPr="00220F7D">
        <w:rPr>
          <w:rFonts w:cs="Arial"/>
          <w:b/>
          <w:color w:val="000000" w:themeColor="text1"/>
          <w:szCs w:val="22"/>
        </w:rPr>
        <w:t xml:space="preserve"> </w:t>
      </w:r>
    </w:p>
    <w:p w14:paraId="164F4B6F" w14:textId="11F0426C" w:rsidR="00A14109" w:rsidRDefault="002E45C1" w:rsidP="004F4CF6">
      <w:pPr>
        <w:pStyle w:val="VLADocumentText"/>
        <w:pBdr>
          <w:top w:val="single" w:sz="4" w:space="1" w:color="auto"/>
          <w:left w:val="single" w:sz="4" w:space="4" w:color="auto"/>
          <w:bottom w:val="single" w:sz="4" w:space="1" w:color="auto"/>
          <w:right w:val="single" w:sz="4" w:space="4" w:color="auto"/>
        </w:pBdr>
        <w:shd w:val="clear" w:color="auto" w:fill="D0CECE" w:themeFill="background2" w:themeFillShade="E6"/>
        <w:rPr>
          <w:szCs w:val="22"/>
        </w:rPr>
      </w:pPr>
      <w:r w:rsidRPr="00220F7D">
        <w:rPr>
          <w:szCs w:val="22"/>
        </w:rPr>
        <w:t xml:space="preserve">Victoria Legal Aid </w:t>
      </w:r>
      <w:r w:rsidR="00A3384E">
        <w:rPr>
          <w:szCs w:val="22"/>
        </w:rPr>
        <w:t xml:space="preserve">will </w:t>
      </w:r>
      <w:r>
        <w:rPr>
          <w:szCs w:val="22"/>
        </w:rPr>
        <w:t>work with</w:t>
      </w:r>
      <w:r w:rsidR="00A14109">
        <w:rPr>
          <w:szCs w:val="22"/>
        </w:rPr>
        <w:t xml:space="preserve"> relevant agencies</w:t>
      </w:r>
      <w:r w:rsidR="00B54759">
        <w:rPr>
          <w:szCs w:val="22"/>
        </w:rPr>
        <w:t xml:space="preserve">, </w:t>
      </w:r>
      <w:r>
        <w:rPr>
          <w:szCs w:val="22"/>
        </w:rPr>
        <w:t>children, young people, parents and carers, to develop a</w:t>
      </w:r>
      <w:r w:rsidR="00A3384E">
        <w:rPr>
          <w:szCs w:val="22"/>
        </w:rPr>
        <w:t xml:space="preserve"> community legal</w:t>
      </w:r>
      <w:r>
        <w:rPr>
          <w:szCs w:val="22"/>
        </w:rPr>
        <w:t xml:space="preserve"> education strategy designed to improve</w:t>
      </w:r>
      <w:r w:rsidR="002F28C2">
        <w:rPr>
          <w:szCs w:val="22"/>
        </w:rPr>
        <w:t xml:space="preserve"> engagement with and</w:t>
      </w:r>
      <w:r>
        <w:rPr>
          <w:szCs w:val="22"/>
        </w:rPr>
        <w:t xml:space="preserve"> understanding of the child protection system</w:t>
      </w:r>
      <w:r w:rsidR="00A14109">
        <w:rPr>
          <w:szCs w:val="22"/>
        </w:rPr>
        <w:t>, including</w:t>
      </w:r>
      <w:r>
        <w:rPr>
          <w:szCs w:val="22"/>
        </w:rPr>
        <w:t xml:space="preserve"> the development and maintenance of plain-language information </w:t>
      </w:r>
      <w:r w:rsidR="00A14109">
        <w:rPr>
          <w:szCs w:val="22"/>
        </w:rPr>
        <w:t xml:space="preserve">relevant for different groups </w:t>
      </w:r>
      <w:r w:rsidR="00EA51DD">
        <w:rPr>
          <w:szCs w:val="22"/>
        </w:rPr>
        <w:t>involved with</w:t>
      </w:r>
      <w:r w:rsidR="00A14109">
        <w:rPr>
          <w:szCs w:val="22"/>
        </w:rPr>
        <w:t xml:space="preserve"> the child protection system. </w:t>
      </w:r>
    </w:p>
    <w:p w14:paraId="7A3C19EC" w14:textId="77777777" w:rsidR="005D6288" w:rsidRPr="00220F7D" w:rsidRDefault="005D6288" w:rsidP="008213A9">
      <w:pPr>
        <w:spacing w:after="160" w:line="259" w:lineRule="auto"/>
      </w:pPr>
    </w:p>
    <w:p w14:paraId="6EBB7183" w14:textId="77777777" w:rsidR="0099261B" w:rsidRPr="00A17218" w:rsidRDefault="0099261B" w:rsidP="00ED7CDB">
      <w:pPr>
        <w:pStyle w:val="Heading2"/>
        <w:spacing w:before="0" w:after="120"/>
        <w:rPr>
          <w:color w:val="2E74B5" w:themeColor="accent1" w:themeShade="BF"/>
          <w:sz w:val="28"/>
        </w:rPr>
      </w:pPr>
      <w:bookmarkStart w:id="26" w:name="_Toc489516994"/>
      <w:r w:rsidRPr="00A17218">
        <w:rPr>
          <w:color w:val="2E74B5" w:themeColor="accent1" w:themeShade="BF"/>
          <w:sz w:val="28"/>
        </w:rPr>
        <w:t xml:space="preserve">Improving </w:t>
      </w:r>
      <w:r w:rsidR="00A81FDA" w:rsidRPr="00A17218">
        <w:rPr>
          <w:color w:val="2E74B5" w:themeColor="accent1" w:themeShade="BF"/>
          <w:sz w:val="28"/>
        </w:rPr>
        <w:t xml:space="preserve">support and </w:t>
      </w:r>
      <w:r w:rsidRPr="00A17218">
        <w:rPr>
          <w:color w:val="2E74B5" w:themeColor="accent1" w:themeShade="BF"/>
          <w:sz w:val="28"/>
        </w:rPr>
        <w:t>representation of children and young people</w:t>
      </w:r>
      <w:bookmarkEnd w:id="26"/>
    </w:p>
    <w:p w14:paraId="1B36F559" w14:textId="2AACAF0C" w:rsidR="003901C9" w:rsidRPr="00D86F26" w:rsidRDefault="00F8401E" w:rsidP="000B01BC">
      <w:pPr>
        <w:rPr>
          <w:szCs w:val="22"/>
        </w:rPr>
      </w:pPr>
      <w:r w:rsidRPr="00D86F26">
        <w:rPr>
          <w:szCs w:val="22"/>
        </w:rPr>
        <w:t>The Review heard some consistent themes about the representation of children. It wa</w:t>
      </w:r>
      <w:r w:rsidR="00763274" w:rsidRPr="00D86F26">
        <w:rPr>
          <w:szCs w:val="22"/>
        </w:rPr>
        <w:t>s accepted</w:t>
      </w:r>
      <w:r w:rsidR="004B6208" w:rsidRPr="00D86F26">
        <w:rPr>
          <w:szCs w:val="22"/>
        </w:rPr>
        <w:t xml:space="preserve"> that children should receive high</w:t>
      </w:r>
      <w:r w:rsidR="002C5458" w:rsidRPr="00D86F26">
        <w:rPr>
          <w:szCs w:val="22"/>
        </w:rPr>
        <w:t>-</w:t>
      </w:r>
      <w:r w:rsidR="004B6208" w:rsidRPr="00D86F26">
        <w:rPr>
          <w:szCs w:val="22"/>
        </w:rPr>
        <w:t>quality legal services</w:t>
      </w:r>
      <w:r w:rsidR="002C5458" w:rsidRPr="00D86F26">
        <w:rPr>
          <w:szCs w:val="22"/>
        </w:rPr>
        <w:t xml:space="preserve"> and that p</w:t>
      </w:r>
      <w:r w:rsidR="004B6208" w:rsidRPr="00D86F26">
        <w:rPr>
          <w:szCs w:val="22"/>
        </w:rPr>
        <w:t xml:space="preserve">articular skills are required to represent children, including a different approach to taking instructions and giving advice. </w:t>
      </w:r>
    </w:p>
    <w:p w14:paraId="27FE9551" w14:textId="411DF0E1" w:rsidR="00763274" w:rsidRPr="00D86F26" w:rsidRDefault="004B6208" w:rsidP="000B01BC">
      <w:pPr>
        <w:rPr>
          <w:szCs w:val="22"/>
        </w:rPr>
      </w:pPr>
      <w:r w:rsidRPr="00D86F26">
        <w:rPr>
          <w:szCs w:val="22"/>
        </w:rPr>
        <w:t xml:space="preserve">The need for continuity of representation was repeatedly identified as </w:t>
      </w:r>
      <w:r w:rsidR="008F2510" w:rsidRPr="00D86F26">
        <w:rPr>
          <w:szCs w:val="22"/>
        </w:rPr>
        <w:t xml:space="preserve">being very </w:t>
      </w:r>
      <w:r w:rsidRPr="00D86F26">
        <w:rPr>
          <w:szCs w:val="22"/>
        </w:rPr>
        <w:t>important</w:t>
      </w:r>
      <w:r w:rsidR="00614298" w:rsidRPr="00D86F26">
        <w:rPr>
          <w:szCs w:val="22"/>
        </w:rPr>
        <w:t>, including by the Young Persons Advisory Forum</w:t>
      </w:r>
      <w:r w:rsidR="00C669C9" w:rsidRPr="00D86F26">
        <w:rPr>
          <w:szCs w:val="22"/>
        </w:rPr>
        <w:t>.</w:t>
      </w:r>
      <w:r w:rsidR="003F155C" w:rsidRPr="00D86F26">
        <w:rPr>
          <w:szCs w:val="22"/>
        </w:rPr>
        <w:t xml:space="preserve"> </w:t>
      </w:r>
      <w:r w:rsidR="00B47342" w:rsidRPr="00D86F26">
        <w:rPr>
          <w:szCs w:val="22"/>
        </w:rPr>
        <w:t>It</w:t>
      </w:r>
      <w:r w:rsidRPr="00D86F26">
        <w:rPr>
          <w:szCs w:val="22"/>
        </w:rPr>
        <w:t xml:space="preserve"> allows children to form relationships of trust, avoids them having to retell their story and </w:t>
      </w:r>
      <w:r w:rsidR="00B47342" w:rsidRPr="00D86F26">
        <w:rPr>
          <w:szCs w:val="22"/>
        </w:rPr>
        <w:t xml:space="preserve">reduces the chances </w:t>
      </w:r>
      <w:r w:rsidRPr="00D86F26">
        <w:rPr>
          <w:szCs w:val="22"/>
        </w:rPr>
        <w:t xml:space="preserve">that critical information is missed. </w:t>
      </w:r>
    </w:p>
    <w:p w14:paraId="798F28A4" w14:textId="2F77ACF4" w:rsidR="00C031C4" w:rsidRPr="00D86F26" w:rsidRDefault="00FF5687" w:rsidP="000B01BC">
      <w:pPr>
        <w:rPr>
          <w:szCs w:val="22"/>
        </w:rPr>
      </w:pPr>
      <w:r w:rsidRPr="00D86F26">
        <w:rPr>
          <w:szCs w:val="22"/>
        </w:rPr>
        <w:t xml:space="preserve">The findings of reports, such as </w:t>
      </w:r>
      <w:r w:rsidR="004B6208" w:rsidRPr="00D86F26">
        <w:rPr>
          <w:szCs w:val="22"/>
        </w:rPr>
        <w:t xml:space="preserve">the ‘Always was, always will be Koori children’ </w:t>
      </w:r>
      <w:r w:rsidR="00F7122D" w:rsidRPr="00D86F26">
        <w:rPr>
          <w:szCs w:val="22"/>
        </w:rPr>
        <w:t>report</w:t>
      </w:r>
      <w:r w:rsidR="00FF099F" w:rsidRPr="00D86F26">
        <w:rPr>
          <w:rStyle w:val="FootnoteReference"/>
          <w:sz w:val="22"/>
          <w:szCs w:val="22"/>
        </w:rPr>
        <w:footnoteReference w:id="2"/>
      </w:r>
      <w:r w:rsidR="00F7122D" w:rsidRPr="00D86F26">
        <w:rPr>
          <w:szCs w:val="22"/>
        </w:rPr>
        <w:t xml:space="preserve"> and other inquiries</w:t>
      </w:r>
      <w:r w:rsidRPr="00D86F26">
        <w:rPr>
          <w:szCs w:val="22"/>
        </w:rPr>
        <w:t>, and our review of materials,</w:t>
      </w:r>
      <w:r w:rsidR="00F7122D" w:rsidRPr="00D86F26">
        <w:rPr>
          <w:szCs w:val="22"/>
        </w:rPr>
        <w:t xml:space="preserve"> </w:t>
      </w:r>
      <w:r w:rsidR="004B6208" w:rsidRPr="00D86F26">
        <w:rPr>
          <w:szCs w:val="22"/>
        </w:rPr>
        <w:t>show</w:t>
      </w:r>
      <w:r w:rsidRPr="00D86F26">
        <w:rPr>
          <w:szCs w:val="22"/>
        </w:rPr>
        <w:t>s</w:t>
      </w:r>
      <w:r w:rsidR="008F1BDA" w:rsidRPr="00D86F26">
        <w:rPr>
          <w:szCs w:val="22"/>
        </w:rPr>
        <w:t xml:space="preserve"> </w:t>
      </w:r>
      <w:r w:rsidR="004B6208" w:rsidRPr="00D86F26">
        <w:rPr>
          <w:szCs w:val="22"/>
        </w:rPr>
        <w:t xml:space="preserve">that the quality of representation of children varies greatly. </w:t>
      </w:r>
      <w:r w:rsidR="008F1BDA" w:rsidRPr="00D86F26">
        <w:rPr>
          <w:szCs w:val="22"/>
        </w:rPr>
        <w:t>Th</w:t>
      </w:r>
      <w:r w:rsidRPr="00D86F26">
        <w:rPr>
          <w:szCs w:val="22"/>
        </w:rPr>
        <w:t>ere are many things contributing to this, inclu</w:t>
      </w:r>
      <w:r w:rsidR="008F1BDA" w:rsidRPr="00D86F26">
        <w:rPr>
          <w:szCs w:val="22"/>
        </w:rPr>
        <w:t>ding</w:t>
      </w:r>
      <w:r w:rsidR="00C669C9" w:rsidRPr="00D86F26">
        <w:rPr>
          <w:szCs w:val="22"/>
        </w:rPr>
        <w:t>:</w:t>
      </w:r>
      <w:r w:rsidR="008F1BDA" w:rsidRPr="00D86F26">
        <w:rPr>
          <w:szCs w:val="22"/>
        </w:rPr>
        <w:t xml:space="preserve"> </w:t>
      </w:r>
    </w:p>
    <w:p w14:paraId="0518DED7" w14:textId="77777777" w:rsidR="00C031C4" w:rsidRPr="00D86F26" w:rsidRDefault="008F1BDA" w:rsidP="000B01BC">
      <w:pPr>
        <w:pStyle w:val="ListParagraph"/>
        <w:numPr>
          <w:ilvl w:val="0"/>
          <w:numId w:val="61"/>
        </w:numPr>
        <w:rPr>
          <w:szCs w:val="22"/>
        </w:rPr>
      </w:pPr>
      <w:r w:rsidRPr="00D86F26">
        <w:rPr>
          <w:szCs w:val="22"/>
        </w:rPr>
        <w:t xml:space="preserve">a </w:t>
      </w:r>
      <w:r w:rsidR="00FF5687" w:rsidRPr="00D86F26">
        <w:rPr>
          <w:szCs w:val="22"/>
        </w:rPr>
        <w:t xml:space="preserve">child protection legal </w:t>
      </w:r>
      <w:r w:rsidRPr="00D86F26">
        <w:rPr>
          <w:szCs w:val="22"/>
        </w:rPr>
        <w:t>system that is not designed around children</w:t>
      </w:r>
    </w:p>
    <w:p w14:paraId="21EE47E2" w14:textId="508E1423" w:rsidR="00C031C4" w:rsidRPr="00D86F26" w:rsidRDefault="008F1BDA" w:rsidP="000B01BC">
      <w:pPr>
        <w:pStyle w:val="ListParagraph"/>
        <w:numPr>
          <w:ilvl w:val="0"/>
          <w:numId w:val="61"/>
        </w:numPr>
        <w:rPr>
          <w:szCs w:val="22"/>
        </w:rPr>
      </w:pPr>
      <w:r w:rsidRPr="00D86F26">
        <w:rPr>
          <w:szCs w:val="22"/>
        </w:rPr>
        <w:t>the rapid increase in the number of cases</w:t>
      </w:r>
      <w:r w:rsidR="00CE2DFC" w:rsidRPr="00D86F26">
        <w:rPr>
          <w:szCs w:val="22"/>
        </w:rPr>
        <w:t xml:space="preserve"> which has put additional strain on the system</w:t>
      </w:r>
    </w:p>
    <w:p w14:paraId="6EF16A75" w14:textId="5AEA534A" w:rsidR="00C031C4" w:rsidRPr="00D86F26" w:rsidRDefault="008F1BDA" w:rsidP="000B01BC">
      <w:pPr>
        <w:pStyle w:val="ListParagraph"/>
        <w:numPr>
          <w:ilvl w:val="0"/>
          <w:numId w:val="61"/>
        </w:numPr>
        <w:rPr>
          <w:szCs w:val="22"/>
        </w:rPr>
      </w:pPr>
      <w:r w:rsidRPr="00D86F26">
        <w:rPr>
          <w:szCs w:val="22"/>
        </w:rPr>
        <w:t>the overall skill level of practitioners</w:t>
      </w:r>
    </w:p>
    <w:p w14:paraId="0B92DE78" w14:textId="333C7D51" w:rsidR="003901C9" w:rsidRPr="00D86F26" w:rsidRDefault="008F1BDA" w:rsidP="000B01BC">
      <w:pPr>
        <w:pStyle w:val="ListParagraph"/>
        <w:numPr>
          <w:ilvl w:val="0"/>
          <w:numId w:val="61"/>
        </w:numPr>
        <w:rPr>
          <w:szCs w:val="22"/>
        </w:rPr>
      </w:pPr>
      <w:r w:rsidRPr="00D86F26">
        <w:rPr>
          <w:szCs w:val="22"/>
        </w:rPr>
        <w:t>the culture that has developed</w:t>
      </w:r>
      <w:r w:rsidR="00D14A76" w:rsidRPr="00D86F26">
        <w:rPr>
          <w:szCs w:val="22"/>
        </w:rPr>
        <w:t xml:space="preserve"> in this area</w:t>
      </w:r>
      <w:r w:rsidRPr="00D86F26">
        <w:rPr>
          <w:szCs w:val="22"/>
        </w:rPr>
        <w:t>.</w:t>
      </w:r>
      <w:r w:rsidR="00F10D33" w:rsidRPr="00D86F26">
        <w:rPr>
          <w:szCs w:val="22"/>
        </w:rPr>
        <w:t xml:space="preserve"> </w:t>
      </w:r>
    </w:p>
    <w:p w14:paraId="01426D7E" w14:textId="1C86227F" w:rsidR="00772529" w:rsidRPr="00D86F26" w:rsidRDefault="008F1BDA" w:rsidP="000B01BC">
      <w:pPr>
        <w:rPr>
          <w:szCs w:val="22"/>
        </w:rPr>
      </w:pPr>
      <w:r w:rsidRPr="00D86F26">
        <w:rPr>
          <w:szCs w:val="22"/>
        </w:rPr>
        <w:t>Several of the options designed to address this are dealt with in this section, while</w:t>
      </w:r>
      <w:r w:rsidR="00CE2DFC" w:rsidRPr="00D86F26">
        <w:rPr>
          <w:szCs w:val="22"/>
        </w:rPr>
        <w:t xml:space="preserve"> other</w:t>
      </w:r>
      <w:r w:rsidRPr="00D86F26">
        <w:rPr>
          <w:szCs w:val="22"/>
        </w:rPr>
        <w:t xml:space="preserve"> issues </w:t>
      </w:r>
      <w:r w:rsidR="00CE2DFC" w:rsidRPr="00D86F26">
        <w:rPr>
          <w:szCs w:val="22"/>
        </w:rPr>
        <w:t>(including</w:t>
      </w:r>
      <w:r w:rsidR="00241420" w:rsidRPr="00D86F26">
        <w:rPr>
          <w:szCs w:val="22"/>
        </w:rPr>
        <w:t xml:space="preserve"> </w:t>
      </w:r>
      <w:r w:rsidRPr="00D86F26">
        <w:rPr>
          <w:szCs w:val="22"/>
        </w:rPr>
        <w:t xml:space="preserve">training </w:t>
      </w:r>
      <w:r w:rsidR="00241420" w:rsidRPr="00D86F26">
        <w:rPr>
          <w:szCs w:val="22"/>
        </w:rPr>
        <w:t>and practice standards</w:t>
      </w:r>
      <w:r w:rsidR="00CE2DFC" w:rsidRPr="00D86F26">
        <w:rPr>
          <w:szCs w:val="22"/>
        </w:rPr>
        <w:t>)</w:t>
      </w:r>
      <w:r w:rsidR="00241420" w:rsidRPr="00D86F26">
        <w:rPr>
          <w:szCs w:val="22"/>
        </w:rPr>
        <w:t xml:space="preserve"> </w:t>
      </w:r>
      <w:r w:rsidRPr="00D86F26">
        <w:rPr>
          <w:szCs w:val="22"/>
        </w:rPr>
        <w:t>are discussed later.</w:t>
      </w:r>
    </w:p>
    <w:p w14:paraId="44B28EB5" w14:textId="77777777" w:rsidR="00E2288A" w:rsidRPr="00220F7D" w:rsidRDefault="00E2288A" w:rsidP="00ED7CDB">
      <w:pPr>
        <w:jc w:val="both"/>
      </w:pPr>
    </w:p>
    <w:p w14:paraId="3B117ED3" w14:textId="5B4A191F" w:rsidR="00095966" w:rsidRPr="00A17218" w:rsidRDefault="00095966" w:rsidP="00772529">
      <w:pPr>
        <w:pStyle w:val="Heading3"/>
        <w:rPr>
          <w:color w:val="2E74B5" w:themeColor="accent1" w:themeShade="BF"/>
          <w:sz w:val="28"/>
        </w:rPr>
      </w:pPr>
      <w:bookmarkStart w:id="27" w:name="_Toc489516995"/>
      <w:r w:rsidRPr="00A17218">
        <w:rPr>
          <w:color w:val="2E74B5" w:themeColor="accent1" w:themeShade="BF"/>
          <w:sz w:val="28"/>
        </w:rPr>
        <w:t>Guidelines for representation of children</w:t>
      </w:r>
      <w:bookmarkEnd w:id="27"/>
    </w:p>
    <w:p w14:paraId="647C8480" w14:textId="394DE3CC" w:rsidR="00095966" w:rsidRPr="00220F7D" w:rsidRDefault="00D14A76" w:rsidP="00B033DA">
      <w:pPr>
        <w:jc w:val="both"/>
      </w:pPr>
      <w:r w:rsidRPr="00220F7D">
        <w:t xml:space="preserve">One proposal for improving the standard of service was to </w:t>
      </w:r>
      <w:r w:rsidR="005D6288" w:rsidRPr="00220F7D">
        <w:t>develop guidelines for the representation of children, including those represented on a ‘best interests’ basis</w:t>
      </w:r>
      <w:r w:rsidR="00513780" w:rsidRPr="00220F7D">
        <w:t xml:space="preserve"> (Option 3)</w:t>
      </w:r>
      <w:r w:rsidR="005D6288" w:rsidRPr="00220F7D">
        <w:t xml:space="preserve">. </w:t>
      </w:r>
    </w:p>
    <w:p w14:paraId="22AC0301" w14:textId="13A55E7F" w:rsidR="00095966" w:rsidRPr="00220F7D" w:rsidRDefault="0099261B" w:rsidP="00B033DA">
      <w:pPr>
        <w:jc w:val="both"/>
      </w:pPr>
      <w:r w:rsidRPr="00220F7D">
        <w:t>Th</w:t>
      </w:r>
      <w:r w:rsidR="00513780" w:rsidRPr="00220F7D">
        <w:t>is w</w:t>
      </w:r>
      <w:r w:rsidRPr="00220F7D">
        <w:t>as</w:t>
      </w:r>
      <w:r w:rsidR="004515F8">
        <w:t xml:space="preserve"> very broadly</w:t>
      </w:r>
      <w:r w:rsidRPr="00220F7D">
        <w:t xml:space="preserve"> support</w:t>
      </w:r>
      <w:r w:rsidR="00513780" w:rsidRPr="00220F7D">
        <w:t>ed</w:t>
      </w:r>
      <w:r w:rsidR="004515F8">
        <w:t>, including</w:t>
      </w:r>
      <w:r w:rsidR="00513780" w:rsidRPr="00220F7D">
        <w:t xml:space="preserve"> by </w:t>
      </w:r>
      <w:r w:rsidRPr="00220F7D">
        <w:t xml:space="preserve">the Children’s Court of Victoria, the Commission for Children and Young People, </w:t>
      </w:r>
      <w:r w:rsidR="00376A96" w:rsidRPr="00220F7D">
        <w:t xml:space="preserve">the LIV, FVPLS, the CECFW, </w:t>
      </w:r>
      <w:r w:rsidRPr="00220F7D">
        <w:t xml:space="preserve">Grandparents Victoria, </w:t>
      </w:r>
      <w:r w:rsidR="000648F9" w:rsidRPr="00220F7D">
        <w:t xml:space="preserve">the </w:t>
      </w:r>
      <w:r w:rsidR="00376A96" w:rsidRPr="00220F7D">
        <w:t>FCAV, Harrison</w:t>
      </w:r>
      <w:r w:rsidR="00120B45">
        <w:t xml:space="preserve"> and </w:t>
      </w:r>
      <w:r w:rsidR="00376A96" w:rsidRPr="00220F7D">
        <w:t>Grimberg</w:t>
      </w:r>
      <w:r w:rsidR="00120B45">
        <w:t>,</w:t>
      </w:r>
      <w:r w:rsidR="00376A96" w:rsidRPr="00220F7D">
        <w:t xml:space="preserve"> and </w:t>
      </w:r>
      <w:r w:rsidR="00256B1A">
        <w:t xml:space="preserve">VLA </w:t>
      </w:r>
      <w:r w:rsidR="00376A96" w:rsidRPr="00220F7D">
        <w:t>staff</w:t>
      </w:r>
      <w:r w:rsidR="005D6288" w:rsidRPr="00220F7D">
        <w:t xml:space="preserve">. </w:t>
      </w:r>
      <w:r w:rsidR="004515F8">
        <w:t>We therefore confirm that we will undertake this</w:t>
      </w:r>
      <w:r w:rsidR="005D6288" w:rsidRPr="00220F7D">
        <w:t xml:space="preserve"> </w:t>
      </w:r>
      <w:r w:rsidR="00B568F5" w:rsidRPr="00220F7D">
        <w:t>Action</w:t>
      </w:r>
      <w:r w:rsidR="00513780" w:rsidRPr="00220F7D">
        <w:t xml:space="preserve">. </w:t>
      </w:r>
    </w:p>
    <w:p w14:paraId="2ECAE64F" w14:textId="14F03013" w:rsidR="0099261B" w:rsidRPr="00220F7D" w:rsidRDefault="00F8401E" w:rsidP="00B033DA">
      <w:pPr>
        <w:jc w:val="both"/>
      </w:pPr>
      <w:r w:rsidRPr="00220F7D">
        <w:lastRenderedPageBreak/>
        <w:t xml:space="preserve">A number of other </w:t>
      </w:r>
      <w:r w:rsidR="00B568F5" w:rsidRPr="00220F7D">
        <w:t>Action</w:t>
      </w:r>
      <w:r w:rsidR="00BD1003" w:rsidRPr="00220F7D">
        <w:t>s</w:t>
      </w:r>
      <w:r w:rsidR="003901C9" w:rsidRPr="00220F7D">
        <w:t xml:space="preserve"> </w:t>
      </w:r>
      <w:r w:rsidRPr="00220F7D">
        <w:t xml:space="preserve">are </w:t>
      </w:r>
      <w:r w:rsidR="003901C9" w:rsidRPr="00220F7D">
        <w:t xml:space="preserve">also </w:t>
      </w:r>
      <w:r w:rsidRPr="00220F7D">
        <w:t xml:space="preserve">set out </w:t>
      </w:r>
      <w:r w:rsidR="003901C9" w:rsidRPr="00220F7D">
        <w:t xml:space="preserve">further </w:t>
      </w:r>
      <w:r w:rsidRPr="00220F7D">
        <w:t xml:space="preserve">below. </w:t>
      </w:r>
    </w:p>
    <w:p w14:paraId="67A31F8B" w14:textId="13E3836C" w:rsidR="00E2288A" w:rsidRPr="00220F7D" w:rsidRDefault="00E2288A" w:rsidP="00FE0E9A">
      <w:pPr>
        <w:pBdr>
          <w:top w:val="single" w:sz="4" w:space="1" w:color="auto"/>
          <w:left w:val="single" w:sz="4" w:space="4" w:color="auto"/>
          <w:bottom w:val="single" w:sz="4" w:space="5" w:color="auto"/>
          <w:right w:val="single" w:sz="4" w:space="4" w:color="auto"/>
        </w:pBdr>
        <w:shd w:val="clear" w:color="auto" w:fill="D0CECE" w:themeFill="background2" w:themeFillShade="E6"/>
        <w:rPr>
          <w:rFonts w:cs="Arial"/>
          <w:b/>
          <w:color w:val="000000" w:themeColor="text1"/>
          <w:szCs w:val="22"/>
        </w:rPr>
      </w:pPr>
      <w:r w:rsidRPr="00220F7D">
        <w:rPr>
          <w:rFonts w:cs="Arial"/>
          <w:b/>
          <w:color w:val="000000" w:themeColor="text1"/>
          <w:szCs w:val="22"/>
        </w:rPr>
        <w:t xml:space="preserve">Action </w:t>
      </w:r>
      <w:r w:rsidR="00EC44B5">
        <w:rPr>
          <w:rFonts w:cs="Arial"/>
          <w:b/>
          <w:color w:val="000000" w:themeColor="text1"/>
          <w:szCs w:val="22"/>
        </w:rPr>
        <w:t>4</w:t>
      </w:r>
      <w:r w:rsidRPr="00220F7D">
        <w:rPr>
          <w:rFonts w:cs="Arial"/>
          <w:b/>
          <w:color w:val="000000" w:themeColor="text1"/>
          <w:szCs w:val="22"/>
        </w:rPr>
        <w:t xml:space="preserve"> </w:t>
      </w:r>
    </w:p>
    <w:p w14:paraId="77FE0C02" w14:textId="443B5D82" w:rsidR="00E2288A" w:rsidRPr="00220F7D" w:rsidRDefault="00E2288A" w:rsidP="00FE0E9A">
      <w:pPr>
        <w:pStyle w:val="VLADocumentText"/>
        <w:pBdr>
          <w:top w:val="single" w:sz="4" w:space="1" w:color="auto"/>
          <w:left w:val="single" w:sz="4" w:space="4" w:color="auto"/>
          <w:bottom w:val="single" w:sz="4" w:space="5" w:color="auto"/>
          <w:right w:val="single" w:sz="4" w:space="4" w:color="auto"/>
        </w:pBdr>
        <w:shd w:val="clear" w:color="auto" w:fill="D0CECE" w:themeFill="background2" w:themeFillShade="E6"/>
        <w:rPr>
          <w:szCs w:val="22"/>
        </w:rPr>
      </w:pPr>
      <w:r w:rsidRPr="00220F7D">
        <w:rPr>
          <w:szCs w:val="22"/>
        </w:rPr>
        <w:t xml:space="preserve">Victoria Legal Aid </w:t>
      </w:r>
      <w:r w:rsidR="00091AE9">
        <w:rPr>
          <w:szCs w:val="22"/>
        </w:rPr>
        <w:t xml:space="preserve">will </w:t>
      </w:r>
      <w:r w:rsidRPr="00220F7D">
        <w:rPr>
          <w:szCs w:val="22"/>
        </w:rPr>
        <w:t xml:space="preserve">work with its partners to develop guidelines for the representation of children and young people, including specific guidelines for ‘best interests’ representation.  </w:t>
      </w:r>
    </w:p>
    <w:p w14:paraId="19217776" w14:textId="27636B6B" w:rsidR="00BD1003" w:rsidRPr="00220F7D" w:rsidRDefault="00BD1003" w:rsidP="00BD1003">
      <w:pPr>
        <w:pStyle w:val="Heading3"/>
      </w:pPr>
    </w:p>
    <w:p w14:paraId="0AD62829" w14:textId="40D7A7D7" w:rsidR="00BD1003" w:rsidRPr="00A17218" w:rsidRDefault="00CE4C08" w:rsidP="00772529">
      <w:pPr>
        <w:pStyle w:val="Heading3"/>
        <w:rPr>
          <w:color w:val="2E74B5" w:themeColor="accent1" w:themeShade="BF"/>
          <w:sz w:val="28"/>
          <w:szCs w:val="28"/>
        </w:rPr>
      </w:pPr>
      <w:bookmarkStart w:id="28" w:name="_Toc489516996"/>
      <w:r w:rsidRPr="00A17218">
        <w:rPr>
          <w:color w:val="2E74B5" w:themeColor="accent1" w:themeShade="BF"/>
          <w:sz w:val="28"/>
          <w:szCs w:val="28"/>
        </w:rPr>
        <w:t xml:space="preserve">Continuity of </w:t>
      </w:r>
      <w:r w:rsidR="001B22A0" w:rsidRPr="00A17218">
        <w:rPr>
          <w:color w:val="2E74B5" w:themeColor="accent1" w:themeShade="BF"/>
          <w:sz w:val="28"/>
          <w:szCs w:val="28"/>
        </w:rPr>
        <w:t>r</w:t>
      </w:r>
      <w:r w:rsidR="00BD1003" w:rsidRPr="00A17218">
        <w:rPr>
          <w:color w:val="2E74B5" w:themeColor="accent1" w:themeShade="BF"/>
          <w:sz w:val="28"/>
          <w:szCs w:val="28"/>
        </w:rPr>
        <w:t xml:space="preserve">epresentation of </w:t>
      </w:r>
      <w:r w:rsidR="00213463" w:rsidRPr="00A17218">
        <w:rPr>
          <w:color w:val="2E74B5" w:themeColor="accent1" w:themeShade="BF"/>
          <w:sz w:val="28"/>
          <w:szCs w:val="28"/>
        </w:rPr>
        <w:t>c</w:t>
      </w:r>
      <w:r w:rsidR="00BD1003" w:rsidRPr="00A17218">
        <w:rPr>
          <w:color w:val="2E74B5" w:themeColor="accent1" w:themeShade="BF"/>
          <w:sz w:val="28"/>
          <w:szCs w:val="28"/>
        </w:rPr>
        <w:t>hildren</w:t>
      </w:r>
      <w:bookmarkEnd w:id="28"/>
    </w:p>
    <w:p w14:paraId="3A044BD1" w14:textId="77777777" w:rsidR="00B237F0" w:rsidRDefault="00BD1003" w:rsidP="000B01BC">
      <w:r w:rsidRPr="00220F7D">
        <w:t xml:space="preserve">As discussed in the Consultation and Options Paper, for some children and young people, involvement in the child protection system is the beginning of ongoing and long-term involvement in the legal system. </w:t>
      </w:r>
    </w:p>
    <w:p w14:paraId="43FF0198" w14:textId="374FDD76" w:rsidR="00052DD1" w:rsidRPr="00F87D01" w:rsidRDefault="00BD1003" w:rsidP="000B01BC">
      <w:r w:rsidRPr="00220F7D">
        <w:rPr>
          <w:rFonts w:cs="Arial"/>
          <w:szCs w:val="22"/>
          <w:lang w:eastAsia="en-AU"/>
        </w:rPr>
        <w:t>There is clear evidence that many of the high</w:t>
      </w:r>
      <w:r w:rsidR="005278D2">
        <w:rPr>
          <w:rFonts w:cs="Arial"/>
          <w:szCs w:val="22"/>
          <w:lang w:eastAsia="en-AU"/>
        </w:rPr>
        <w:t>-</w:t>
      </w:r>
      <w:r w:rsidRPr="00220F7D">
        <w:rPr>
          <w:rFonts w:cs="Arial"/>
          <w:szCs w:val="22"/>
          <w:lang w:eastAsia="en-AU"/>
        </w:rPr>
        <w:t>contact, long</w:t>
      </w:r>
      <w:r w:rsidR="00E86A18">
        <w:rPr>
          <w:rFonts w:cs="Arial"/>
          <w:szCs w:val="22"/>
          <w:lang w:eastAsia="en-AU"/>
        </w:rPr>
        <w:t>-</w:t>
      </w:r>
      <w:r w:rsidRPr="00220F7D">
        <w:rPr>
          <w:rFonts w:cs="Arial"/>
          <w:szCs w:val="22"/>
          <w:lang w:eastAsia="en-AU"/>
        </w:rPr>
        <w:t>term users of legal</w:t>
      </w:r>
      <w:r w:rsidR="00B237F0">
        <w:rPr>
          <w:rFonts w:cs="Arial"/>
          <w:szCs w:val="22"/>
          <w:lang w:eastAsia="en-AU"/>
        </w:rPr>
        <w:t xml:space="preserve"> </w:t>
      </w:r>
      <w:r w:rsidRPr="00220F7D">
        <w:rPr>
          <w:rFonts w:cs="Arial"/>
          <w:szCs w:val="22"/>
          <w:lang w:eastAsia="en-AU"/>
        </w:rPr>
        <w:t>aid services first received services as a child or young person.</w:t>
      </w:r>
      <w:r w:rsidR="00F87D01">
        <w:rPr>
          <w:rFonts w:cs="Arial"/>
          <w:szCs w:val="22"/>
          <w:lang w:eastAsia="en-AU"/>
        </w:rPr>
        <w:t xml:space="preserve"> </w:t>
      </w:r>
      <w:r w:rsidR="00052DD1">
        <w:t>An analysis of our data over a 10-year period (2006-16) showed th</w:t>
      </w:r>
      <w:r w:rsidR="00263C16">
        <w:t>at</w:t>
      </w:r>
      <w:r w:rsidR="00052DD1">
        <w:t xml:space="preserve"> one third of our high-cost clients </w:t>
      </w:r>
      <w:r w:rsidR="0023540A">
        <w:t>came</w:t>
      </w:r>
      <w:r w:rsidR="00052DD1">
        <w:t xml:space="preserve"> into contact with the legal system between 10 and 19 years old, compared with the overall client group, who first have contact between 20 and 29 years old. Of our high-cost young client users, 60% received help with a child protection matter. </w:t>
      </w:r>
      <w:r w:rsidR="00F87D01">
        <w:t xml:space="preserve">A high proportion of those </w:t>
      </w:r>
      <w:r w:rsidR="005557D3">
        <w:t xml:space="preserve">who </w:t>
      </w:r>
      <w:r w:rsidR="00F87D01">
        <w:t xml:space="preserve">received help for a child protection case went on to get help for a criminal law problem. </w:t>
      </w:r>
      <w:r w:rsidR="00F87D01" w:rsidRPr="00220F7D">
        <w:t xml:space="preserve">This requires us to think of ways to reduce the risk of this happening. </w:t>
      </w:r>
    </w:p>
    <w:p w14:paraId="506AB34E" w14:textId="77777777" w:rsidR="00BD1003" w:rsidRPr="00220F7D" w:rsidRDefault="00BD1003" w:rsidP="000B01BC">
      <w:r w:rsidRPr="00220F7D">
        <w:t xml:space="preserve">One option (Option 6) considered ways to provide greater continuity and support to children and young people who are involved with the child protection and criminal justice systems. Another (Option 23) asked whether lawyers who represent children and young people should meet a different set of standards. </w:t>
      </w:r>
    </w:p>
    <w:p w14:paraId="286D8A95" w14:textId="77777777" w:rsidR="00BD1003" w:rsidRPr="00220F7D" w:rsidRDefault="00BD1003" w:rsidP="000B01BC">
      <w:pPr>
        <w:rPr>
          <w:rFonts w:cs="Arial"/>
          <w:szCs w:val="22"/>
          <w:lang w:eastAsia="en-AU"/>
        </w:rPr>
      </w:pPr>
      <w:r w:rsidRPr="00220F7D">
        <w:rPr>
          <w:rFonts w:cs="Arial"/>
          <w:szCs w:val="22"/>
          <w:lang w:eastAsia="en-AU"/>
        </w:rPr>
        <w:t xml:space="preserve">There was broad support for developing processes to identify and better support young people who are at risk of long-term involvement in the legal system. There was less clarity about how this might best be achieved. </w:t>
      </w:r>
    </w:p>
    <w:p w14:paraId="0D6A4867" w14:textId="30F61928" w:rsidR="00BD1003" w:rsidRPr="00220F7D" w:rsidRDefault="00BD1003" w:rsidP="000B01BC">
      <w:pPr>
        <w:rPr>
          <w:rFonts w:cs="Arial"/>
          <w:szCs w:val="22"/>
          <w:lang w:eastAsia="en-AU"/>
        </w:rPr>
      </w:pPr>
      <w:r w:rsidRPr="00220F7D">
        <w:rPr>
          <w:rFonts w:cs="Arial"/>
          <w:szCs w:val="22"/>
          <w:lang w:eastAsia="en-AU"/>
        </w:rPr>
        <w:t xml:space="preserve">In 2015/16, around one in five children who received </w:t>
      </w:r>
      <w:r w:rsidR="005557D3">
        <w:rPr>
          <w:rFonts w:cs="Arial"/>
          <w:szCs w:val="22"/>
          <w:lang w:eastAsia="en-AU"/>
        </w:rPr>
        <w:t xml:space="preserve">legal </w:t>
      </w:r>
      <w:r w:rsidRPr="00220F7D">
        <w:rPr>
          <w:rFonts w:cs="Arial"/>
          <w:szCs w:val="22"/>
          <w:lang w:eastAsia="en-AU"/>
        </w:rPr>
        <w:t xml:space="preserve">assistance with a child protection </w:t>
      </w:r>
      <w:r w:rsidR="005278D2" w:rsidRPr="00220F7D">
        <w:rPr>
          <w:rFonts w:cs="Arial"/>
          <w:szCs w:val="22"/>
          <w:lang w:eastAsia="en-AU"/>
        </w:rPr>
        <w:t>matter</w:t>
      </w:r>
      <w:r w:rsidRPr="00220F7D">
        <w:rPr>
          <w:rFonts w:cs="Arial"/>
          <w:szCs w:val="22"/>
          <w:lang w:eastAsia="en-AU"/>
        </w:rPr>
        <w:t xml:space="preserve"> also had </w:t>
      </w:r>
      <w:r w:rsidR="005557D3">
        <w:rPr>
          <w:rFonts w:cs="Arial"/>
          <w:szCs w:val="22"/>
          <w:lang w:eastAsia="en-AU"/>
        </w:rPr>
        <w:t xml:space="preserve">legal help for </w:t>
      </w:r>
      <w:r w:rsidRPr="00220F7D">
        <w:rPr>
          <w:rFonts w:cs="Arial"/>
          <w:szCs w:val="22"/>
          <w:lang w:eastAsia="en-AU"/>
        </w:rPr>
        <w:t xml:space="preserve">a criminal law case within one year of the child protection case. Unfortunately, over half received support from different law firms in all instances, with another 23% receiving support from the same lawyers for some of their criminal cases. </w:t>
      </w:r>
    </w:p>
    <w:p w14:paraId="7D857D4F" w14:textId="77777777" w:rsidR="005557D3" w:rsidRDefault="00BD1003" w:rsidP="000B01BC">
      <w:pPr>
        <w:rPr>
          <w:rFonts w:cs="Arial"/>
          <w:szCs w:val="22"/>
          <w:lang w:eastAsia="en-AU"/>
        </w:rPr>
      </w:pPr>
      <w:r w:rsidRPr="00220F7D">
        <w:rPr>
          <w:rFonts w:cs="Arial"/>
          <w:szCs w:val="22"/>
          <w:lang w:eastAsia="en-AU"/>
        </w:rPr>
        <w:t>The need for continuity of representation was identified by many agencies. The CECFW said that consistent representation in child protection and criminal matters is critical. The Commission for Children and Young People believes that the approach should be that one lawyer act</w:t>
      </w:r>
      <w:r w:rsidR="005278D2">
        <w:rPr>
          <w:rFonts w:cs="Arial"/>
          <w:szCs w:val="22"/>
          <w:lang w:eastAsia="en-AU"/>
        </w:rPr>
        <w:t>s</w:t>
      </w:r>
      <w:r w:rsidRPr="00220F7D">
        <w:rPr>
          <w:rFonts w:cs="Arial"/>
          <w:szCs w:val="22"/>
          <w:lang w:eastAsia="en-AU"/>
        </w:rPr>
        <w:t xml:space="preserve"> for a child in all matters. The Commission for Children and Young People and the Children’s Court of Victoria support a more integrated approach to supporting these children. Grandparents Victoria and the FCAV also supported this approach.</w:t>
      </w:r>
      <w:r w:rsidR="00E846D6">
        <w:rPr>
          <w:rFonts w:cs="Arial"/>
          <w:szCs w:val="22"/>
          <w:lang w:eastAsia="en-AU"/>
        </w:rPr>
        <w:t xml:space="preserve"> </w:t>
      </w:r>
    </w:p>
    <w:p w14:paraId="5B97A7A2" w14:textId="7EE6F658" w:rsidR="00BD1003" w:rsidRPr="00220F7D" w:rsidRDefault="00BD1003" w:rsidP="000B01BC">
      <w:pPr>
        <w:rPr>
          <w:rFonts w:cs="Arial"/>
          <w:szCs w:val="22"/>
          <w:lang w:eastAsia="en-AU"/>
        </w:rPr>
      </w:pPr>
      <w:r w:rsidRPr="00220F7D">
        <w:rPr>
          <w:rFonts w:cs="Arial"/>
          <w:szCs w:val="22"/>
          <w:lang w:eastAsia="en-AU"/>
        </w:rPr>
        <w:t>For t</w:t>
      </w:r>
      <w:r w:rsidR="001A55EF" w:rsidRPr="00220F7D">
        <w:rPr>
          <w:rFonts w:cs="Arial"/>
          <w:szCs w:val="22"/>
          <w:lang w:eastAsia="en-AU"/>
        </w:rPr>
        <w:t>he young people we consulted</w:t>
      </w:r>
      <w:r w:rsidRPr="00220F7D">
        <w:rPr>
          <w:rFonts w:cs="Arial"/>
          <w:szCs w:val="22"/>
          <w:lang w:eastAsia="en-AU"/>
        </w:rPr>
        <w:t>, continuity of representation was recognised</w:t>
      </w:r>
      <w:r w:rsidR="00E846D6">
        <w:rPr>
          <w:rFonts w:cs="Arial"/>
          <w:szCs w:val="22"/>
          <w:lang w:eastAsia="en-AU"/>
        </w:rPr>
        <w:t xml:space="preserve"> as a feature of best practice.</w:t>
      </w:r>
      <w:r w:rsidR="000A25B9">
        <w:rPr>
          <w:rFonts w:cs="Arial"/>
          <w:szCs w:val="22"/>
          <w:lang w:eastAsia="en-AU"/>
        </w:rPr>
        <w:t xml:space="preserve"> They expressed frustration and concern about having different lawyers, with one saying </w:t>
      </w:r>
      <w:r w:rsidR="000A25B9">
        <w:t>“I hated having different lawyers. That person may not have had time to go through your file, they don't know you or your circumstances, you have to explain everything again.”</w:t>
      </w:r>
    </w:p>
    <w:p w14:paraId="6406E6F6" w14:textId="52A0A4E7" w:rsidR="00BD1003" w:rsidRPr="00220F7D" w:rsidRDefault="00BD1003" w:rsidP="000B01BC">
      <w:pPr>
        <w:rPr>
          <w:rFonts w:cs="Arial"/>
          <w:szCs w:val="22"/>
          <w:lang w:eastAsia="en-AU"/>
        </w:rPr>
      </w:pPr>
      <w:r w:rsidRPr="00220F7D">
        <w:rPr>
          <w:rFonts w:cs="Arial"/>
          <w:szCs w:val="22"/>
          <w:lang w:eastAsia="en-AU"/>
        </w:rPr>
        <w:t>It was accepted that high</w:t>
      </w:r>
      <w:r w:rsidR="005278D2">
        <w:rPr>
          <w:rFonts w:cs="Arial"/>
          <w:szCs w:val="22"/>
          <w:lang w:eastAsia="en-AU"/>
        </w:rPr>
        <w:t>-</w:t>
      </w:r>
      <w:r w:rsidRPr="00220F7D">
        <w:rPr>
          <w:rFonts w:cs="Arial"/>
          <w:szCs w:val="22"/>
          <w:lang w:eastAsia="en-AU"/>
        </w:rPr>
        <w:t xml:space="preserve">quality, consistent legal representation across the areas of child protection, family violence and youth crime represented a model of best practice. It was also accepted that the representation of children requires specialist skills. </w:t>
      </w:r>
    </w:p>
    <w:p w14:paraId="77D767E5" w14:textId="084C1F41" w:rsidR="00BD1003" w:rsidRPr="00220F7D" w:rsidRDefault="000A25B9" w:rsidP="000B01BC">
      <w:pPr>
        <w:rPr>
          <w:rFonts w:cs="Arial"/>
          <w:szCs w:val="22"/>
          <w:lang w:eastAsia="en-AU"/>
        </w:rPr>
      </w:pPr>
      <w:r w:rsidRPr="00220F7D">
        <w:rPr>
          <w:rFonts w:cs="Arial"/>
          <w:szCs w:val="22"/>
          <w:lang w:eastAsia="en-AU"/>
        </w:rPr>
        <w:t xml:space="preserve">The LIV, while supporting the idea of continuity, noted the limited number of firms on both </w:t>
      </w:r>
      <w:r w:rsidR="00CE4C08">
        <w:rPr>
          <w:rFonts w:cs="Arial"/>
          <w:szCs w:val="22"/>
          <w:lang w:eastAsia="en-AU"/>
        </w:rPr>
        <w:t xml:space="preserve">of the relevant practitioner </w:t>
      </w:r>
      <w:r w:rsidRPr="00220F7D">
        <w:rPr>
          <w:rFonts w:cs="Arial"/>
          <w:szCs w:val="22"/>
          <w:lang w:eastAsia="en-AU"/>
        </w:rPr>
        <w:t>panels as a barrier to consistent representation.</w:t>
      </w:r>
      <w:r>
        <w:rPr>
          <w:rFonts w:cs="Arial"/>
          <w:szCs w:val="22"/>
          <w:lang w:eastAsia="en-AU"/>
        </w:rPr>
        <w:t xml:space="preserve"> </w:t>
      </w:r>
      <w:r w:rsidR="00BD1003" w:rsidRPr="00220F7D">
        <w:rPr>
          <w:rFonts w:cs="Arial"/>
          <w:szCs w:val="22"/>
          <w:lang w:eastAsia="en-AU"/>
        </w:rPr>
        <w:t xml:space="preserve">At present, </w:t>
      </w:r>
      <w:r>
        <w:rPr>
          <w:rFonts w:cs="Arial"/>
          <w:szCs w:val="22"/>
          <w:lang w:eastAsia="en-AU"/>
        </w:rPr>
        <w:t xml:space="preserve">40% of the lawyers </w:t>
      </w:r>
      <w:r>
        <w:rPr>
          <w:rFonts w:cs="Arial"/>
          <w:szCs w:val="22"/>
          <w:lang w:eastAsia="en-AU"/>
        </w:rPr>
        <w:lastRenderedPageBreak/>
        <w:t xml:space="preserve">on either the Child Protection Panel or </w:t>
      </w:r>
      <w:r w:rsidR="00CE4C08">
        <w:rPr>
          <w:rFonts w:cs="Arial"/>
          <w:szCs w:val="22"/>
          <w:lang w:eastAsia="en-AU"/>
        </w:rPr>
        <w:t>VLA’s</w:t>
      </w:r>
      <w:r>
        <w:rPr>
          <w:rFonts w:cs="Arial"/>
          <w:szCs w:val="22"/>
          <w:lang w:eastAsia="en-AU"/>
        </w:rPr>
        <w:t xml:space="preserve"> Youth Crime Panel are </w:t>
      </w:r>
      <w:r w:rsidR="00FA3143">
        <w:rPr>
          <w:rFonts w:cs="Arial"/>
          <w:szCs w:val="22"/>
          <w:lang w:eastAsia="en-AU"/>
        </w:rPr>
        <w:t>members of</w:t>
      </w:r>
      <w:r>
        <w:rPr>
          <w:rFonts w:cs="Arial"/>
          <w:szCs w:val="22"/>
          <w:lang w:eastAsia="en-AU"/>
        </w:rPr>
        <w:t xml:space="preserve"> both panels. Of these, </w:t>
      </w:r>
      <w:r w:rsidR="00FA3143">
        <w:rPr>
          <w:rFonts w:cs="Arial"/>
          <w:szCs w:val="22"/>
          <w:lang w:eastAsia="en-AU"/>
        </w:rPr>
        <w:t xml:space="preserve">there are </w:t>
      </w:r>
      <w:r>
        <w:rPr>
          <w:rFonts w:cs="Arial"/>
          <w:szCs w:val="22"/>
          <w:lang w:eastAsia="en-AU"/>
        </w:rPr>
        <w:t>fewer</w:t>
      </w:r>
      <w:r w:rsidR="00BD1003" w:rsidRPr="00220F7D">
        <w:rPr>
          <w:rFonts w:cs="Arial"/>
          <w:szCs w:val="22"/>
          <w:lang w:eastAsia="en-AU"/>
        </w:rPr>
        <w:t xml:space="preserve"> </w:t>
      </w:r>
      <w:r w:rsidR="00A458D2" w:rsidRPr="00220F7D">
        <w:rPr>
          <w:rFonts w:cs="Arial"/>
          <w:szCs w:val="22"/>
          <w:lang w:eastAsia="en-AU"/>
        </w:rPr>
        <w:t>law</w:t>
      </w:r>
      <w:r>
        <w:rPr>
          <w:rFonts w:cs="Arial"/>
          <w:szCs w:val="22"/>
          <w:lang w:eastAsia="en-AU"/>
        </w:rPr>
        <w:t xml:space="preserve">yers </w:t>
      </w:r>
      <w:r w:rsidR="00FA3143">
        <w:rPr>
          <w:rFonts w:cs="Arial"/>
          <w:szCs w:val="22"/>
          <w:lang w:eastAsia="en-AU"/>
        </w:rPr>
        <w:t xml:space="preserve">in metropolitan Melbourne </w:t>
      </w:r>
      <w:r>
        <w:rPr>
          <w:rFonts w:cs="Arial"/>
          <w:szCs w:val="22"/>
          <w:lang w:eastAsia="en-AU"/>
        </w:rPr>
        <w:t>than lawyers</w:t>
      </w:r>
      <w:r w:rsidRPr="00220F7D">
        <w:rPr>
          <w:rFonts w:cs="Arial"/>
          <w:szCs w:val="22"/>
          <w:lang w:eastAsia="en-AU"/>
        </w:rPr>
        <w:t xml:space="preserve"> in regional areas</w:t>
      </w:r>
      <w:r>
        <w:rPr>
          <w:rFonts w:cs="Arial"/>
          <w:szCs w:val="22"/>
          <w:lang w:eastAsia="en-AU"/>
        </w:rPr>
        <w:t xml:space="preserve"> </w:t>
      </w:r>
      <w:r w:rsidR="00FA3143">
        <w:rPr>
          <w:rFonts w:cs="Arial"/>
          <w:szCs w:val="22"/>
          <w:lang w:eastAsia="en-AU"/>
        </w:rPr>
        <w:t>who are</w:t>
      </w:r>
      <w:r>
        <w:rPr>
          <w:rFonts w:cs="Arial"/>
          <w:szCs w:val="22"/>
          <w:lang w:eastAsia="en-AU"/>
        </w:rPr>
        <w:t xml:space="preserve"> members of </w:t>
      </w:r>
      <w:r w:rsidR="00BD1003" w:rsidRPr="00220F7D">
        <w:rPr>
          <w:rFonts w:cs="Arial"/>
          <w:szCs w:val="22"/>
          <w:lang w:eastAsia="en-AU"/>
        </w:rPr>
        <w:t xml:space="preserve">both </w:t>
      </w:r>
      <w:r w:rsidR="00FA3143">
        <w:rPr>
          <w:rFonts w:cs="Arial"/>
          <w:szCs w:val="22"/>
          <w:lang w:eastAsia="en-AU"/>
        </w:rPr>
        <w:t>panels</w:t>
      </w:r>
      <w:r w:rsidR="00BD1003" w:rsidRPr="00220F7D">
        <w:rPr>
          <w:rFonts w:cs="Arial"/>
          <w:szCs w:val="22"/>
          <w:lang w:eastAsia="en-AU"/>
        </w:rPr>
        <w:t xml:space="preserve">. </w:t>
      </w:r>
    </w:p>
    <w:p w14:paraId="23A56DA3" w14:textId="089403B2" w:rsidR="005E3BB8" w:rsidRDefault="005E3BB8" w:rsidP="000B01BC">
      <w:pPr>
        <w:rPr>
          <w:rFonts w:cs="Arial"/>
          <w:szCs w:val="22"/>
          <w:lang w:eastAsia="en-AU"/>
        </w:rPr>
      </w:pPr>
      <w:r>
        <w:rPr>
          <w:rFonts w:cs="Arial"/>
          <w:szCs w:val="22"/>
          <w:lang w:eastAsia="en-AU"/>
        </w:rPr>
        <w:t xml:space="preserve">The Youth Crime panel is </w:t>
      </w:r>
      <w:r w:rsidR="00345F45">
        <w:rPr>
          <w:rFonts w:cs="Arial"/>
          <w:szCs w:val="22"/>
          <w:lang w:eastAsia="en-AU"/>
        </w:rPr>
        <w:t>a</w:t>
      </w:r>
      <w:r>
        <w:rPr>
          <w:rFonts w:cs="Arial"/>
          <w:szCs w:val="22"/>
          <w:lang w:eastAsia="en-AU"/>
        </w:rPr>
        <w:t xml:space="preserve"> subset of </w:t>
      </w:r>
      <w:r w:rsidR="00345F45">
        <w:rPr>
          <w:rFonts w:cs="Arial"/>
          <w:szCs w:val="22"/>
          <w:lang w:eastAsia="en-AU"/>
        </w:rPr>
        <w:t xml:space="preserve">both </w:t>
      </w:r>
      <w:r>
        <w:rPr>
          <w:rFonts w:cs="Arial"/>
          <w:szCs w:val="22"/>
          <w:lang w:eastAsia="en-AU"/>
        </w:rPr>
        <w:t xml:space="preserve">the Summary Crime and Indictable Crime panels. The </w:t>
      </w:r>
      <w:r w:rsidR="00C52CF0">
        <w:rPr>
          <w:rFonts w:cs="Arial"/>
          <w:szCs w:val="22"/>
          <w:lang w:eastAsia="en-AU"/>
        </w:rPr>
        <w:t>Youth Crime</w:t>
      </w:r>
      <w:r>
        <w:rPr>
          <w:rFonts w:cs="Arial"/>
          <w:szCs w:val="22"/>
          <w:lang w:eastAsia="en-AU"/>
        </w:rPr>
        <w:t xml:space="preserve"> panel was created to reflect the specific skills and knowledge required to handle youth crime matters</w:t>
      </w:r>
      <w:r w:rsidR="00C52CF0">
        <w:rPr>
          <w:rFonts w:cs="Arial"/>
          <w:szCs w:val="22"/>
          <w:lang w:eastAsia="en-AU"/>
        </w:rPr>
        <w:t>,</w:t>
      </w:r>
      <w:r>
        <w:rPr>
          <w:rFonts w:cs="Arial"/>
          <w:szCs w:val="22"/>
          <w:lang w:eastAsia="en-AU"/>
        </w:rPr>
        <w:t xml:space="preserve"> and the unique needs of young people as a client group. </w:t>
      </w:r>
      <w:r w:rsidR="005F242A">
        <w:rPr>
          <w:rFonts w:cs="Arial"/>
          <w:szCs w:val="22"/>
          <w:lang w:eastAsia="en-AU"/>
        </w:rPr>
        <w:t xml:space="preserve">Lawyers who want to work in this area have to show they have the necessary skills and experience to represent children and young people. To satisfy those requirements, </w:t>
      </w:r>
      <w:r w:rsidR="00C52CF0">
        <w:rPr>
          <w:rFonts w:cs="Arial"/>
          <w:szCs w:val="22"/>
          <w:lang w:eastAsia="en-AU"/>
        </w:rPr>
        <w:t>lawyers</w:t>
      </w:r>
      <w:r w:rsidR="005F242A">
        <w:rPr>
          <w:rFonts w:cs="Arial"/>
          <w:szCs w:val="22"/>
          <w:lang w:eastAsia="en-AU"/>
        </w:rPr>
        <w:t xml:space="preserve"> must either be an LIV Accredited Specialist in ‘Children’s Law’ or demonstrate practice based experience and </w:t>
      </w:r>
      <w:r w:rsidR="005F242A">
        <w:rPr>
          <w:lang w:eastAsia="en-AU"/>
        </w:rPr>
        <w:t>participate in VLA-</w:t>
      </w:r>
      <w:r w:rsidR="00C52CF0">
        <w:rPr>
          <w:lang w:eastAsia="en-AU"/>
        </w:rPr>
        <w:t>designed</w:t>
      </w:r>
      <w:r w:rsidR="005F242A">
        <w:rPr>
          <w:lang w:eastAsia="en-AU"/>
        </w:rPr>
        <w:t xml:space="preserve"> professional development.</w:t>
      </w:r>
    </w:p>
    <w:p w14:paraId="3E86567A" w14:textId="3A5365A6" w:rsidR="00D56394" w:rsidRDefault="00EF104C" w:rsidP="000B01BC">
      <w:pPr>
        <w:rPr>
          <w:rFonts w:cs="Arial"/>
          <w:szCs w:val="22"/>
          <w:lang w:eastAsia="en-AU"/>
        </w:rPr>
      </w:pPr>
      <w:r>
        <w:t>By contrast</w:t>
      </w:r>
      <w:r w:rsidR="005E3BB8" w:rsidRPr="00220F7D">
        <w:t xml:space="preserve">, </w:t>
      </w:r>
      <w:r>
        <w:t xml:space="preserve">the Child Protection panel </w:t>
      </w:r>
      <w:r w:rsidR="00C52CF0">
        <w:t xml:space="preserve">does not have any </w:t>
      </w:r>
      <w:r>
        <w:t>subset panels</w:t>
      </w:r>
      <w:r w:rsidR="00C52CF0">
        <w:t xml:space="preserve">. There is no </w:t>
      </w:r>
      <w:r w:rsidR="00BD09CC">
        <w:t xml:space="preserve">requirement to participate in </w:t>
      </w:r>
      <w:r w:rsidR="00C52CF0">
        <w:t xml:space="preserve">specific </w:t>
      </w:r>
      <w:r w:rsidR="000B01BC">
        <w:t>child-focussed</w:t>
      </w:r>
      <w:r w:rsidR="005F242A">
        <w:t xml:space="preserve"> professional development</w:t>
      </w:r>
      <w:r>
        <w:t xml:space="preserve"> and </w:t>
      </w:r>
      <w:r w:rsidR="005E3BB8" w:rsidRPr="00220F7D">
        <w:t xml:space="preserve">all </w:t>
      </w:r>
      <w:r>
        <w:t xml:space="preserve">lawyers are expected to </w:t>
      </w:r>
      <w:r w:rsidR="005F242A">
        <w:t xml:space="preserve">be able to </w:t>
      </w:r>
      <w:r w:rsidR="005E3BB8" w:rsidRPr="00220F7D">
        <w:t xml:space="preserve">represent </w:t>
      </w:r>
      <w:r>
        <w:t xml:space="preserve">adults, children and young people. </w:t>
      </w:r>
      <w:r w:rsidR="0076386F">
        <w:t xml:space="preserve">However, to get onto the Child Protection Panel, lawyers have to demonstrate that they have experience representing children. </w:t>
      </w:r>
      <w:r w:rsidR="00BD1003" w:rsidRPr="00220F7D">
        <w:rPr>
          <w:rFonts w:cs="Arial"/>
          <w:szCs w:val="22"/>
          <w:lang w:eastAsia="en-AU"/>
        </w:rPr>
        <w:t xml:space="preserve">     </w:t>
      </w:r>
    </w:p>
    <w:p w14:paraId="125AE556" w14:textId="1B8BF6D9" w:rsidR="004860F7" w:rsidRPr="00220F7D" w:rsidRDefault="00BD1003" w:rsidP="000B01BC">
      <w:r w:rsidRPr="00220F7D">
        <w:t>There were different views about creating a specialist children’s panel of lawyers</w:t>
      </w:r>
      <w:r w:rsidR="00E1710F">
        <w:t xml:space="preserve"> (Option 23)</w:t>
      </w:r>
      <w:r w:rsidR="001B22A0">
        <w:t xml:space="preserve">, </w:t>
      </w:r>
      <w:r w:rsidR="007472DA">
        <w:t>so that</w:t>
      </w:r>
      <w:r w:rsidR="001B22A0">
        <w:t xml:space="preserve"> </w:t>
      </w:r>
      <w:r w:rsidR="004860F7" w:rsidRPr="00220F7D">
        <w:t>only lawyers on the children’s panel can represent children in child protection legal matters</w:t>
      </w:r>
      <w:r w:rsidRPr="00220F7D">
        <w:t xml:space="preserve">. </w:t>
      </w:r>
    </w:p>
    <w:p w14:paraId="19C5394E" w14:textId="2B786AC3" w:rsidR="00BD1003" w:rsidRPr="00220F7D" w:rsidRDefault="00BD1003" w:rsidP="000B01BC">
      <w:r w:rsidRPr="00220F7D">
        <w:t xml:space="preserve">The CECFW expressed strong support, noting </w:t>
      </w:r>
      <w:r w:rsidR="00736337">
        <w:t>"</w:t>
      </w:r>
      <w:r w:rsidRPr="00220F7D">
        <w:t>consistent legal representation across both family and criminal divisions is critical</w:t>
      </w:r>
      <w:r w:rsidR="00736337">
        <w:t>"</w:t>
      </w:r>
      <w:r w:rsidRPr="00220F7D">
        <w:t xml:space="preserve">. The Children’s Court of Victoria, FCAV and WLSV all supported this proposal, as did the Commission for Children and Young People, who indicated that a specialist panel would </w:t>
      </w:r>
      <w:r w:rsidR="00736337">
        <w:t>"</w:t>
      </w:r>
      <w:r w:rsidRPr="00220F7D">
        <w:t>increase the prestige of representing children</w:t>
      </w:r>
      <w:r w:rsidR="00736337">
        <w:t>"</w:t>
      </w:r>
      <w:r w:rsidRPr="00220F7D">
        <w:t xml:space="preserve">. It also recommended that Aboriginal community controlled organisations should be consulted as part of this. </w:t>
      </w:r>
    </w:p>
    <w:p w14:paraId="3E34380F" w14:textId="7BD03972" w:rsidR="00BD1003" w:rsidRPr="00220F7D" w:rsidRDefault="00BD1003" w:rsidP="000B01BC">
      <w:r w:rsidRPr="00220F7D">
        <w:t>The LIV did not support the proposal and said that no change should be made. Harrison</w:t>
      </w:r>
      <w:r w:rsidR="00213463">
        <w:t xml:space="preserve"> and </w:t>
      </w:r>
      <w:r w:rsidRPr="00220F7D">
        <w:t>Grimberg and VLA staff</w:t>
      </w:r>
      <w:r w:rsidR="001B22A0">
        <w:t xml:space="preserve"> made a</w:t>
      </w:r>
      <w:r w:rsidR="001B22A0" w:rsidRPr="00220F7D">
        <w:t xml:space="preserve"> strong argument </w:t>
      </w:r>
      <w:r w:rsidRPr="00220F7D">
        <w:t xml:space="preserve">that all practitioners should have the skills needed to represent children and young people. They suggested that the panel entry requirements should set these out, and that any gaps be made up </w:t>
      </w:r>
      <w:r w:rsidR="00736337">
        <w:t xml:space="preserve">through the provision of </w:t>
      </w:r>
      <w:r w:rsidRPr="00220F7D">
        <w:t xml:space="preserve">training. </w:t>
      </w:r>
    </w:p>
    <w:p w14:paraId="74575F4D" w14:textId="504F185F" w:rsidR="00BD1003" w:rsidRPr="00220F7D" w:rsidRDefault="00BD1003" w:rsidP="000B01BC">
      <w:r w:rsidRPr="00220F7D">
        <w:t xml:space="preserve">During the VLA Staff Forum, concerns were </w:t>
      </w:r>
      <w:r w:rsidR="007472DA">
        <w:t xml:space="preserve">also </w:t>
      </w:r>
      <w:r w:rsidRPr="00220F7D">
        <w:t xml:space="preserve">expressed that creating a new panel could lead to a reduction in the pool of lawyers, particularly in regional areas. This would put more pressure in areas where there is already a shortage of providers. </w:t>
      </w:r>
    </w:p>
    <w:p w14:paraId="56F01498" w14:textId="77CE3E35" w:rsidR="00BD1003" w:rsidRPr="00220F7D" w:rsidRDefault="00BD1003" w:rsidP="000B01BC">
      <w:pPr>
        <w:rPr>
          <w:rFonts w:cs="Arial"/>
          <w:szCs w:val="22"/>
          <w:lang w:eastAsia="en-AU"/>
        </w:rPr>
      </w:pPr>
      <w:r w:rsidRPr="00220F7D">
        <w:rPr>
          <w:rFonts w:cs="Arial"/>
          <w:szCs w:val="22"/>
          <w:lang w:eastAsia="en-AU"/>
        </w:rPr>
        <w:t>If we commit to better supporting children and young people at risk of long-term engagement with the legal system, then we need to encourage good</w:t>
      </w:r>
      <w:r w:rsidR="001B22A0">
        <w:rPr>
          <w:rFonts w:cs="Arial"/>
          <w:szCs w:val="22"/>
          <w:lang w:eastAsia="en-AU"/>
        </w:rPr>
        <w:t>-</w:t>
      </w:r>
      <w:r w:rsidRPr="00220F7D">
        <w:rPr>
          <w:rFonts w:cs="Arial"/>
          <w:szCs w:val="22"/>
          <w:lang w:eastAsia="en-AU"/>
        </w:rPr>
        <w:t>quality, child-focussed legal representation. A child-focussed legal service must be designed to meet the specific legal needs of at risk children and young people, which will frequently include various combinations of child protection, family violence and youth crime</w:t>
      </w:r>
      <w:r w:rsidR="00CD3B0D">
        <w:rPr>
          <w:rFonts w:cs="Arial"/>
          <w:szCs w:val="22"/>
          <w:lang w:eastAsia="en-AU"/>
        </w:rPr>
        <w:t xml:space="preserve"> legal help</w:t>
      </w:r>
      <w:r w:rsidRPr="00220F7D">
        <w:rPr>
          <w:rFonts w:cs="Arial"/>
          <w:szCs w:val="22"/>
          <w:lang w:eastAsia="en-AU"/>
        </w:rPr>
        <w:t xml:space="preserve">. </w:t>
      </w:r>
    </w:p>
    <w:p w14:paraId="12A200BD" w14:textId="7E84B8BE" w:rsidR="0006095F" w:rsidRDefault="00DD0F7B" w:rsidP="000B01BC">
      <w:pPr>
        <w:rPr>
          <w:rFonts w:cs="Arial"/>
          <w:szCs w:val="22"/>
          <w:lang w:eastAsia="en-AU"/>
        </w:rPr>
      </w:pPr>
      <w:r>
        <w:rPr>
          <w:rFonts w:cs="Arial"/>
          <w:szCs w:val="22"/>
          <w:lang w:eastAsia="en-AU"/>
        </w:rPr>
        <w:t xml:space="preserve">There are </w:t>
      </w:r>
      <w:r w:rsidR="00C80D1C">
        <w:rPr>
          <w:rFonts w:cs="Arial"/>
          <w:szCs w:val="22"/>
          <w:lang w:eastAsia="en-AU"/>
        </w:rPr>
        <w:t>advantages to having a specialist panel. Lawyers would need to</w:t>
      </w:r>
      <w:r w:rsidR="00ED5FF5">
        <w:rPr>
          <w:rFonts w:cs="Arial"/>
          <w:szCs w:val="22"/>
          <w:lang w:eastAsia="en-AU"/>
        </w:rPr>
        <w:t xml:space="preserve"> show they have the skills to represent children </w:t>
      </w:r>
      <w:r w:rsidR="00EA51DD">
        <w:rPr>
          <w:rFonts w:cs="Arial"/>
          <w:szCs w:val="22"/>
          <w:lang w:eastAsia="en-AU"/>
        </w:rPr>
        <w:t xml:space="preserve">to </w:t>
      </w:r>
      <w:r w:rsidR="0006095F">
        <w:rPr>
          <w:rFonts w:cs="Arial"/>
          <w:szCs w:val="22"/>
          <w:lang w:eastAsia="en-AU"/>
        </w:rPr>
        <w:t>be</w:t>
      </w:r>
      <w:r w:rsidR="00C80D1C">
        <w:rPr>
          <w:rFonts w:cs="Arial"/>
          <w:szCs w:val="22"/>
          <w:lang w:eastAsia="en-AU"/>
        </w:rPr>
        <w:t xml:space="preserve"> accepted </w:t>
      </w:r>
      <w:r w:rsidR="0006095F">
        <w:rPr>
          <w:rFonts w:cs="Arial"/>
          <w:szCs w:val="22"/>
          <w:lang w:eastAsia="en-AU"/>
        </w:rPr>
        <w:t xml:space="preserve">and to remain on the panel. A panel helps to create expertise to provide leadership in </w:t>
      </w:r>
      <w:r w:rsidR="00ED5FF5">
        <w:rPr>
          <w:rFonts w:cs="Arial"/>
          <w:szCs w:val="22"/>
          <w:lang w:eastAsia="en-AU"/>
        </w:rPr>
        <w:t xml:space="preserve">the </w:t>
      </w:r>
      <w:r w:rsidR="0006095F">
        <w:rPr>
          <w:rFonts w:cs="Arial"/>
          <w:szCs w:val="22"/>
          <w:lang w:eastAsia="en-AU"/>
        </w:rPr>
        <w:t>practice</w:t>
      </w:r>
      <w:r w:rsidR="00ED5FF5">
        <w:rPr>
          <w:rFonts w:cs="Arial"/>
          <w:szCs w:val="22"/>
          <w:lang w:eastAsia="en-AU"/>
        </w:rPr>
        <w:t xml:space="preserve"> area</w:t>
      </w:r>
      <w:r w:rsidR="0006095F">
        <w:rPr>
          <w:rFonts w:cs="Arial"/>
          <w:szCs w:val="22"/>
          <w:lang w:eastAsia="en-AU"/>
        </w:rPr>
        <w:t>.</w:t>
      </w:r>
    </w:p>
    <w:p w14:paraId="25D5CECF" w14:textId="0CDB5A7E" w:rsidR="0006095F" w:rsidRDefault="00C67364" w:rsidP="000B01BC">
      <w:pPr>
        <w:rPr>
          <w:rFonts w:cs="Arial"/>
          <w:szCs w:val="22"/>
          <w:lang w:eastAsia="en-AU"/>
        </w:rPr>
      </w:pPr>
      <w:r>
        <w:rPr>
          <w:rFonts w:cs="Arial"/>
          <w:szCs w:val="22"/>
          <w:lang w:eastAsia="en-AU"/>
        </w:rPr>
        <w:t>However,</w:t>
      </w:r>
      <w:r w:rsidR="0006095F">
        <w:rPr>
          <w:rFonts w:cs="Arial"/>
          <w:szCs w:val="22"/>
          <w:lang w:eastAsia="en-AU"/>
        </w:rPr>
        <w:t xml:space="preserve"> there are also limitations. There is </w:t>
      </w:r>
      <w:r w:rsidR="00B96207">
        <w:rPr>
          <w:rFonts w:cs="Arial"/>
          <w:szCs w:val="22"/>
          <w:lang w:eastAsia="en-AU"/>
        </w:rPr>
        <w:t xml:space="preserve">already only </w:t>
      </w:r>
      <w:r w:rsidR="0006095F">
        <w:rPr>
          <w:rFonts w:cs="Arial"/>
          <w:szCs w:val="22"/>
          <w:lang w:eastAsia="en-AU"/>
        </w:rPr>
        <w:t>a small pool of lawyers in the child protection area.</w:t>
      </w:r>
      <w:r w:rsidR="0076386F">
        <w:rPr>
          <w:rFonts w:cs="Arial"/>
          <w:szCs w:val="22"/>
          <w:lang w:eastAsia="en-AU"/>
        </w:rPr>
        <w:t xml:space="preserve"> A large number of lawyers would need</w:t>
      </w:r>
      <w:r w:rsidR="006E3920">
        <w:rPr>
          <w:rFonts w:cs="Arial"/>
          <w:szCs w:val="22"/>
          <w:lang w:eastAsia="en-AU"/>
        </w:rPr>
        <w:t xml:space="preserve"> to be members of the child protection panel and the children’s sub-panel,</w:t>
      </w:r>
      <w:r w:rsidR="0076386F">
        <w:rPr>
          <w:rFonts w:cs="Arial"/>
          <w:szCs w:val="22"/>
          <w:lang w:eastAsia="en-AU"/>
        </w:rPr>
        <w:t xml:space="preserve"> to make sure that children and parents can be </w:t>
      </w:r>
      <w:r w:rsidR="005976B1">
        <w:rPr>
          <w:rFonts w:cs="Arial"/>
          <w:szCs w:val="22"/>
          <w:lang w:eastAsia="en-AU"/>
        </w:rPr>
        <w:t>represented</w:t>
      </w:r>
      <w:r w:rsidR="0076386F">
        <w:rPr>
          <w:rFonts w:cs="Arial"/>
          <w:szCs w:val="22"/>
          <w:lang w:eastAsia="en-AU"/>
        </w:rPr>
        <w:t xml:space="preserve">. </w:t>
      </w:r>
      <w:r w:rsidR="005976B1">
        <w:rPr>
          <w:rFonts w:cs="Arial"/>
          <w:szCs w:val="22"/>
          <w:lang w:eastAsia="en-AU"/>
        </w:rPr>
        <w:t xml:space="preserve">This </w:t>
      </w:r>
      <w:r w:rsidR="0006095F">
        <w:rPr>
          <w:rFonts w:cs="Arial"/>
          <w:szCs w:val="22"/>
          <w:lang w:eastAsia="en-AU"/>
        </w:rPr>
        <w:t>may</w:t>
      </w:r>
      <w:r w:rsidR="005976B1">
        <w:rPr>
          <w:rFonts w:cs="Arial"/>
          <w:szCs w:val="22"/>
          <w:lang w:eastAsia="en-AU"/>
        </w:rPr>
        <w:t xml:space="preserve"> be difficult in regional areas where there are fewer lawyers. </w:t>
      </w:r>
      <w:r w:rsidR="00C80D1C">
        <w:rPr>
          <w:rFonts w:cs="Arial"/>
          <w:szCs w:val="22"/>
          <w:lang w:eastAsia="en-AU"/>
        </w:rPr>
        <w:t xml:space="preserve">The creation of a panel may further restrict the number of lawyers, making it harder for people to get assistance. </w:t>
      </w:r>
      <w:r w:rsidR="0006095F">
        <w:rPr>
          <w:rFonts w:cs="Arial"/>
          <w:szCs w:val="22"/>
          <w:lang w:eastAsia="en-AU"/>
        </w:rPr>
        <w:t xml:space="preserve">A general panel </w:t>
      </w:r>
      <w:r w:rsidR="00B96207">
        <w:rPr>
          <w:rFonts w:cs="Arial"/>
          <w:szCs w:val="22"/>
          <w:lang w:eastAsia="en-AU"/>
        </w:rPr>
        <w:t xml:space="preserve">also </w:t>
      </w:r>
      <w:r w:rsidR="0006095F">
        <w:rPr>
          <w:rFonts w:cs="Arial"/>
          <w:szCs w:val="22"/>
          <w:lang w:eastAsia="en-AU"/>
        </w:rPr>
        <w:t>allows lawyers to develop an understanding of all aspects of the child protection process.</w:t>
      </w:r>
    </w:p>
    <w:p w14:paraId="71C0E933" w14:textId="3C6D77F1" w:rsidR="00962D25" w:rsidRPr="00220F7D" w:rsidRDefault="00962D25" w:rsidP="000B01BC">
      <w:pPr>
        <w:rPr>
          <w:rFonts w:cs="Arial"/>
          <w:szCs w:val="22"/>
          <w:lang w:eastAsia="en-AU"/>
        </w:rPr>
      </w:pPr>
      <w:r w:rsidRPr="00220F7D">
        <w:lastRenderedPageBreak/>
        <w:t xml:space="preserve">VLA is </w:t>
      </w:r>
      <w:r>
        <w:t xml:space="preserve">currently </w:t>
      </w:r>
      <w:r w:rsidRPr="00220F7D">
        <w:t xml:space="preserve">undertaking a review of the legal aid practitioner </w:t>
      </w:r>
      <w:r>
        <w:t>p</w:t>
      </w:r>
      <w:r w:rsidRPr="00220F7D">
        <w:t>anels process</w:t>
      </w:r>
      <w:r>
        <w:t xml:space="preserve"> – </w:t>
      </w:r>
      <w:r w:rsidRPr="00220F7D">
        <w:t xml:space="preserve">examining the process for getting on to a </w:t>
      </w:r>
      <w:r>
        <w:t>p</w:t>
      </w:r>
      <w:r w:rsidRPr="00220F7D">
        <w:t xml:space="preserve">anel, and the ongoing requirements once a firm or an individual practitioner (a certifier) is on the </w:t>
      </w:r>
      <w:r>
        <w:t>p</w:t>
      </w:r>
      <w:r w:rsidRPr="00220F7D">
        <w:t xml:space="preserve">anel. </w:t>
      </w:r>
      <w:r>
        <w:t>This review may reveal further actions that we can take to improve the panels.</w:t>
      </w:r>
      <w:r w:rsidRPr="00220F7D">
        <w:t xml:space="preserve">  </w:t>
      </w:r>
    </w:p>
    <w:p w14:paraId="5CB248A3" w14:textId="3D792B64" w:rsidR="007B1FA1" w:rsidRDefault="006357EF" w:rsidP="000B01BC">
      <w:pPr>
        <w:rPr>
          <w:rFonts w:cs="Arial"/>
          <w:szCs w:val="22"/>
          <w:lang w:eastAsia="en-AU"/>
        </w:rPr>
      </w:pPr>
      <w:r>
        <w:rPr>
          <w:rFonts w:cs="Arial"/>
          <w:szCs w:val="22"/>
          <w:lang w:eastAsia="en-AU"/>
        </w:rPr>
        <w:t>C</w:t>
      </w:r>
      <w:r w:rsidR="00962D25">
        <w:rPr>
          <w:rFonts w:cs="Arial"/>
          <w:szCs w:val="22"/>
          <w:lang w:eastAsia="en-AU"/>
        </w:rPr>
        <w:t>urrently, o</w:t>
      </w:r>
      <w:r w:rsidR="00C80D1C">
        <w:rPr>
          <w:rFonts w:cs="Arial"/>
          <w:szCs w:val="22"/>
          <w:lang w:eastAsia="en-AU"/>
        </w:rPr>
        <w:t>n balance,</w:t>
      </w:r>
      <w:r w:rsidR="0006095F">
        <w:rPr>
          <w:rFonts w:cs="Arial"/>
          <w:szCs w:val="22"/>
          <w:lang w:eastAsia="en-AU"/>
        </w:rPr>
        <w:t xml:space="preserve"> we believe that </w:t>
      </w:r>
      <w:r w:rsidR="005976B1">
        <w:rPr>
          <w:rFonts w:cs="Arial"/>
          <w:szCs w:val="22"/>
          <w:lang w:eastAsia="en-AU"/>
        </w:rPr>
        <w:t>quality representation</w:t>
      </w:r>
      <w:r w:rsidR="006E3920">
        <w:rPr>
          <w:rFonts w:cs="Arial"/>
          <w:szCs w:val="22"/>
          <w:lang w:eastAsia="en-AU"/>
        </w:rPr>
        <w:t xml:space="preserve"> of children</w:t>
      </w:r>
      <w:r w:rsidR="004262A5">
        <w:rPr>
          <w:rFonts w:cs="Arial"/>
          <w:szCs w:val="22"/>
          <w:lang w:eastAsia="en-AU"/>
        </w:rPr>
        <w:t xml:space="preserve"> </w:t>
      </w:r>
      <w:r w:rsidR="0006095F">
        <w:rPr>
          <w:rFonts w:cs="Arial"/>
          <w:szCs w:val="22"/>
          <w:lang w:eastAsia="en-AU"/>
        </w:rPr>
        <w:t xml:space="preserve">can be achieved </w:t>
      </w:r>
      <w:r w:rsidR="004262A5">
        <w:rPr>
          <w:rFonts w:cs="Arial"/>
          <w:szCs w:val="22"/>
          <w:lang w:eastAsia="en-AU"/>
        </w:rPr>
        <w:t xml:space="preserve">without the creation of a </w:t>
      </w:r>
      <w:r w:rsidR="00962D25">
        <w:rPr>
          <w:rFonts w:cs="Arial"/>
          <w:szCs w:val="22"/>
          <w:lang w:eastAsia="en-AU"/>
        </w:rPr>
        <w:t xml:space="preserve">new </w:t>
      </w:r>
      <w:r w:rsidR="004262A5">
        <w:rPr>
          <w:rFonts w:cs="Arial"/>
          <w:szCs w:val="22"/>
          <w:lang w:eastAsia="en-AU"/>
        </w:rPr>
        <w:t xml:space="preserve">specialist </w:t>
      </w:r>
      <w:r w:rsidR="00EA51DD">
        <w:rPr>
          <w:rFonts w:cs="Arial"/>
          <w:szCs w:val="22"/>
          <w:lang w:eastAsia="en-AU"/>
        </w:rPr>
        <w:t xml:space="preserve">subset </w:t>
      </w:r>
      <w:r w:rsidR="004262A5">
        <w:rPr>
          <w:rFonts w:cs="Arial"/>
          <w:szCs w:val="22"/>
          <w:lang w:eastAsia="en-AU"/>
        </w:rPr>
        <w:t>panel</w:t>
      </w:r>
      <w:r w:rsidR="00962D25">
        <w:rPr>
          <w:rFonts w:cs="Arial"/>
          <w:szCs w:val="22"/>
          <w:lang w:eastAsia="en-AU"/>
        </w:rPr>
        <w:t xml:space="preserve"> for acting for children in child protection matters</w:t>
      </w:r>
      <w:r w:rsidR="00B51C9E">
        <w:rPr>
          <w:rFonts w:cs="Arial"/>
          <w:szCs w:val="22"/>
          <w:lang w:eastAsia="en-AU"/>
        </w:rPr>
        <w:t xml:space="preserve">. </w:t>
      </w:r>
      <w:r w:rsidR="00962D25">
        <w:rPr>
          <w:rFonts w:cs="Arial"/>
          <w:szCs w:val="22"/>
          <w:lang w:eastAsia="en-AU"/>
        </w:rPr>
        <w:t>Instead, we have identified that t</w:t>
      </w:r>
      <w:r w:rsidR="00B51C9E">
        <w:rPr>
          <w:rFonts w:cs="Arial"/>
          <w:szCs w:val="22"/>
          <w:lang w:eastAsia="en-AU"/>
        </w:rPr>
        <w:t xml:space="preserve">he two key aspects required for this are skills and continuity of representation. </w:t>
      </w:r>
      <w:r w:rsidR="005976B1">
        <w:rPr>
          <w:rFonts w:cs="Arial"/>
          <w:szCs w:val="22"/>
          <w:lang w:eastAsia="en-AU"/>
        </w:rPr>
        <w:t xml:space="preserve"> </w:t>
      </w:r>
    </w:p>
    <w:p w14:paraId="71DF29F2" w14:textId="22DB524C" w:rsidR="00E16DA8" w:rsidRDefault="00B51C9E" w:rsidP="000B01BC">
      <w:pPr>
        <w:rPr>
          <w:rFonts w:cs="Arial"/>
          <w:szCs w:val="22"/>
          <w:lang w:eastAsia="en-AU"/>
        </w:rPr>
      </w:pPr>
      <w:r>
        <w:rPr>
          <w:rFonts w:cs="Arial"/>
          <w:szCs w:val="22"/>
          <w:lang w:eastAsia="en-AU"/>
        </w:rPr>
        <w:t xml:space="preserve">The availability of </w:t>
      </w:r>
      <w:r w:rsidR="005976B1">
        <w:rPr>
          <w:rFonts w:cs="Arial"/>
          <w:szCs w:val="22"/>
          <w:lang w:eastAsia="en-AU"/>
        </w:rPr>
        <w:t>training and the creation of practice standards</w:t>
      </w:r>
      <w:r>
        <w:rPr>
          <w:rFonts w:cs="Arial"/>
          <w:szCs w:val="22"/>
          <w:lang w:eastAsia="en-AU"/>
        </w:rPr>
        <w:t xml:space="preserve"> will assist in building and maintaining skill level</w:t>
      </w:r>
      <w:r w:rsidR="00962D25">
        <w:rPr>
          <w:rFonts w:cs="Arial"/>
          <w:szCs w:val="22"/>
          <w:lang w:eastAsia="en-AU"/>
        </w:rPr>
        <w:t xml:space="preserve"> to represent children well</w:t>
      </w:r>
      <w:r>
        <w:rPr>
          <w:rFonts w:cs="Arial"/>
          <w:szCs w:val="22"/>
          <w:lang w:eastAsia="en-AU"/>
        </w:rPr>
        <w:t xml:space="preserve">. </w:t>
      </w:r>
      <w:r w:rsidR="00E16DA8">
        <w:rPr>
          <w:rFonts w:cs="Arial"/>
          <w:szCs w:val="22"/>
          <w:lang w:eastAsia="en-AU"/>
        </w:rPr>
        <w:t xml:space="preserve">We address these in the Quality and Support section of this report, </w:t>
      </w:r>
      <w:r w:rsidR="00807D0B">
        <w:rPr>
          <w:rFonts w:cs="Arial"/>
          <w:szCs w:val="22"/>
          <w:lang w:eastAsia="en-AU"/>
        </w:rPr>
        <w:t xml:space="preserve">particularly </w:t>
      </w:r>
      <w:r w:rsidR="00E16DA8">
        <w:rPr>
          <w:rFonts w:cs="Arial"/>
          <w:szCs w:val="22"/>
          <w:lang w:eastAsia="en-AU"/>
        </w:rPr>
        <w:t>at Actions 13-15</w:t>
      </w:r>
      <w:r w:rsidR="00807D0B">
        <w:rPr>
          <w:rFonts w:cs="Arial"/>
          <w:szCs w:val="22"/>
          <w:lang w:eastAsia="en-AU"/>
        </w:rPr>
        <w:t>.</w:t>
      </w:r>
      <w:r w:rsidR="00E16DA8">
        <w:rPr>
          <w:rFonts w:cs="Arial"/>
          <w:szCs w:val="22"/>
          <w:lang w:eastAsia="en-AU"/>
        </w:rPr>
        <w:t xml:space="preserve"> </w:t>
      </w:r>
    </w:p>
    <w:p w14:paraId="5A865D5E" w14:textId="75A4FBE7" w:rsidR="00787463" w:rsidRDefault="00B51C9E" w:rsidP="000B01BC">
      <w:pPr>
        <w:rPr>
          <w:rFonts w:cs="Arial"/>
          <w:szCs w:val="22"/>
          <w:lang w:eastAsia="en-AU"/>
        </w:rPr>
      </w:pPr>
      <w:r>
        <w:rPr>
          <w:rFonts w:cs="Arial"/>
          <w:szCs w:val="22"/>
          <w:lang w:eastAsia="en-AU"/>
        </w:rPr>
        <w:t xml:space="preserve">Continuity of representation </w:t>
      </w:r>
      <w:r w:rsidR="003736FC">
        <w:rPr>
          <w:rFonts w:cs="Arial"/>
          <w:szCs w:val="22"/>
          <w:lang w:eastAsia="en-AU"/>
        </w:rPr>
        <w:t>can also be</w:t>
      </w:r>
      <w:r w:rsidR="004077BA">
        <w:rPr>
          <w:rFonts w:cs="Arial"/>
          <w:szCs w:val="22"/>
          <w:lang w:eastAsia="en-AU"/>
        </w:rPr>
        <w:t xml:space="preserve"> encouraged</w:t>
      </w:r>
      <w:r w:rsidR="00807D0B">
        <w:rPr>
          <w:rFonts w:cs="Arial"/>
          <w:szCs w:val="22"/>
          <w:lang w:eastAsia="en-AU"/>
        </w:rPr>
        <w:t xml:space="preserve"> in different ways</w:t>
      </w:r>
      <w:r>
        <w:rPr>
          <w:rFonts w:cs="Arial"/>
          <w:szCs w:val="22"/>
          <w:lang w:eastAsia="en-AU"/>
        </w:rPr>
        <w:t xml:space="preserve">. </w:t>
      </w:r>
    </w:p>
    <w:p w14:paraId="2F905A50" w14:textId="52F83701" w:rsidR="00BD1003" w:rsidRPr="00220F7D" w:rsidRDefault="00BD1003" w:rsidP="000B01BC">
      <w:pPr>
        <w:rPr>
          <w:rFonts w:cs="Arial"/>
          <w:szCs w:val="22"/>
          <w:lang w:eastAsia="en-AU"/>
        </w:rPr>
      </w:pPr>
      <w:r w:rsidRPr="00220F7D">
        <w:rPr>
          <w:rFonts w:cs="Arial"/>
          <w:szCs w:val="22"/>
          <w:lang w:eastAsia="en-AU"/>
        </w:rPr>
        <w:t xml:space="preserve">New </w:t>
      </w:r>
      <w:r w:rsidR="00E1710F">
        <w:rPr>
          <w:rFonts w:cs="Arial"/>
          <w:szCs w:val="22"/>
          <w:lang w:eastAsia="en-AU"/>
        </w:rPr>
        <w:t>d</w:t>
      </w:r>
      <w:r w:rsidRPr="00220F7D">
        <w:rPr>
          <w:rFonts w:cs="Arial"/>
          <w:szCs w:val="22"/>
          <w:lang w:eastAsia="en-AU"/>
        </w:rPr>
        <w:t xml:space="preserve">uty </w:t>
      </w:r>
      <w:r w:rsidR="00E1710F">
        <w:rPr>
          <w:rFonts w:cs="Arial"/>
          <w:szCs w:val="22"/>
          <w:lang w:eastAsia="en-AU"/>
        </w:rPr>
        <w:t>l</w:t>
      </w:r>
      <w:r w:rsidRPr="00220F7D">
        <w:rPr>
          <w:rFonts w:cs="Arial"/>
          <w:szCs w:val="22"/>
          <w:lang w:eastAsia="en-AU"/>
        </w:rPr>
        <w:t xml:space="preserve">awyer </w:t>
      </w:r>
      <w:r w:rsidR="00E1710F">
        <w:rPr>
          <w:rFonts w:cs="Arial"/>
          <w:szCs w:val="22"/>
          <w:lang w:eastAsia="en-AU"/>
        </w:rPr>
        <w:t>g</w:t>
      </w:r>
      <w:r w:rsidRPr="00220F7D">
        <w:rPr>
          <w:rFonts w:cs="Arial"/>
          <w:szCs w:val="22"/>
          <w:lang w:eastAsia="en-AU"/>
        </w:rPr>
        <w:t>uidelines</w:t>
      </w:r>
      <w:r w:rsidR="00FA5CAC">
        <w:rPr>
          <w:rFonts w:cs="Arial"/>
          <w:szCs w:val="22"/>
          <w:lang w:eastAsia="en-AU"/>
        </w:rPr>
        <w:t xml:space="preserve">, together with </w:t>
      </w:r>
      <w:r w:rsidR="006E3920">
        <w:rPr>
          <w:rFonts w:cs="Arial"/>
          <w:szCs w:val="22"/>
          <w:lang w:eastAsia="en-AU"/>
        </w:rPr>
        <w:t xml:space="preserve">new </w:t>
      </w:r>
      <w:r w:rsidR="00FA5CAC">
        <w:rPr>
          <w:rFonts w:cs="Arial"/>
          <w:szCs w:val="22"/>
          <w:lang w:eastAsia="en-AU"/>
        </w:rPr>
        <w:t>duty lawyer allocations processes</w:t>
      </w:r>
      <w:r w:rsidR="00C67364">
        <w:rPr>
          <w:rFonts w:cs="Arial"/>
          <w:szCs w:val="22"/>
          <w:lang w:eastAsia="en-AU"/>
        </w:rPr>
        <w:t xml:space="preserve"> </w:t>
      </w:r>
      <w:r w:rsidRPr="00220F7D">
        <w:rPr>
          <w:rFonts w:cs="Arial"/>
          <w:szCs w:val="22"/>
          <w:lang w:eastAsia="en-AU"/>
        </w:rPr>
        <w:t xml:space="preserve">(discussed in greater detail later in the paper – see </w:t>
      </w:r>
      <w:r w:rsidR="008A31B4" w:rsidRPr="00220F7D">
        <w:rPr>
          <w:rFonts w:cs="Arial"/>
          <w:szCs w:val="22"/>
          <w:lang w:eastAsia="en-AU"/>
        </w:rPr>
        <w:t>Action</w:t>
      </w:r>
      <w:r w:rsidR="00FA5CAC">
        <w:rPr>
          <w:rFonts w:cs="Arial"/>
          <w:szCs w:val="22"/>
          <w:lang w:eastAsia="en-AU"/>
        </w:rPr>
        <w:t>s</w:t>
      </w:r>
      <w:r w:rsidR="006E3920">
        <w:rPr>
          <w:rFonts w:cs="Arial"/>
          <w:szCs w:val="22"/>
          <w:lang w:eastAsia="en-AU"/>
        </w:rPr>
        <w:t xml:space="preserve"> </w:t>
      </w:r>
      <w:r w:rsidR="005C1C59">
        <w:rPr>
          <w:rFonts w:cs="Arial"/>
          <w:szCs w:val="22"/>
          <w:lang w:eastAsia="en-AU"/>
        </w:rPr>
        <w:t>33-</w:t>
      </w:r>
      <w:r w:rsidR="0090156D">
        <w:rPr>
          <w:rFonts w:cs="Arial"/>
          <w:szCs w:val="22"/>
          <w:lang w:eastAsia="en-AU"/>
        </w:rPr>
        <w:t>36</w:t>
      </w:r>
      <w:r w:rsidRPr="00220F7D">
        <w:rPr>
          <w:rFonts w:cs="Arial"/>
          <w:szCs w:val="22"/>
          <w:lang w:eastAsia="en-AU"/>
        </w:rPr>
        <w:t>)</w:t>
      </w:r>
      <w:r w:rsidR="00C67364">
        <w:rPr>
          <w:rFonts w:cs="Arial"/>
          <w:szCs w:val="22"/>
          <w:lang w:eastAsia="en-AU"/>
        </w:rPr>
        <w:t xml:space="preserve"> </w:t>
      </w:r>
      <w:r w:rsidRPr="00220F7D">
        <w:rPr>
          <w:rFonts w:cs="Arial"/>
          <w:szCs w:val="22"/>
          <w:lang w:eastAsia="en-AU"/>
        </w:rPr>
        <w:t xml:space="preserve">will result in children and young people being referred, wherever possible, to lawyers who are members of </w:t>
      </w:r>
      <w:r w:rsidR="00C67364">
        <w:rPr>
          <w:rFonts w:cs="Arial"/>
          <w:szCs w:val="22"/>
          <w:lang w:eastAsia="en-AU"/>
        </w:rPr>
        <w:t xml:space="preserve">both </w:t>
      </w:r>
      <w:r w:rsidRPr="00220F7D">
        <w:rPr>
          <w:rFonts w:cs="Arial"/>
          <w:szCs w:val="22"/>
          <w:lang w:eastAsia="en-AU"/>
        </w:rPr>
        <w:t>the Child</w:t>
      </w:r>
      <w:r w:rsidR="00C67364">
        <w:rPr>
          <w:rFonts w:cs="Arial"/>
          <w:szCs w:val="22"/>
          <w:lang w:eastAsia="en-AU"/>
        </w:rPr>
        <w:t xml:space="preserve"> Protection </w:t>
      </w:r>
      <w:r w:rsidR="00D36D50">
        <w:rPr>
          <w:rFonts w:cs="Arial"/>
          <w:szCs w:val="22"/>
          <w:lang w:eastAsia="en-AU"/>
        </w:rPr>
        <w:t xml:space="preserve">Panel </w:t>
      </w:r>
      <w:r w:rsidR="00C67364">
        <w:rPr>
          <w:rFonts w:cs="Arial"/>
          <w:szCs w:val="22"/>
          <w:lang w:eastAsia="en-AU"/>
        </w:rPr>
        <w:t xml:space="preserve">and </w:t>
      </w:r>
      <w:r w:rsidR="00D36D50">
        <w:rPr>
          <w:rFonts w:cs="Arial"/>
          <w:szCs w:val="22"/>
          <w:lang w:eastAsia="en-AU"/>
        </w:rPr>
        <w:t xml:space="preserve">the </w:t>
      </w:r>
      <w:r w:rsidR="00C67364">
        <w:rPr>
          <w:rFonts w:cs="Arial"/>
          <w:szCs w:val="22"/>
          <w:lang w:eastAsia="en-AU"/>
        </w:rPr>
        <w:t xml:space="preserve">Youth Crime </w:t>
      </w:r>
      <w:r w:rsidRPr="00220F7D">
        <w:rPr>
          <w:rFonts w:cs="Arial"/>
          <w:szCs w:val="22"/>
          <w:lang w:eastAsia="en-AU"/>
        </w:rPr>
        <w:t>Panel.</w:t>
      </w:r>
    </w:p>
    <w:p w14:paraId="3C6546EA" w14:textId="53BC2625" w:rsidR="00BD1003" w:rsidRPr="00220F7D" w:rsidRDefault="00BD1003" w:rsidP="000B01BC">
      <w:pPr>
        <w:rPr>
          <w:rFonts w:cs="Arial"/>
          <w:szCs w:val="22"/>
          <w:lang w:eastAsia="en-AU"/>
        </w:rPr>
      </w:pPr>
      <w:r w:rsidRPr="00220F7D">
        <w:rPr>
          <w:rFonts w:cs="Arial"/>
          <w:szCs w:val="22"/>
          <w:lang w:eastAsia="en-AU"/>
        </w:rPr>
        <w:t xml:space="preserve">The </w:t>
      </w:r>
      <w:r w:rsidR="007E3CA3">
        <w:rPr>
          <w:rFonts w:cs="Arial"/>
          <w:szCs w:val="22"/>
          <w:lang w:eastAsia="en-AU"/>
        </w:rPr>
        <w:t xml:space="preserve">current </w:t>
      </w:r>
      <w:r w:rsidRPr="00220F7D">
        <w:rPr>
          <w:rFonts w:cs="Arial"/>
          <w:szCs w:val="22"/>
          <w:lang w:eastAsia="en-AU"/>
        </w:rPr>
        <w:t xml:space="preserve">Youth Crime </w:t>
      </w:r>
      <w:r w:rsidR="007E3CA3">
        <w:rPr>
          <w:rFonts w:cs="Arial"/>
          <w:szCs w:val="22"/>
          <w:lang w:eastAsia="en-AU"/>
        </w:rPr>
        <w:t>legal aid grant g</w:t>
      </w:r>
      <w:r w:rsidRPr="00220F7D">
        <w:rPr>
          <w:rFonts w:cs="Arial"/>
          <w:szCs w:val="22"/>
          <w:lang w:eastAsia="en-AU"/>
        </w:rPr>
        <w:t xml:space="preserve">uidelines </w:t>
      </w:r>
      <w:r w:rsidR="007E3CA3">
        <w:rPr>
          <w:rFonts w:cs="Arial"/>
          <w:szCs w:val="22"/>
          <w:lang w:eastAsia="en-AU"/>
        </w:rPr>
        <w:t xml:space="preserve">also </w:t>
      </w:r>
      <w:r w:rsidRPr="00220F7D">
        <w:rPr>
          <w:rFonts w:cs="Arial"/>
          <w:szCs w:val="22"/>
          <w:lang w:eastAsia="en-AU"/>
        </w:rPr>
        <w:t xml:space="preserve">limit the opportunity for some children to be represented by the same lawyer in both their child protection and youth crime cases. </w:t>
      </w:r>
    </w:p>
    <w:p w14:paraId="145E5015" w14:textId="2535FA86" w:rsidR="00BD1003" w:rsidRPr="00220F7D" w:rsidRDefault="00BD1003" w:rsidP="000B01BC">
      <w:pPr>
        <w:rPr>
          <w:rFonts w:cs="Arial"/>
          <w:szCs w:val="22"/>
          <w:lang w:eastAsia="en-AU"/>
        </w:rPr>
      </w:pPr>
      <w:r w:rsidRPr="00220F7D">
        <w:rPr>
          <w:rFonts w:cs="Arial"/>
          <w:szCs w:val="22"/>
          <w:lang w:eastAsia="en-AU"/>
        </w:rPr>
        <w:t xml:space="preserve">The current guidelines provide that children and young people </w:t>
      </w:r>
      <w:r w:rsidR="007E3CA3">
        <w:rPr>
          <w:rFonts w:cs="Arial"/>
          <w:szCs w:val="22"/>
          <w:lang w:eastAsia="en-AU"/>
        </w:rPr>
        <w:t>facing criminal charges are eligible for</w:t>
      </w:r>
      <w:r w:rsidRPr="00220F7D">
        <w:rPr>
          <w:rFonts w:cs="Arial"/>
          <w:szCs w:val="22"/>
          <w:lang w:eastAsia="en-AU"/>
        </w:rPr>
        <w:t xml:space="preserve"> a grant of legal assistance if they are likely to: </w:t>
      </w:r>
    </w:p>
    <w:p w14:paraId="0132FDA4" w14:textId="77777777" w:rsidR="00BD1003" w:rsidRPr="00220F7D" w:rsidRDefault="00BD1003" w:rsidP="000B01BC">
      <w:pPr>
        <w:pStyle w:val="ListParagraph"/>
        <w:numPr>
          <w:ilvl w:val="0"/>
          <w:numId w:val="32"/>
        </w:numPr>
        <w:rPr>
          <w:rFonts w:cs="Arial"/>
          <w:szCs w:val="22"/>
          <w:lang w:eastAsia="en-AU"/>
        </w:rPr>
      </w:pPr>
      <w:r w:rsidRPr="00220F7D">
        <w:rPr>
          <w:rFonts w:cs="Arial"/>
          <w:szCs w:val="22"/>
          <w:lang w:eastAsia="en-AU"/>
        </w:rPr>
        <w:t>be sentenced to youth detention or an order involving youth justice supervision, or</w:t>
      </w:r>
    </w:p>
    <w:p w14:paraId="1C391F0C" w14:textId="77777777" w:rsidR="00BD1003" w:rsidRPr="00220F7D" w:rsidRDefault="00BD1003" w:rsidP="000B01BC">
      <w:pPr>
        <w:pStyle w:val="ListParagraph"/>
        <w:numPr>
          <w:ilvl w:val="0"/>
          <w:numId w:val="32"/>
        </w:numPr>
        <w:textAlignment w:val="baseline"/>
        <w:rPr>
          <w:rFonts w:cs="Arial"/>
          <w:szCs w:val="22"/>
          <w:lang w:eastAsia="en-AU"/>
        </w:rPr>
      </w:pPr>
      <w:r w:rsidRPr="00220F7D">
        <w:rPr>
          <w:rFonts w:cs="Arial"/>
          <w:szCs w:val="22"/>
          <w:lang w:eastAsia="en-AU"/>
        </w:rPr>
        <w:t>have reasonable prospects of obtaining diversion.</w:t>
      </w:r>
    </w:p>
    <w:p w14:paraId="2F900094" w14:textId="77777777" w:rsidR="007E3CA3" w:rsidRDefault="00FC5D57" w:rsidP="000B01BC">
      <w:pPr>
        <w:textAlignment w:val="baseline"/>
        <w:rPr>
          <w:rFonts w:cs="Arial"/>
          <w:szCs w:val="22"/>
          <w:lang w:eastAsia="en-AU"/>
        </w:rPr>
      </w:pPr>
      <w:r w:rsidRPr="00220F7D">
        <w:rPr>
          <w:rFonts w:cs="Arial"/>
          <w:szCs w:val="22"/>
          <w:lang w:eastAsia="en-AU"/>
        </w:rPr>
        <w:t>C</w:t>
      </w:r>
      <w:r w:rsidR="00BD1003" w:rsidRPr="00220F7D">
        <w:rPr>
          <w:rFonts w:cs="Arial"/>
          <w:szCs w:val="22"/>
          <w:lang w:eastAsia="en-AU"/>
        </w:rPr>
        <w:t>hildren who are likely to receive a different penalty than</w:t>
      </w:r>
      <w:r w:rsidRPr="00220F7D">
        <w:rPr>
          <w:rFonts w:cs="Arial"/>
          <w:szCs w:val="22"/>
          <w:lang w:eastAsia="en-AU"/>
        </w:rPr>
        <w:t xml:space="preserve"> </w:t>
      </w:r>
      <w:r w:rsidR="00CB2A15">
        <w:rPr>
          <w:rFonts w:cs="Arial"/>
          <w:szCs w:val="22"/>
          <w:lang w:eastAsia="en-AU"/>
        </w:rPr>
        <w:t>either of those</w:t>
      </w:r>
      <w:r w:rsidR="00CB2A15" w:rsidRPr="00220F7D">
        <w:rPr>
          <w:rFonts w:cs="Arial"/>
          <w:szCs w:val="22"/>
          <w:lang w:eastAsia="en-AU"/>
        </w:rPr>
        <w:t xml:space="preserve"> </w:t>
      </w:r>
      <w:r w:rsidR="00220F7D" w:rsidRPr="00220F7D">
        <w:rPr>
          <w:rFonts w:cs="Arial"/>
          <w:szCs w:val="22"/>
          <w:lang w:eastAsia="en-AU"/>
        </w:rPr>
        <w:t>set out</w:t>
      </w:r>
      <w:r w:rsidR="00BD1003" w:rsidRPr="00220F7D">
        <w:rPr>
          <w:rFonts w:cs="Arial"/>
          <w:szCs w:val="22"/>
          <w:lang w:eastAsia="en-AU"/>
        </w:rPr>
        <w:t xml:space="preserve"> above, are assisted by the duty lawyer service. </w:t>
      </w:r>
    </w:p>
    <w:p w14:paraId="5668D81D" w14:textId="28F9C75D" w:rsidR="00BD1003" w:rsidRPr="00220F7D" w:rsidRDefault="007E3CA3" w:rsidP="000B01BC">
      <w:pPr>
        <w:textAlignment w:val="baseline"/>
        <w:rPr>
          <w:rFonts w:cs="Arial"/>
          <w:szCs w:val="22"/>
          <w:lang w:eastAsia="en-AU"/>
        </w:rPr>
      </w:pPr>
      <w:r>
        <w:rPr>
          <w:rFonts w:cs="Arial"/>
          <w:color w:val="333333"/>
          <w:szCs w:val="22"/>
          <w:lang w:eastAsia="en-AU"/>
        </w:rPr>
        <w:t xml:space="preserve">We </w:t>
      </w:r>
      <w:r w:rsidR="006357EF">
        <w:rPr>
          <w:rFonts w:cs="Arial"/>
          <w:color w:val="333333"/>
          <w:szCs w:val="22"/>
          <w:lang w:eastAsia="en-AU"/>
        </w:rPr>
        <w:t>could</w:t>
      </w:r>
      <w:r>
        <w:rPr>
          <w:rFonts w:cs="Arial"/>
          <w:color w:val="333333"/>
          <w:szCs w:val="22"/>
          <w:lang w:eastAsia="en-AU"/>
        </w:rPr>
        <w:t xml:space="preserve"> </w:t>
      </w:r>
      <w:r w:rsidR="00BD1003" w:rsidRPr="00220F7D">
        <w:rPr>
          <w:rFonts w:cs="Arial"/>
          <w:szCs w:val="22"/>
          <w:lang w:eastAsia="en-AU"/>
        </w:rPr>
        <w:t>change</w:t>
      </w:r>
      <w:r>
        <w:rPr>
          <w:rFonts w:cs="Arial"/>
          <w:szCs w:val="22"/>
          <w:lang w:eastAsia="en-AU"/>
        </w:rPr>
        <w:t xml:space="preserve"> this guideline</w:t>
      </w:r>
      <w:r w:rsidR="00BD1003" w:rsidRPr="00220F7D">
        <w:rPr>
          <w:rFonts w:cs="Arial"/>
          <w:szCs w:val="22"/>
          <w:lang w:eastAsia="en-AU"/>
        </w:rPr>
        <w:t xml:space="preserve"> to allow a child who has had a lawyer for a child protection case to choose the same lawyer for their criminal case</w:t>
      </w:r>
      <w:r>
        <w:rPr>
          <w:rFonts w:cs="Arial"/>
          <w:szCs w:val="22"/>
          <w:lang w:eastAsia="en-AU"/>
        </w:rPr>
        <w:t xml:space="preserve"> (should that lawyer be on the Youth Crime panel)</w:t>
      </w:r>
      <w:r w:rsidR="00BD1003" w:rsidRPr="00220F7D">
        <w:rPr>
          <w:rFonts w:cs="Arial"/>
          <w:szCs w:val="22"/>
          <w:lang w:eastAsia="en-AU"/>
        </w:rPr>
        <w:t xml:space="preserve">. </w:t>
      </w:r>
      <w:r w:rsidR="006357EF">
        <w:rPr>
          <w:rFonts w:cs="Arial"/>
          <w:szCs w:val="22"/>
          <w:lang w:eastAsia="en-AU"/>
        </w:rPr>
        <w:t xml:space="preserve">This may reduce the number of different lawyers children and young people have to deal with. </w:t>
      </w:r>
      <w:r w:rsidR="0090156D">
        <w:rPr>
          <w:rFonts w:cs="Arial"/>
          <w:szCs w:val="22"/>
          <w:lang w:eastAsia="en-AU"/>
        </w:rPr>
        <w:t>This could combine with t</w:t>
      </w:r>
      <w:r w:rsidR="006D45F9">
        <w:rPr>
          <w:rFonts w:cs="Arial"/>
          <w:szCs w:val="22"/>
          <w:lang w:eastAsia="en-AU"/>
        </w:rPr>
        <w:t>he referral of children to law</w:t>
      </w:r>
      <w:r w:rsidR="0090156D">
        <w:rPr>
          <w:rFonts w:cs="Arial"/>
          <w:szCs w:val="22"/>
          <w:lang w:eastAsia="en-AU"/>
        </w:rPr>
        <w:t>yer</w:t>
      </w:r>
      <w:r w:rsidR="006D45F9">
        <w:rPr>
          <w:rFonts w:cs="Arial"/>
          <w:szCs w:val="22"/>
          <w:lang w:eastAsia="en-AU"/>
        </w:rPr>
        <w:t>s on both panels</w:t>
      </w:r>
      <w:r w:rsidR="0090156D">
        <w:rPr>
          <w:rFonts w:cs="Arial"/>
          <w:szCs w:val="22"/>
          <w:lang w:eastAsia="en-AU"/>
        </w:rPr>
        <w:t xml:space="preserve"> where possible (Action 35),</w:t>
      </w:r>
      <w:r w:rsidR="006D45F9">
        <w:rPr>
          <w:rFonts w:cs="Arial"/>
          <w:szCs w:val="22"/>
          <w:lang w:eastAsia="en-AU"/>
        </w:rPr>
        <w:t xml:space="preserve"> </w:t>
      </w:r>
      <w:r w:rsidR="0090156D">
        <w:rPr>
          <w:rFonts w:cs="Arial"/>
          <w:szCs w:val="22"/>
          <w:lang w:eastAsia="en-AU"/>
        </w:rPr>
        <w:t xml:space="preserve">which </w:t>
      </w:r>
      <w:r w:rsidR="006D45F9">
        <w:rPr>
          <w:rFonts w:cs="Arial"/>
          <w:szCs w:val="22"/>
          <w:lang w:eastAsia="en-AU"/>
        </w:rPr>
        <w:t xml:space="preserve">will also assist with greater continuity of representation. </w:t>
      </w:r>
    </w:p>
    <w:p w14:paraId="0F37C431" w14:textId="462B6E37" w:rsidR="00BD1003" w:rsidRPr="00220F7D" w:rsidRDefault="006357EF" w:rsidP="000B01BC">
      <w:pPr>
        <w:rPr>
          <w:rFonts w:cs="Arial"/>
          <w:szCs w:val="22"/>
          <w:lang w:eastAsia="en-AU"/>
        </w:rPr>
      </w:pPr>
      <w:r>
        <w:rPr>
          <w:rFonts w:cs="Arial"/>
          <w:szCs w:val="22"/>
          <w:lang w:eastAsia="en-AU"/>
        </w:rPr>
        <w:t xml:space="preserve">New laws </w:t>
      </w:r>
      <w:r w:rsidR="006D45F9">
        <w:rPr>
          <w:rFonts w:cs="Arial"/>
          <w:szCs w:val="22"/>
          <w:lang w:eastAsia="en-AU"/>
        </w:rPr>
        <w:t xml:space="preserve">about </w:t>
      </w:r>
      <w:r w:rsidR="00D36D50">
        <w:rPr>
          <w:rFonts w:cs="Arial"/>
          <w:szCs w:val="22"/>
          <w:lang w:eastAsia="en-AU"/>
        </w:rPr>
        <w:t>sentences in the Children’s Court</w:t>
      </w:r>
      <w:r w:rsidR="006D45F9">
        <w:rPr>
          <w:rFonts w:cs="Arial"/>
          <w:szCs w:val="22"/>
          <w:lang w:eastAsia="en-AU"/>
        </w:rPr>
        <w:t xml:space="preserve"> </w:t>
      </w:r>
      <w:r w:rsidR="000263EF">
        <w:rPr>
          <w:rFonts w:cs="Arial"/>
          <w:szCs w:val="22"/>
          <w:lang w:eastAsia="en-AU"/>
        </w:rPr>
        <w:t>were passed</w:t>
      </w:r>
      <w:r w:rsidR="006D45F9">
        <w:rPr>
          <w:rFonts w:cs="Arial"/>
          <w:szCs w:val="22"/>
          <w:lang w:eastAsia="en-AU"/>
        </w:rPr>
        <w:t xml:space="preserve"> recently and come into force next year</w:t>
      </w:r>
      <w:r w:rsidR="00D36D50">
        <w:rPr>
          <w:rFonts w:cs="Arial"/>
          <w:szCs w:val="22"/>
          <w:lang w:eastAsia="en-AU"/>
        </w:rPr>
        <w:t xml:space="preserve">. </w:t>
      </w:r>
      <w:r w:rsidR="006D45F9">
        <w:rPr>
          <w:rFonts w:cs="Arial"/>
          <w:szCs w:val="22"/>
          <w:lang w:eastAsia="en-AU"/>
        </w:rPr>
        <w:t>T</w:t>
      </w:r>
      <w:r w:rsidR="00D36D50">
        <w:rPr>
          <w:rFonts w:cs="Arial"/>
          <w:szCs w:val="22"/>
          <w:lang w:eastAsia="en-AU"/>
        </w:rPr>
        <w:t>h</w:t>
      </w:r>
      <w:r w:rsidR="00536901">
        <w:rPr>
          <w:rFonts w:cs="Arial"/>
          <w:szCs w:val="22"/>
          <w:lang w:eastAsia="en-AU"/>
        </w:rPr>
        <w:t xml:space="preserve">ese laws </w:t>
      </w:r>
      <w:r w:rsidR="00D36D50">
        <w:rPr>
          <w:rFonts w:cs="Arial"/>
          <w:szCs w:val="22"/>
          <w:lang w:eastAsia="en-AU"/>
        </w:rPr>
        <w:t xml:space="preserve">may require </w:t>
      </w:r>
      <w:r w:rsidR="00C85A5C">
        <w:rPr>
          <w:rFonts w:cs="Arial"/>
          <w:szCs w:val="22"/>
          <w:lang w:eastAsia="en-AU"/>
        </w:rPr>
        <w:t xml:space="preserve">other </w:t>
      </w:r>
      <w:r w:rsidR="00536901">
        <w:rPr>
          <w:rFonts w:cs="Arial"/>
          <w:szCs w:val="22"/>
          <w:lang w:eastAsia="en-AU"/>
        </w:rPr>
        <w:t xml:space="preserve">changes to </w:t>
      </w:r>
      <w:r w:rsidR="00D36D50">
        <w:rPr>
          <w:rFonts w:cs="Arial"/>
          <w:szCs w:val="22"/>
          <w:lang w:eastAsia="en-AU"/>
        </w:rPr>
        <w:t>the guidelines for service in Youth Crime. We may need to introduce new guidelines to ensure</w:t>
      </w:r>
      <w:r w:rsidR="00536901">
        <w:rPr>
          <w:rFonts w:cs="Arial"/>
          <w:szCs w:val="22"/>
          <w:lang w:eastAsia="en-AU"/>
        </w:rPr>
        <w:t xml:space="preserve"> that</w:t>
      </w:r>
      <w:r w:rsidR="00D36D50">
        <w:rPr>
          <w:rFonts w:cs="Arial"/>
          <w:szCs w:val="22"/>
          <w:lang w:eastAsia="en-AU"/>
        </w:rPr>
        <w:t xml:space="preserve"> our services respond adequately to any change in the law. </w:t>
      </w:r>
      <w:r w:rsidR="00536901">
        <w:rPr>
          <w:rFonts w:cs="Arial"/>
          <w:szCs w:val="22"/>
          <w:lang w:eastAsia="en-AU"/>
        </w:rPr>
        <w:t xml:space="preserve">In these circumstances, we will </w:t>
      </w:r>
      <w:r w:rsidR="00DA1614">
        <w:rPr>
          <w:rFonts w:cs="Arial"/>
          <w:szCs w:val="22"/>
          <w:lang w:eastAsia="en-AU"/>
        </w:rPr>
        <w:t xml:space="preserve">wait </w:t>
      </w:r>
      <w:r w:rsidR="00536901">
        <w:rPr>
          <w:rFonts w:cs="Arial"/>
          <w:szCs w:val="22"/>
          <w:lang w:eastAsia="en-AU"/>
        </w:rPr>
        <w:t xml:space="preserve">until it is clear whether other changes are </w:t>
      </w:r>
      <w:r w:rsidR="00C85A5C">
        <w:rPr>
          <w:rFonts w:cs="Arial"/>
          <w:szCs w:val="22"/>
          <w:lang w:eastAsia="en-AU"/>
        </w:rPr>
        <w:t xml:space="preserve">also </w:t>
      </w:r>
      <w:r w:rsidR="00536901">
        <w:rPr>
          <w:rFonts w:cs="Arial"/>
          <w:szCs w:val="22"/>
          <w:lang w:eastAsia="en-AU"/>
        </w:rPr>
        <w:t xml:space="preserve">needed. This will avoid confusion and multiple changes </w:t>
      </w:r>
      <w:r w:rsidR="00C247EA">
        <w:rPr>
          <w:rFonts w:cs="Arial"/>
          <w:szCs w:val="22"/>
          <w:lang w:eastAsia="en-AU"/>
        </w:rPr>
        <w:t xml:space="preserve">being made </w:t>
      </w:r>
      <w:r w:rsidR="00536901">
        <w:rPr>
          <w:rFonts w:cs="Arial"/>
          <w:szCs w:val="22"/>
          <w:lang w:eastAsia="en-AU"/>
        </w:rPr>
        <w:t xml:space="preserve">within a short time.  </w:t>
      </w:r>
    </w:p>
    <w:p w14:paraId="5229AAA3" w14:textId="365D1475" w:rsidR="00EC70FC" w:rsidRPr="00220F7D" w:rsidRDefault="00EC70FC" w:rsidP="000B01BC">
      <w:pPr>
        <w:textAlignment w:val="baseline"/>
        <w:rPr>
          <w:rFonts w:cs="Arial"/>
          <w:szCs w:val="22"/>
          <w:lang w:eastAsia="en-AU"/>
        </w:rPr>
      </w:pPr>
      <w:r>
        <w:rPr>
          <w:rFonts w:cs="Arial"/>
          <w:szCs w:val="22"/>
          <w:lang w:eastAsia="en-AU"/>
        </w:rPr>
        <w:t xml:space="preserve">It is acknowledged that other barriers </w:t>
      </w:r>
      <w:r w:rsidR="00512C19">
        <w:rPr>
          <w:rFonts w:cs="Arial"/>
          <w:szCs w:val="22"/>
          <w:lang w:eastAsia="en-AU"/>
        </w:rPr>
        <w:t xml:space="preserve">also </w:t>
      </w:r>
      <w:r>
        <w:rPr>
          <w:rFonts w:cs="Arial"/>
          <w:szCs w:val="22"/>
          <w:lang w:eastAsia="en-AU"/>
        </w:rPr>
        <w:t xml:space="preserve">limit the capacity of lawyers to provide continuity of representation of children and young people. This includes </w:t>
      </w:r>
      <w:r w:rsidR="00887EFA">
        <w:rPr>
          <w:rFonts w:cs="Arial"/>
          <w:szCs w:val="22"/>
          <w:lang w:eastAsia="en-AU"/>
        </w:rPr>
        <w:t xml:space="preserve">how cases are arranged </w:t>
      </w:r>
      <w:r>
        <w:rPr>
          <w:rFonts w:cs="Arial"/>
          <w:szCs w:val="22"/>
          <w:lang w:eastAsia="en-AU"/>
        </w:rPr>
        <w:t>at court and the di</w:t>
      </w:r>
      <w:r w:rsidR="00887EFA">
        <w:rPr>
          <w:rFonts w:cs="Arial"/>
          <w:szCs w:val="22"/>
          <w:lang w:eastAsia="en-AU"/>
        </w:rPr>
        <w:t xml:space="preserve">fficulty of cases being listed in different locations. We will continue to work with the Children’s Court and lawyers to improve processes to promote continuity where possible. </w:t>
      </w:r>
      <w:r>
        <w:rPr>
          <w:rFonts w:cs="Arial"/>
          <w:szCs w:val="22"/>
          <w:lang w:eastAsia="en-AU"/>
        </w:rPr>
        <w:t xml:space="preserve">   </w:t>
      </w:r>
    </w:p>
    <w:p w14:paraId="3371F9AC" w14:textId="3F20BA43" w:rsidR="00BD1003" w:rsidRPr="00220F7D" w:rsidRDefault="00BD1003" w:rsidP="004B4F63">
      <w:pPr>
        <w:pStyle w:val="VLADocumentText"/>
        <w:pBdr>
          <w:top w:val="single" w:sz="4" w:space="1" w:color="auto"/>
          <w:left w:val="single" w:sz="4" w:space="4" w:color="auto"/>
          <w:bottom w:val="single" w:sz="4" w:space="1" w:color="auto"/>
          <w:right w:val="single" w:sz="4" w:space="4" w:color="auto"/>
        </w:pBdr>
        <w:shd w:val="clear" w:color="auto" w:fill="D0CECE" w:themeFill="background2" w:themeFillShade="E6"/>
        <w:rPr>
          <w:szCs w:val="22"/>
        </w:rPr>
      </w:pPr>
      <w:r w:rsidRPr="00220F7D">
        <w:rPr>
          <w:rFonts w:cs="Arial"/>
          <w:b/>
          <w:color w:val="000000" w:themeColor="text1"/>
          <w:szCs w:val="22"/>
        </w:rPr>
        <w:t xml:space="preserve">Action </w:t>
      </w:r>
      <w:r w:rsidR="00EC44B5">
        <w:rPr>
          <w:rFonts w:cs="Arial"/>
          <w:b/>
          <w:color w:val="000000" w:themeColor="text1"/>
          <w:szCs w:val="22"/>
        </w:rPr>
        <w:t>5</w:t>
      </w:r>
    </w:p>
    <w:p w14:paraId="36841660" w14:textId="766B6A67" w:rsidR="00BD1003" w:rsidRPr="00220F7D" w:rsidRDefault="00512C19" w:rsidP="004B4F63">
      <w:pPr>
        <w:pStyle w:val="VLADocumentText"/>
        <w:pBdr>
          <w:top w:val="single" w:sz="4" w:space="1" w:color="auto"/>
          <w:left w:val="single" w:sz="4" w:space="4" w:color="auto"/>
          <w:bottom w:val="single" w:sz="4" w:space="1" w:color="auto"/>
          <w:right w:val="single" w:sz="4" w:space="4" w:color="auto"/>
        </w:pBdr>
        <w:shd w:val="clear" w:color="auto" w:fill="D0CECE" w:themeFill="background2" w:themeFillShade="E6"/>
        <w:rPr>
          <w:szCs w:val="22"/>
        </w:rPr>
      </w:pPr>
      <w:r>
        <w:rPr>
          <w:szCs w:val="22"/>
        </w:rPr>
        <w:t xml:space="preserve">VLA will </w:t>
      </w:r>
      <w:r w:rsidR="00807075">
        <w:rPr>
          <w:szCs w:val="22"/>
        </w:rPr>
        <w:t xml:space="preserve">take steps to improve the continuity of representation of children and young people who have received assistance for a child protection matter and who are later charged with a criminal matter to be heard in the Children’s Court of Victoria.  </w:t>
      </w:r>
    </w:p>
    <w:p w14:paraId="254194BA" w14:textId="77777777" w:rsidR="00C92842" w:rsidRDefault="00C92842" w:rsidP="00930C1F">
      <w:pPr>
        <w:pStyle w:val="Heading3"/>
        <w:rPr>
          <w:rFonts w:eastAsiaTheme="minorHAnsi"/>
          <w:color w:val="5B9BD5" w:themeColor="accent1"/>
        </w:rPr>
      </w:pPr>
    </w:p>
    <w:p w14:paraId="4F73305A" w14:textId="2A47F2FD" w:rsidR="00FF5687" w:rsidRPr="00A17218" w:rsidRDefault="00FF5687" w:rsidP="00930C1F">
      <w:pPr>
        <w:pStyle w:val="Heading3"/>
        <w:rPr>
          <w:color w:val="2E74B5" w:themeColor="accent1" w:themeShade="BF"/>
          <w:sz w:val="28"/>
          <w:szCs w:val="28"/>
        </w:rPr>
      </w:pPr>
      <w:bookmarkStart w:id="29" w:name="_Toc489516997"/>
      <w:r w:rsidRPr="00A17218">
        <w:rPr>
          <w:rFonts w:eastAsiaTheme="minorHAnsi"/>
          <w:color w:val="2E74B5" w:themeColor="accent1" w:themeShade="BF"/>
          <w:sz w:val="28"/>
          <w:szCs w:val="28"/>
        </w:rPr>
        <w:t xml:space="preserve">Representation of children under </w:t>
      </w:r>
      <w:r w:rsidR="00D27271" w:rsidRPr="00A17218">
        <w:rPr>
          <w:rFonts w:eastAsiaTheme="minorHAnsi"/>
          <w:color w:val="2E74B5" w:themeColor="accent1" w:themeShade="BF"/>
          <w:sz w:val="28"/>
          <w:szCs w:val="28"/>
        </w:rPr>
        <w:t xml:space="preserve">10 years of </w:t>
      </w:r>
      <w:r w:rsidRPr="00A17218">
        <w:rPr>
          <w:rFonts w:eastAsiaTheme="minorHAnsi"/>
          <w:color w:val="2E74B5" w:themeColor="accent1" w:themeShade="BF"/>
          <w:sz w:val="28"/>
          <w:szCs w:val="28"/>
        </w:rPr>
        <w:t>age</w:t>
      </w:r>
      <w:bookmarkEnd w:id="29"/>
    </w:p>
    <w:p w14:paraId="1112C770" w14:textId="7A807D24" w:rsidR="00FF5687" w:rsidRPr="00220F7D" w:rsidRDefault="00C80802" w:rsidP="000B01BC">
      <w:pPr>
        <w:rPr>
          <w:rFonts w:cs="Arial"/>
          <w:szCs w:val="22"/>
          <w:lang w:eastAsia="en-AU"/>
        </w:rPr>
      </w:pPr>
      <w:r w:rsidRPr="00220F7D">
        <w:rPr>
          <w:rFonts w:cs="Arial"/>
          <w:szCs w:val="22"/>
          <w:lang w:eastAsia="en-AU"/>
        </w:rPr>
        <w:t xml:space="preserve">The representation of children </w:t>
      </w:r>
      <w:r w:rsidR="00DB06D8" w:rsidRPr="00220F7D">
        <w:rPr>
          <w:rFonts w:cs="Arial"/>
          <w:szCs w:val="22"/>
          <w:lang w:eastAsia="en-AU"/>
        </w:rPr>
        <w:t>under</w:t>
      </w:r>
      <w:r w:rsidRPr="00220F7D">
        <w:rPr>
          <w:rFonts w:cs="Arial"/>
          <w:szCs w:val="22"/>
          <w:lang w:eastAsia="en-AU"/>
        </w:rPr>
        <w:t xml:space="preserve"> 10 years of age (Option 4) was raised frequently during the consultations.</w:t>
      </w:r>
      <w:r w:rsidR="00FF5687" w:rsidRPr="00220F7D">
        <w:rPr>
          <w:rFonts w:cs="Arial"/>
          <w:szCs w:val="22"/>
          <w:lang w:eastAsia="en-AU"/>
        </w:rPr>
        <w:t xml:space="preserve"> Many participants </w:t>
      </w:r>
      <w:r w:rsidR="00DD09B8" w:rsidRPr="00220F7D">
        <w:rPr>
          <w:rFonts w:cs="Arial"/>
          <w:szCs w:val="22"/>
          <w:lang w:eastAsia="en-AU"/>
        </w:rPr>
        <w:t>beli</w:t>
      </w:r>
      <w:r w:rsidR="00BC27DA" w:rsidRPr="00220F7D">
        <w:rPr>
          <w:rFonts w:cs="Arial"/>
          <w:szCs w:val="22"/>
          <w:lang w:eastAsia="en-AU"/>
        </w:rPr>
        <w:t>e</w:t>
      </w:r>
      <w:r w:rsidR="00DD09B8" w:rsidRPr="00220F7D">
        <w:rPr>
          <w:rFonts w:cs="Arial"/>
          <w:szCs w:val="22"/>
          <w:lang w:eastAsia="en-AU"/>
        </w:rPr>
        <w:t>ve</w:t>
      </w:r>
      <w:r w:rsidR="00FF5687" w:rsidRPr="00220F7D">
        <w:rPr>
          <w:rFonts w:cs="Arial"/>
          <w:szCs w:val="22"/>
          <w:lang w:eastAsia="en-AU"/>
        </w:rPr>
        <w:t xml:space="preserve"> that the 2012 change in law, setting the age at which children are presumed to have capacity to instruct a lawyer</w:t>
      </w:r>
      <w:r w:rsidR="00DB06D8" w:rsidRPr="00220F7D">
        <w:rPr>
          <w:rFonts w:cs="Arial"/>
          <w:szCs w:val="22"/>
          <w:lang w:eastAsia="en-AU"/>
        </w:rPr>
        <w:t xml:space="preserve"> at 10 years</w:t>
      </w:r>
      <w:r w:rsidR="00FF5687" w:rsidRPr="00220F7D">
        <w:rPr>
          <w:rFonts w:cs="Arial"/>
          <w:szCs w:val="22"/>
          <w:lang w:eastAsia="en-AU"/>
        </w:rPr>
        <w:t xml:space="preserve">, had unfairly excluded many children from participation in </w:t>
      </w:r>
      <w:r w:rsidR="00F064A8">
        <w:rPr>
          <w:rFonts w:cs="Arial"/>
          <w:szCs w:val="22"/>
          <w:lang w:eastAsia="en-AU"/>
        </w:rPr>
        <w:t xml:space="preserve">child protection </w:t>
      </w:r>
      <w:r w:rsidR="00FF5687" w:rsidRPr="00220F7D">
        <w:rPr>
          <w:rFonts w:cs="Arial"/>
          <w:szCs w:val="22"/>
          <w:lang w:eastAsia="en-AU"/>
        </w:rPr>
        <w:t xml:space="preserve">proceedings. </w:t>
      </w:r>
    </w:p>
    <w:p w14:paraId="7FBCCCB2" w14:textId="630E2C9E" w:rsidR="006C0341" w:rsidRPr="00220F7D" w:rsidRDefault="006C0341" w:rsidP="000B01BC">
      <w:pPr>
        <w:rPr>
          <w:rFonts w:cs="Arial"/>
          <w:szCs w:val="22"/>
          <w:lang w:eastAsia="en-AU"/>
        </w:rPr>
      </w:pPr>
      <w:r w:rsidRPr="00220F7D">
        <w:rPr>
          <w:rFonts w:cs="Arial"/>
          <w:szCs w:val="22"/>
          <w:lang w:eastAsia="en-AU"/>
        </w:rPr>
        <w:t xml:space="preserve">The Convention on the Rights of the Child states that where a child is able to form their own views, these views should be taken into consideration. The age and maturity of the child will influence how much weight the views are given. The Convention also says that </w:t>
      </w:r>
      <w:r w:rsidR="007D4768">
        <w:rPr>
          <w:rFonts w:cs="Arial"/>
          <w:szCs w:val="22"/>
          <w:lang w:eastAsia="en-AU"/>
        </w:rPr>
        <w:t>a c</w:t>
      </w:r>
      <w:r w:rsidRPr="00220F7D">
        <w:rPr>
          <w:rFonts w:cs="Arial"/>
          <w:szCs w:val="22"/>
          <w:lang w:eastAsia="en-AU"/>
        </w:rPr>
        <w:t xml:space="preserve">hild should be heard in any proceedings that affect them. There will be children below the age of 10 years who can form a view. </w:t>
      </w:r>
    </w:p>
    <w:p w14:paraId="1879C5E4" w14:textId="61E6F037" w:rsidR="00FF5687" w:rsidRPr="00220F7D" w:rsidRDefault="00FF5687" w:rsidP="000B01BC">
      <w:pPr>
        <w:rPr>
          <w:rFonts w:cs="Arial"/>
          <w:szCs w:val="22"/>
          <w:lang w:eastAsia="en-AU"/>
        </w:rPr>
      </w:pPr>
      <w:r w:rsidRPr="00220F7D">
        <w:rPr>
          <w:rFonts w:cs="Arial"/>
          <w:szCs w:val="22"/>
          <w:lang w:eastAsia="en-AU"/>
        </w:rPr>
        <w:t xml:space="preserve">The Children’s Court </w:t>
      </w:r>
      <w:r w:rsidR="001820CB" w:rsidRPr="00220F7D">
        <w:rPr>
          <w:rFonts w:cs="Arial"/>
          <w:szCs w:val="22"/>
          <w:lang w:eastAsia="en-AU"/>
        </w:rPr>
        <w:t>can</w:t>
      </w:r>
      <w:r w:rsidRPr="00220F7D">
        <w:rPr>
          <w:rFonts w:cs="Arial"/>
          <w:szCs w:val="22"/>
          <w:lang w:eastAsia="en-AU"/>
        </w:rPr>
        <w:t xml:space="preserve"> appoint lawyers for children aged below 10 years if there are ‘exceptional circumstances’. Exceptional circumstances are not defined, although the expression is used often in the law and is generally given its plain meaning. Lawyers appointed for children under 10 </w:t>
      </w:r>
      <w:r w:rsidR="00930C1F" w:rsidRPr="00220F7D">
        <w:rPr>
          <w:rFonts w:cs="Arial"/>
          <w:szCs w:val="22"/>
          <w:lang w:eastAsia="en-AU"/>
        </w:rPr>
        <w:t>years</w:t>
      </w:r>
      <w:r w:rsidR="00F16490">
        <w:rPr>
          <w:rFonts w:cs="Arial"/>
          <w:szCs w:val="22"/>
          <w:lang w:eastAsia="en-AU"/>
        </w:rPr>
        <w:t xml:space="preserve"> of age</w:t>
      </w:r>
      <w:r w:rsidRPr="00220F7D">
        <w:rPr>
          <w:rFonts w:cs="Arial"/>
          <w:szCs w:val="22"/>
          <w:lang w:eastAsia="en-AU"/>
        </w:rPr>
        <w:t xml:space="preserve"> act on a ‘best interests’ rather than a ‘direct instructions’ basis.</w:t>
      </w:r>
    </w:p>
    <w:p w14:paraId="4E18EDDB" w14:textId="43EEE0BD" w:rsidR="00BC27DA" w:rsidRPr="00220F7D" w:rsidRDefault="00FF5687" w:rsidP="000B01BC">
      <w:pPr>
        <w:rPr>
          <w:rFonts w:cs="Arial"/>
          <w:szCs w:val="22"/>
          <w:lang w:eastAsia="en-AU"/>
        </w:rPr>
      </w:pPr>
      <w:r w:rsidRPr="00220F7D">
        <w:rPr>
          <w:rFonts w:cs="Arial"/>
          <w:szCs w:val="22"/>
          <w:lang w:eastAsia="en-AU"/>
        </w:rPr>
        <w:t xml:space="preserve">Over 70% of children </w:t>
      </w:r>
      <w:r w:rsidR="001820CB" w:rsidRPr="00220F7D">
        <w:rPr>
          <w:rFonts w:cs="Arial"/>
          <w:szCs w:val="22"/>
          <w:lang w:eastAsia="en-AU"/>
        </w:rPr>
        <w:t xml:space="preserve">in the Children’s Court </w:t>
      </w:r>
      <w:r w:rsidRPr="00220F7D">
        <w:rPr>
          <w:rFonts w:cs="Arial"/>
          <w:szCs w:val="22"/>
          <w:lang w:eastAsia="en-AU"/>
        </w:rPr>
        <w:t xml:space="preserve">(around 3900 in 2015/16) are below 10 years of age.  Only 260 orders </w:t>
      </w:r>
      <w:r w:rsidR="001820CB" w:rsidRPr="00220F7D">
        <w:rPr>
          <w:rFonts w:cs="Arial"/>
          <w:szCs w:val="22"/>
          <w:lang w:eastAsia="en-AU"/>
        </w:rPr>
        <w:t>for a ‘best interest</w:t>
      </w:r>
      <w:r w:rsidR="00BC27DA" w:rsidRPr="00220F7D">
        <w:rPr>
          <w:rFonts w:cs="Arial"/>
          <w:szCs w:val="22"/>
          <w:lang w:eastAsia="en-AU"/>
        </w:rPr>
        <w:t>s</w:t>
      </w:r>
      <w:r w:rsidR="001820CB" w:rsidRPr="00220F7D">
        <w:rPr>
          <w:rFonts w:cs="Arial"/>
          <w:szCs w:val="22"/>
          <w:lang w:eastAsia="en-AU"/>
        </w:rPr>
        <w:t xml:space="preserve">’ lawyer </w:t>
      </w:r>
      <w:r w:rsidRPr="00220F7D">
        <w:rPr>
          <w:rFonts w:cs="Arial"/>
          <w:szCs w:val="22"/>
          <w:lang w:eastAsia="en-AU"/>
        </w:rPr>
        <w:t>were made in 2015/16</w:t>
      </w:r>
      <w:r w:rsidR="001820CB" w:rsidRPr="00220F7D">
        <w:rPr>
          <w:rFonts w:cs="Arial"/>
          <w:szCs w:val="22"/>
          <w:lang w:eastAsia="en-AU"/>
        </w:rPr>
        <w:t xml:space="preserve">. This </w:t>
      </w:r>
      <w:r w:rsidRPr="00220F7D">
        <w:rPr>
          <w:rFonts w:cs="Arial"/>
          <w:szCs w:val="22"/>
          <w:lang w:eastAsia="en-AU"/>
        </w:rPr>
        <w:t xml:space="preserve">includes </w:t>
      </w:r>
      <w:r w:rsidR="001820CB" w:rsidRPr="00220F7D">
        <w:rPr>
          <w:rFonts w:cs="Arial"/>
          <w:szCs w:val="22"/>
          <w:lang w:eastAsia="en-AU"/>
        </w:rPr>
        <w:t>cases</w:t>
      </w:r>
      <w:r w:rsidRPr="00220F7D">
        <w:rPr>
          <w:rFonts w:cs="Arial"/>
          <w:szCs w:val="22"/>
          <w:lang w:eastAsia="en-AU"/>
        </w:rPr>
        <w:t xml:space="preserve"> where a child over 10 years d</w:t>
      </w:r>
      <w:r w:rsidR="001820CB" w:rsidRPr="00220F7D">
        <w:rPr>
          <w:rFonts w:cs="Arial"/>
          <w:szCs w:val="22"/>
          <w:lang w:eastAsia="en-AU"/>
        </w:rPr>
        <w:t xml:space="preserve">id </w:t>
      </w:r>
      <w:r w:rsidRPr="00220F7D">
        <w:rPr>
          <w:rFonts w:cs="Arial"/>
          <w:szCs w:val="22"/>
          <w:lang w:eastAsia="en-AU"/>
        </w:rPr>
        <w:t xml:space="preserve">not have the capacity to instruct a lawyer. </w:t>
      </w:r>
    </w:p>
    <w:p w14:paraId="12A98A22" w14:textId="7C288E76" w:rsidR="00FF5687" w:rsidRPr="00220F7D" w:rsidRDefault="00FF5687" w:rsidP="000B01BC">
      <w:pPr>
        <w:rPr>
          <w:szCs w:val="21"/>
        </w:rPr>
      </w:pPr>
      <w:r w:rsidRPr="00220F7D">
        <w:rPr>
          <w:rFonts w:cs="Arial"/>
          <w:szCs w:val="22"/>
          <w:lang w:eastAsia="en-AU"/>
        </w:rPr>
        <w:t xml:space="preserve">The Children’s Court of Victoria </w:t>
      </w:r>
      <w:r w:rsidR="003D7C8E" w:rsidRPr="00220F7D">
        <w:rPr>
          <w:rFonts w:cs="Arial"/>
          <w:szCs w:val="22"/>
          <w:lang w:eastAsia="en-AU"/>
        </w:rPr>
        <w:t>says</w:t>
      </w:r>
      <w:r w:rsidRPr="00220F7D">
        <w:rPr>
          <w:rFonts w:cs="Arial"/>
          <w:szCs w:val="22"/>
          <w:lang w:eastAsia="en-AU"/>
        </w:rPr>
        <w:t xml:space="preserve"> </w:t>
      </w:r>
      <w:r w:rsidRPr="00220F7D">
        <w:rPr>
          <w:szCs w:val="21"/>
        </w:rPr>
        <w:t>that “consistent, high quality legal representation of a child of any age is critical to …when determining outcomes in the best interests of that child”, but that orders for representation</w:t>
      </w:r>
      <w:r w:rsidR="003D7C8E" w:rsidRPr="00220F7D">
        <w:rPr>
          <w:szCs w:val="21"/>
        </w:rPr>
        <w:t xml:space="preserve"> for a child under 10 are often raised by the </w:t>
      </w:r>
      <w:r w:rsidRPr="00220F7D">
        <w:rPr>
          <w:szCs w:val="21"/>
        </w:rPr>
        <w:t>Court</w:t>
      </w:r>
      <w:r w:rsidR="003D7C8E" w:rsidRPr="00220F7D">
        <w:rPr>
          <w:szCs w:val="21"/>
        </w:rPr>
        <w:t xml:space="preserve"> rather than </w:t>
      </w:r>
      <w:r w:rsidR="00D27271">
        <w:rPr>
          <w:szCs w:val="21"/>
        </w:rPr>
        <w:t xml:space="preserve">by </w:t>
      </w:r>
      <w:r w:rsidR="003D7C8E" w:rsidRPr="00220F7D">
        <w:rPr>
          <w:szCs w:val="21"/>
        </w:rPr>
        <w:t xml:space="preserve">lawyers </w:t>
      </w:r>
      <w:r w:rsidR="00D27271">
        <w:rPr>
          <w:szCs w:val="21"/>
        </w:rPr>
        <w:t>representing</w:t>
      </w:r>
      <w:r w:rsidR="00D27271" w:rsidRPr="00220F7D">
        <w:rPr>
          <w:szCs w:val="21"/>
        </w:rPr>
        <w:t xml:space="preserve"> </w:t>
      </w:r>
      <w:r w:rsidR="003D7C8E" w:rsidRPr="00220F7D">
        <w:rPr>
          <w:szCs w:val="21"/>
        </w:rPr>
        <w:t>parents</w:t>
      </w:r>
      <w:r w:rsidR="00D27271">
        <w:rPr>
          <w:szCs w:val="21"/>
        </w:rPr>
        <w:t>,</w:t>
      </w:r>
      <w:r w:rsidR="003D7C8E" w:rsidRPr="00220F7D">
        <w:rPr>
          <w:szCs w:val="21"/>
        </w:rPr>
        <w:t xml:space="preserve"> or the DHHS</w:t>
      </w:r>
      <w:r w:rsidRPr="00220F7D">
        <w:rPr>
          <w:szCs w:val="21"/>
        </w:rPr>
        <w:t xml:space="preserve">. The Court, and others, </w:t>
      </w:r>
      <w:r w:rsidR="007D4768" w:rsidRPr="00220F7D">
        <w:rPr>
          <w:szCs w:val="21"/>
        </w:rPr>
        <w:t>points</w:t>
      </w:r>
      <w:r w:rsidR="003D7C8E" w:rsidRPr="00220F7D">
        <w:rPr>
          <w:szCs w:val="21"/>
        </w:rPr>
        <w:t xml:space="preserve"> out </w:t>
      </w:r>
      <w:r w:rsidRPr="00220F7D">
        <w:rPr>
          <w:szCs w:val="21"/>
        </w:rPr>
        <w:t xml:space="preserve">that the legal requirement for ‘exceptional circumstances’ limits the number of orders for representation. </w:t>
      </w:r>
    </w:p>
    <w:p w14:paraId="0FF3C089" w14:textId="77777777" w:rsidR="00F16490" w:rsidRDefault="00FF5687" w:rsidP="000B01BC">
      <w:pPr>
        <w:rPr>
          <w:rFonts w:cs="Arial"/>
          <w:szCs w:val="22"/>
          <w:lang w:eastAsia="en-AU"/>
        </w:rPr>
      </w:pPr>
      <w:r w:rsidRPr="00220F7D">
        <w:rPr>
          <w:rFonts w:cs="Arial"/>
          <w:szCs w:val="22"/>
          <w:lang w:eastAsia="en-AU"/>
        </w:rPr>
        <w:t xml:space="preserve">Increasing the </w:t>
      </w:r>
      <w:r w:rsidR="00477A78" w:rsidRPr="00220F7D">
        <w:rPr>
          <w:rFonts w:cs="Arial"/>
          <w:szCs w:val="22"/>
          <w:lang w:eastAsia="en-AU"/>
        </w:rPr>
        <w:t>number of children represented</w:t>
      </w:r>
      <w:r w:rsidRPr="00220F7D">
        <w:rPr>
          <w:rFonts w:cs="Arial"/>
          <w:szCs w:val="22"/>
          <w:lang w:eastAsia="en-AU"/>
        </w:rPr>
        <w:t xml:space="preserve"> was supported by a wide range of agencies, including the Commission for Children and Young People, </w:t>
      </w:r>
      <w:r w:rsidR="00D27271">
        <w:rPr>
          <w:rFonts w:cs="Arial"/>
          <w:szCs w:val="22"/>
          <w:lang w:eastAsia="en-AU"/>
        </w:rPr>
        <w:t>CECFW</w:t>
      </w:r>
      <w:r w:rsidRPr="00220F7D">
        <w:rPr>
          <w:rFonts w:cs="Arial"/>
          <w:szCs w:val="22"/>
          <w:lang w:eastAsia="en-AU"/>
        </w:rPr>
        <w:t>, FCAV, L</w:t>
      </w:r>
      <w:r w:rsidR="003D7C8E" w:rsidRPr="00220F7D">
        <w:rPr>
          <w:rFonts w:cs="Arial"/>
          <w:szCs w:val="22"/>
          <w:lang w:eastAsia="en-AU"/>
        </w:rPr>
        <w:t>IV</w:t>
      </w:r>
      <w:r w:rsidRPr="00220F7D">
        <w:rPr>
          <w:rFonts w:cs="Arial"/>
          <w:szCs w:val="22"/>
          <w:lang w:eastAsia="en-AU"/>
        </w:rPr>
        <w:t xml:space="preserve"> and other legal providers. </w:t>
      </w:r>
    </w:p>
    <w:p w14:paraId="0D24E6B6" w14:textId="6AF91899" w:rsidR="00FF5687" w:rsidRPr="00220F7D" w:rsidRDefault="00FF5687" w:rsidP="000B01BC">
      <w:pPr>
        <w:rPr>
          <w:rFonts w:cs="Arial"/>
          <w:szCs w:val="22"/>
          <w:lang w:eastAsia="en-AU"/>
        </w:rPr>
      </w:pPr>
      <w:r w:rsidRPr="00220F7D">
        <w:rPr>
          <w:rFonts w:cs="Arial"/>
          <w:szCs w:val="22"/>
          <w:lang w:eastAsia="en-AU"/>
        </w:rPr>
        <w:t xml:space="preserve">Many supported the representation of all children, as occurs in NSW. </w:t>
      </w:r>
      <w:r w:rsidR="00477A78" w:rsidRPr="00220F7D">
        <w:rPr>
          <w:rFonts w:cs="Arial"/>
          <w:szCs w:val="22"/>
          <w:lang w:eastAsia="en-AU"/>
        </w:rPr>
        <w:t xml:space="preserve">The law would need to be changed for this to happen. </w:t>
      </w:r>
      <w:r w:rsidR="00F16490">
        <w:rPr>
          <w:rFonts w:cs="Arial"/>
          <w:szCs w:val="22"/>
          <w:lang w:eastAsia="en-AU"/>
        </w:rPr>
        <w:t>We also estimate that t</w:t>
      </w:r>
      <w:r w:rsidRPr="00220F7D">
        <w:rPr>
          <w:rFonts w:cs="Arial"/>
          <w:szCs w:val="22"/>
          <w:lang w:eastAsia="en-AU"/>
        </w:rPr>
        <w:t>h</w:t>
      </w:r>
      <w:r w:rsidR="00DB06D8" w:rsidRPr="00220F7D">
        <w:rPr>
          <w:rFonts w:cs="Arial"/>
          <w:szCs w:val="22"/>
          <w:lang w:eastAsia="en-AU"/>
        </w:rPr>
        <w:t xml:space="preserve">is would cost </w:t>
      </w:r>
      <w:r w:rsidR="00BC27DA" w:rsidRPr="00220F7D">
        <w:rPr>
          <w:rFonts w:cs="Arial"/>
          <w:szCs w:val="22"/>
          <w:lang w:eastAsia="en-AU"/>
        </w:rPr>
        <w:t xml:space="preserve">the Legal Aid Fund </w:t>
      </w:r>
      <w:r w:rsidR="00545E07" w:rsidRPr="00220F7D">
        <w:rPr>
          <w:rFonts w:cs="Arial"/>
          <w:szCs w:val="22"/>
          <w:lang w:eastAsia="en-AU"/>
        </w:rPr>
        <w:t xml:space="preserve">around an extra </w:t>
      </w:r>
      <w:r w:rsidRPr="00220F7D">
        <w:rPr>
          <w:rFonts w:cs="Arial"/>
          <w:szCs w:val="22"/>
          <w:lang w:eastAsia="en-AU"/>
        </w:rPr>
        <w:t>$10</w:t>
      </w:r>
      <w:r w:rsidR="00F16490">
        <w:rPr>
          <w:rFonts w:cs="Arial"/>
          <w:szCs w:val="22"/>
          <w:lang w:eastAsia="en-AU"/>
        </w:rPr>
        <w:t xml:space="preserve"> million</w:t>
      </w:r>
      <w:r w:rsidR="00DB06D8" w:rsidRPr="00220F7D">
        <w:rPr>
          <w:rFonts w:cs="Arial"/>
          <w:szCs w:val="22"/>
          <w:lang w:eastAsia="en-AU"/>
        </w:rPr>
        <w:t xml:space="preserve"> yearly</w:t>
      </w:r>
      <w:r w:rsidRPr="00220F7D">
        <w:rPr>
          <w:rFonts w:cs="Arial"/>
          <w:szCs w:val="22"/>
          <w:lang w:eastAsia="en-AU"/>
        </w:rPr>
        <w:t xml:space="preserve">. </w:t>
      </w:r>
      <w:r w:rsidR="00545E07" w:rsidRPr="00220F7D">
        <w:rPr>
          <w:rFonts w:cs="Arial"/>
          <w:szCs w:val="22"/>
          <w:lang w:eastAsia="en-AU"/>
        </w:rPr>
        <w:t>Some staff, and some of the submissions, said that an</w:t>
      </w:r>
      <w:r w:rsidRPr="00220F7D">
        <w:rPr>
          <w:rFonts w:cs="Arial"/>
          <w:szCs w:val="22"/>
          <w:lang w:eastAsia="en-AU"/>
        </w:rPr>
        <w:t xml:space="preserve"> increase in </w:t>
      </w:r>
      <w:r w:rsidR="005842D0" w:rsidRPr="00220F7D">
        <w:rPr>
          <w:rFonts w:cs="Arial"/>
          <w:szCs w:val="22"/>
          <w:lang w:eastAsia="en-AU"/>
        </w:rPr>
        <w:t xml:space="preserve">the </w:t>
      </w:r>
      <w:r w:rsidRPr="00220F7D">
        <w:rPr>
          <w:rFonts w:cs="Arial"/>
          <w:szCs w:val="22"/>
          <w:lang w:eastAsia="en-AU"/>
        </w:rPr>
        <w:t xml:space="preserve">representation of children should not be offset by a decrease in the representation of parents. </w:t>
      </w:r>
    </w:p>
    <w:p w14:paraId="76CE4D37" w14:textId="77777777" w:rsidR="00BC27DA" w:rsidRPr="00220F7D" w:rsidRDefault="00FF5687" w:rsidP="000B01BC">
      <w:pPr>
        <w:rPr>
          <w:rFonts w:cs="Arial"/>
          <w:szCs w:val="22"/>
          <w:lang w:eastAsia="en-AU"/>
        </w:rPr>
      </w:pPr>
      <w:r w:rsidRPr="00220F7D">
        <w:rPr>
          <w:rFonts w:cs="Arial"/>
          <w:szCs w:val="22"/>
          <w:lang w:eastAsia="en-AU"/>
        </w:rPr>
        <w:t>In considering</w:t>
      </w:r>
      <w:r w:rsidR="003D7C8E" w:rsidRPr="00220F7D">
        <w:rPr>
          <w:rFonts w:cs="Arial"/>
          <w:szCs w:val="22"/>
          <w:lang w:eastAsia="en-AU"/>
        </w:rPr>
        <w:t xml:space="preserve"> whether to increase the representation of children </w:t>
      </w:r>
      <w:r w:rsidRPr="00220F7D">
        <w:rPr>
          <w:rFonts w:cs="Arial"/>
          <w:szCs w:val="22"/>
          <w:lang w:eastAsia="en-AU"/>
        </w:rPr>
        <w:t>it is n</w:t>
      </w:r>
      <w:r w:rsidR="003D7C8E" w:rsidRPr="00220F7D">
        <w:rPr>
          <w:rFonts w:cs="Arial"/>
          <w:szCs w:val="22"/>
          <w:lang w:eastAsia="en-AU"/>
        </w:rPr>
        <w:t>ecessary to ask why, and</w:t>
      </w:r>
      <w:r w:rsidRPr="00220F7D">
        <w:rPr>
          <w:rFonts w:cs="Arial"/>
          <w:szCs w:val="22"/>
          <w:lang w:eastAsia="en-AU"/>
        </w:rPr>
        <w:t xml:space="preserve"> what benefit might flow from this. </w:t>
      </w:r>
    </w:p>
    <w:p w14:paraId="658F4947" w14:textId="77777777" w:rsidR="00AE1C3B" w:rsidRDefault="00FF5687" w:rsidP="000B01BC">
      <w:pPr>
        <w:rPr>
          <w:rFonts w:cs="Arial"/>
          <w:szCs w:val="22"/>
          <w:lang w:eastAsia="en-AU"/>
        </w:rPr>
      </w:pPr>
      <w:r w:rsidRPr="00220F7D">
        <w:rPr>
          <w:rFonts w:cs="Arial"/>
          <w:szCs w:val="22"/>
          <w:lang w:eastAsia="en-AU"/>
        </w:rPr>
        <w:t xml:space="preserve">DHHS </w:t>
      </w:r>
      <w:r w:rsidR="00EE7E49" w:rsidRPr="00220F7D">
        <w:rPr>
          <w:rFonts w:cs="Arial"/>
          <w:szCs w:val="22"/>
          <w:lang w:eastAsia="en-AU"/>
        </w:rPr>
        <w:t xml:space="preserve">child protection workers </w:t>
      </w:r>
      <w:r w:rsidRPr="00220F7D">
        <w:rPr>
          <w:rFonts w:cs="Arial"/>
          <w:szCs w:val="22"/>
          <w:lang w:eastAsia="en-AU"/>
        </w:rPr>
        <w:t xml:space="preserve">often </w:t>
      </w:r>
      <w:r w:rsidR="00EE7E49" w:rsidRPr="00220F7D">
        <w:rPr>
          <w:rFonts w:cs="Arial"/>
          <w:szCs w:val="22"/>
          <w:lang w:eastAsia="en-AU"/>
        </w:rPr>
        <w:t>say they</w:t>
      </w:r>
      <w:r w:rsidRPr="00220F7D">
        <w:rPr>
          <w:rFonts w:cs="Arial"/>
          <w:szCs w:val="22"/>
          <w:lang w:eastAsia="en-AU"/>
        </w:rPr>
        <w:t xml:space="preserve"> represent the views of the child. However, this </w:t>
      </w:r>
      <w:r w:rsidR="00477A78" w:rsidRPr="00220F7D">
        <w:rPr>
          <w:rFonts w:cs="Arial"/>
          <w:szCs w:val="22"/>
          <w:lang w:eastAsia="en-AU"/>
        </w:rPr>
        <w:t>approach</w:t>
      </w:r>
      <w:r w:rsidRPr="00220F7D">
        <w:rPr>
          <w:rFonts w:cs="Arial"/>
          <w:szCs w:val="22"/>
          <w:lang w:eastAsia="en-AU"/>
        </w:rPr>
        <w:t xml:space="preserve"> substitutes the role and obligations of the DHHS for the rights of the child. Among other things, the DHHS is responsible for promoting the prevention of child abuse and neglect, assisting children who have suffered abuse and neglect and provid</w:t>
      </w:r>
      <w:r w:rsidR="00BC27DA" w:rsidRPr="00220F7D">
        <w:rPr>
          <w:rFonts w:cs="Arial"/>
          <w:szCs w:val="22"/>
          <w:lang w:eastAsia="en-AU"/>
        </w:rPr>
        <w:t>ing</w:t>
      </w:r>
      <w:r w:rsidRPr="00220F7D">
        <w:rPr>
          <w:rFonts w:cs="Arial"/>
          <w:szCs w:val="22"/>
          <w:lang w:eastAsia="en-AU"/>
        </w:rPr>
        <w:t xml:space="preserve"> services to their families to prevent further harm. </w:t>
      </w:r>
    </w:p>
    <w:p w14:paraId="5BB39BF9" w14:textId="120F0714" w:rsidR="00FF5687" w:rsidRPr="00220F7D" w:rsidRDefault="00FF5687" w:rsidP="000B01BC">
      <w:pPr>
        <w:rPr>
          <w:rFonts w:cs="Arial"/>
          <w:szCs w:val="22"/>
          <w:lang w:eastAsia="en-AU"/>
        </w:rPr>
      </w:pPr>
      <w:r w:rsidRPr="00220F7D">
        <w:rPr>
          <w:rFonts w:cs="Arial"/>
          <w:szCs w:val="22"/>
          <w:lang w:eastAsia="en-AU"/>
        </w:rPr>
        <w:t xml:space="preserve">The DHHS </w:t>
      </w:r>
      <w:r w:rsidR="00930A98" w:rsidRPr="00220F7D">
        <w:rPr>
          <w:rFonts w:cs="Arial"/>
          <w:szCs w:val="22"/>
          <w:lang w:eastAsia="en-AU"/>
        </w:rPr>
        <w:t>must have</w:t>
      </w:r>
      <w:r w:rsidRPr="00220F7D">
        <w:rPr>
          <w:rFonts w:cs="Arial"/>
          <w:szCs w:val="22"/>
          <w:lang w:eastAsia="en-AU"/>
        </w:rPr>
        <w:t xml:space="preserve"> regard to </w:t>
      </w:r>
      <w:r w:rsidR="00930A98" w:rsidRPr="00220F7D">
        <w:rPr>
          <w:rFonts w:cs="Arial"/>
          <w:szCs w:val="22"/>
          <w:lang w:eastAsia="en-AU"/>
        </w:rPr>
        <w:t>the best interests of the child</w:t>
      </w:r>
      <w:r w:rsidRPr="00220F7D">
        <w:rPr>
          <w:rFonts w:cs="Arial"/>
          <w:szCs w:val="22"/>
          <w:lang w:eastAsia="en-AU"/>
        </w:rPr>
        <w:t xml:space="preserve"> when considering any action, but this is not the same as it representing the </w:t>
      </w:r>
      <w:r w:rsidR="001450FD" w:rsidRPr="00220F7D">
        <w:rPr>
          <w:rFonts w:cs="Arial"/>
          <w:szCs w:val="22"/>
          <w:lang w:eastAsia="en-AU"/>
        </w:rPr>
        <w:t xml:space="preserve">interests of the </w:t>
      </w:r>
      <w:r w:rsidRPr="00220F7D">
        <w:rPr>
          <w:rFonts w:cs="Arial"/>
          <w:szCs w:val="22"/>
          <w:lang w:eastAsia="en-AU"/>
        </w:rPr>
        <w:t xml:space="preserve">child. </w:t>
      </w:r>
      <w:r w:rsidR="001450FD" w:rsidRPr="00220F7D">
        <w:rPr>
          <w:rFonts w:cs="Arial"/>
          <w:szCs w:val="22"/>
          <w:lang w:eastAsia="en-AU"/>
        </w:rPr>
        <w:t>T</w:t>
      </w:r>
      <w:r w:rsidRPr="00220F7D">
        <w:rPr>
          <w:rFonts w:cs="Arial"/>
          <w:szCs w:val="22"/>
          <w:lang w:eastAsia="en-AU"/>
        </w:rPr>
        <w:t>he law specifically recognises th</w:t>
      </w:r>
      <w:r w:rsidR="005842D0" w:rsidRPr="00220F7D">
        <w:rPr>
          <w:rFonts w:cs="Arial"/>
          <w:szCs w:val="22"/>
          <w:lang w:eastAsia="en-AU"/>
        </w:rPr>
        <w:t xml:space="preserve">e right of </w:t>
      </w:r>
      <w:r w:rsidRPr="00220F7D">
        <w:rPr>
          <w:rFonts w:cs="Arial"/>
          <w:szCs w:val="22"/>
          <w:lang w:eastAsia="en-AU"/>
        </w:rPr>
        <w:t xml:space="preserve">children to separate legal representation. In some circumstances the case cannot proceed unless the child has had an opportunity to get legal assistance. </w:t>
      </w:r>
      <w:r w:rsidR="001450FD" w:rsidRPr="00220F7D">
        <w:rPr>
          <w:rFonts w:cs="Arial"/>
          <w:szCs w:val="22"/>
          <w:lang w:eastAsia="en-AU"/>
        </w:rPr>
        <w:t>Clearly</w:t>
      </w:r>
      <w:r w:rsidRPr="00220F7D">
        <w:rPr>
          <w:rFonts w:cs="Arial"/>
          <w:szCs w:val="22"/>
          <w:lang w:eastAsia="en-AU"/>
        </w:rPr>
        <w:t xml:space="preserve">, the Parliament </w:t>
      </w:r>
      <w:r w:rsidR="007D4768">
        <w:rPr>
          <w:rFonts w:cs="Arial"/>
          <w:szCs w:val="22"/>
          <w:lang w:eastAsia="en-AU"/>
        </w:rPr>
        <w:t xml:space="preserve">of Victoria </w:t>
      </w:r>
      <w:r w:rsidRPr="00220F7D">
        <w:rPr>
          <w:rFonts w:cs="Arial"/>
          <w:szCs w:val="22"/>
          <w:lang w:eastAsia="en-AU"/>
        </w:rPr>
        <w:t xml:space="preserve">recognises that there is a role for the </w:t>
      </w:r>
      <w:r w:rsidR="001450FD" w:rsidRPr="00220F7D">
        <w:rPr>
          <w:rFonts w:cs="Arial"/>
          <w:szCs w:val="22"/>
          <w:lang w:eastAsia="en-AU"/>
        </w:rPr>
        <w:t xml:space="preserve">separate </w:t>
      </w:r>
      <w:r w:rsidRPr="00220F7D">
        <w:rPr>
          <w:rFonts w:cs="Arial"/>
          <w:szCs w:val="22"/>
          <w:lang w:eastAsia="en-AU"/>
        </w:rPr>
        <w:t xml:space="preserve">legal representation of children. </w:t>
      </w:r>
    </w:p>
    <w:p w14:paraId="398538A2" w14:textId="79490355" w:rsidR="00AE1C3B" w:rsidRDefault="00FF5687" w:rsidP="000B01BC">
      <w:pPr>
        <w:rPr>
          <w:rFonts w:cs="Arial"/>
          <w:szCs w:val="22"/>
          <w:lang w:eastAsia="en-AU"/>
        </w:rPr>
      </w:pPr>
      <w:r w:rsidRPr="00220F7D">
        <w:rPr>
          <w:rFonts w:cs="Arial"/>
          <w:szCs w:val="22"/>
          <w:lang w:eastAsia="en-AU"/>
        </w:rPr>
        <w:lastRenderedPageBreak/>
        <w:t>In Victoria, we need to show that there are exceptional circumstances</w:t>
      </w:r>
      <w:r w:rsidR="00930A98" w:rsidRPr="00220F7D">
        <w:rPr>
          <w:rFonts w:cs="Arial"/>
          <w:szCs w:val="22"/>
          <w:lang w:eastAsia="en-AU"/>
        </w:rPr>
        <w:t xml:space="preserve"> for this to happen</w:t>
      </w:r>
      <w:r w:rsidRPr="00220F7D">
        <w:rPr>
          <w:rFonts w:cs="Arial"/>
          <w:szCs w:val="22"/>
          <w:lang w:eastAsia="en-AU"/>
        </w:rPr>
        <w:t>.</w:t>
      </w:r>
      <w:r w:rsidR="00D9395D" w:rsidRPr="00220F7D">
        <w:rPr>
          <w:rFonts w:cs="Arial"/>
          <w:szCs w:val="22"/>
          <w:lang w:eastAsia="en-AU"/>
        </w:rPr>
        <w:t xml:space="preserve"> In 2015/16 </w:t>
      </w:r>
      <w:r w:rsidRPr="00220F7D">
        <w:rPr>
          <w:rFonts w:cs="Arial"/>
          <w:szCs w:val="22"/>
          <w:lang w:eastAsia="en-AU"/>
        </w:rPr>
        <w:t>Aboriginal children</w:t>
      </w:r>
      <w:r w:rsidR="00D9395D" w:rsidRPr="00220F7D">
        <w:rPr>
          <w:rFonts w:cs="Arial"/>
          <w:szCs w:val="22"/>
          <w:lang w:eastAsia="en-AU"/>
        </w:rPr>
        <w:t xml:space="preserve"> </w:t>
      </w:r>
      <w:r w:rsidRPr="00220F7D">
        <w:rPr>
          <w:rFonts w:cs="Arial"/>
          <w:szCs w:val="22"/>
          <w:lang w:eastAsia="en-AU"/>
        </w:rPr>
        <w:t xml:space="preserve">made up 20% of </w:t>
      </w:r>
      <w:r w:rsidR="00D9395D" w:rsidRPr="00220F7D">
        <w:rPr>
          <w:rFonts w:cs="Arial"/>
          <w:szCs w:val="22"/>
          <w:lang w:eastAsia="en-AU"/>
        </w:rPr>
        <w:t>all</w:t>
      </w:r>
      <w:r w:rsidR="005C6DC7">
        <w:rPr>
          <w:rFonts w:cs="Arial"/>
          <w:szCs w:val="22"/>
          <w:lang w:eastAsia="en-AU"/>
        </w:rPr>
        <w:t xml:space="preserve"> applications for a protection order made for</w:t>
      </w:r>
      <w:r w:rsidR="00D9395D" w:rsidRPr="00220F7D">
        <w:rPr>
          <w:rFonts w:cs="Arial"/>
          <w:szCs w:val="22"/>
          <w:lang w:eastAsia="en-AU"/>
        </w:rPr>
        <w:t xml:space="preserve"> </w:t>
      </w:r>
      <w:r w:rsidRPr="00220F7D">
        <w:rPr>
          <w:rFonts w:cs="Arial"/>
          <w:szCs w:val="22"/>
          <w:lang w:eastAsia="en-AU"/>
        </w:rPr>
        <w:t>children under 10</w:t>
      </w:r>
      <w:r w:rsidR="00D9395D" w:rsidRPr="00220F7D">
        <w:rPr>
          <w:rFonts w:cs="Arial"/>
          <w:szCs w:val="22"/>
          <w:lang w:eastAsia="en-AU"/>
        </w:rPr>
        <w:t xml:space="preserve"> years</w:t>
      </w:r>
      <w:r w:rsidRPr="00220F7D">
        <w:rPr>
          <w:rFonts w:cs="Arial"/>
          <w:szCs w:val="22"/>
          <w:lang w:eastAsia="en-AU"/>
        </w:rPr>
        <w:t xml:space="preserve">. The ‘Always was, always will be Koori children’ report identified the failure to ensure that the minimum safeguards to maintain cultural identity and connection are maintained. </w:t>
      </w:r>
      <w:r w:rsidR="00811640" w:rsidRPr="00220F7D">
        <w:rPr>
          <w:rFonts w:cs="Arial"/>
          <w:szCs w:val="22"/>
          <w:lang w:eastAsia="en-AU"/>
        </w:rPr>
        <w:t xml:space="preserve">This can have serious consequences for children. </w:t>
      </w:r>
    </w:p>
    <w:p w14:paraId="2E1DBD7B" w14:textId="160AAD9A" w:rsidR="00FF5687" w:rsidRPr="00220F7D" w:rsidRDefault="00FF5687" w:rsidP="000B01BC">
      <w:pPr>
        <w:rPr>
          <w:rFonts w:cs="Arial"/>
          <w:szCs w:val="22"/>
          <w:lang w:eastAsia="en-AU"/>
        </w:rPr>
      </w:pPr>
      <w:r w:rsidRPr="00220F7D">
        <w:rPr>
          <w:rFonts w:cs="Arial"/>
          <w:szCs w:val="22"/>
          <w:lang w:eastAsia="en-AU"/>
        </w:rPr>
        <w:t>Where the DHHS is considering placing a</w:t>
      </w:r>
      <w:r w:rsidR="005842D0" w:rsidRPr="00220F7D">
        <w:rPr>
          <w:rFonts w:cs="Arial"/>
          <w:szCs w:val="22"/>
          <w:lang w:eastAsia="en-AU"/>
        </w:rPr>
        <w:t>n Aboriginal</w:t>
      </w:r>
      <w:r w:rsidRPr="00220F7D">
        <w:rPr>
          <w:rFonts w:cs="Arial"/>
          <w:szCs w:val="22"/>
          <w:lang w:eastAsia="en-AU"/>
        </w:rPr>
        <w:t xml:space="preserve"> child in out of home care there </w:t>
      </w:r>
      <w:r w:rsidR="00930A98" w:rsidRPr="00220F7D">
        <w:rPr>
          <w:rFonts w:cs="Arial"/>
          <w:szCs w:val="22"/>
          <w:lang w:eastAsia="en-AU"/>
        </w:rPr>
        <w:t xml:space="preserve">is </w:t>
      </w:r>
      <w:r w:rsidRPr="00220F7D">
        <w:rPr>
          <w:rFonts w:cs="Arial"/>
          <w:szCs w:val="22"/>
          <w:lang w:eastAsia="en-AU"/>
        </w:rPr>
        <w:t>an argument that the exceptional circumstances test is satisfied</w:t>
      </w:r>
      <w:r w:rsidR="00930A98" w:rsidRPr="00220F7D">
        <w:rPr>
          <w:rFonts w:cs="Arial"/>
          <w:szCs w:val="22"/>
          <w:lang w:eastAsia="en-AU"/>
        </w:rPr>
        <w:t xml:space="preserve">. </w:t>
      </w:r>
      <w:r w:rsidR="00811640" w:rsidRPr="00220F7D">
        <w:rPr>
          <w:rFonts w:cs="Arial"/>
          <w:szCs w:val="22"/>
          <w:lang w:eastAsia="en-AU"/>
        </w:rPr>
        <w:t xml:space="preserve">Legal representation </w:t>
      </w:r>
      <w:r w:rsidR="00AE1C3B">
        <w:rPr>
          <w:rFonts w:cs="Arial"/>
          <w:szCs w:val="22"/>
          <w:lang w:eastAsia="en-AU"/>
        </w:rPr>
        <w:t>would</w:t>
      </w:r>
      <w:r w:rsidR="00811640" w:rsidRPr="00220F7D">
        <w:rPr>
          <w:rFonts w:cs="Arial"/>
          <w:szCs w:val="22"/>
          <w:lang w:eastAsia="en-AU"/>
        </w:rPr>
        <w:t xml:space="preserve"> allow these children to participate in proceedings and ensure that their cultural interests are promoted.</w:t>
      </w:r>
    </w:p>
    <w:p w14:paraId="5F36FB03" w14:textId="49672460" w:rsidR="00AE1C3B" w:rsidRDefault="00FF5687" w:rsidP="000B01BC">
      <w:pPr>
        <w:rPr>
          <w:rFonts w:cs="Arial"/>
          <w:szCs w:val="22"/>
          <w:lang w:eastAsia="en-AU"/>
        </w:rPr>
      </w:pPr>
      <w:r w:rsidRPr="00220F7D">
        <w:rPr>
          <w:rFonts w:cs="Arial"/>
          <w:szCs w:val="22"/>
          <w:lang w:eastAsia="en-AU"/>
        </w:rPr>
        <w:t xml:space="preserve">Another approach to the representation of younger children </w:t>
      </w:r>
      <w:r w:rsidR="00811640" w:rsidRPr="00220F7D">
        <w:rPr>
          <w:rFonts w:cs="Arial"/>
          <w:szCs w:val="22"/>
          <w:lang w:eastAsia="en-AU"/>
        </w:rPr>
        <w:t xml:space="preserve">is to consider infants and toddlers. There is </w:t>
      </w:r>
      <w:r w:rsidRPr="00220F7D">
        <w:rPr>
          <w:rFonts w:cs="Arial"/>
          <w:szCs w:val="22"/>
          <w:lang w:eastAsia="en-AU"/>
        </w:rPr>
        <w:t xml:space="preserve">clear evidence that the first 1000 days of a child’s life are critical </w:t>
      </w:r>
      <w:r w:rsidR="00811640" w:rsidRPr="00220F7D">
        <w:rPr>
          <w:rFonts w:cs="Arial"/>
          <w:szCs w:val="22"/>
          <w:lang w:eastAsia="en-AU"/>
        </w:rPr>
        <w:t>to their long-term development. A</w:t>
      </w:r>
      <w:r w:rsidRPr="00220F7D">
        <w:rPr>
          <w:rFonts w:cs="Arial"/>
          <w:szCs w:val="22"/>
          <w:lang w:eastAsia="en-AU"/>
        </w:rPr>
        <w:t xml:space="preserve">round one third of children </w:t>
      </w:r>
      <w:r w:rsidR="00AE1C3B">
        <w:rPr>
          <w:rFonts w:cs="Arial"/>
          <w:szCs w:val="22"/>
          <w:lang w:eastAsia="en-AU"/>
        </w:rPr>
        <w:t>who</w:t>
      </w:r>
      <w:r w:rsidR="00AD2744">
        <w:rPr>
          <w:rFonts w:cs="Arial"/>
          <w:szCs w:val="22"/>
          <w:lang w:eastAsia="en-AU"/>
        </w:rPr>
        <w:t xml:space="preserve"> are </w:t>
      </w:r>
      <w:r w:rsidRPr="00220F7D">
        <w:rPr>
          <w:rFonts w:cs="Arial"/>
          <w:szCs w:val="22"/>
          <w:lang w:eastAsia="en-AU"/>
        </w:rPr>
        <w:t xml:space="preserve">the subject </w:t>
      </w:r>
      <w:r w:rsidR="00811640" w:rsidRPr="00220F7D">
        <w:rPr>
          <w:rFonts w:cs="Arial"/>
          <w:szCs w:val="22"/>
          <w:lang w:eastAsia="en-AU"/>
        </w:rPr>
        <w:t>of protection</w:t>
      </w:r>
      <w:r w:rsidRPr="00220F7D">
        <w:rPr>
          <w:rFonts w:cs="Arial"/>
          <w:szCs w:val="22"/>
          <w:lang w:eastAsia="en-AU"/>
        </w:rPr>
        <w:t xml:space="preserve"> applications are below three years</w:t>
      </w:r>
      <w:r w:rsidR="00AE1C3B">
        <w:rPr>
          <w:rFonts w:cs="Arial"/>
          <w:szCs w:val="22"/>
          <w:lang w:eastAsia="en-AU"/>
        </w:rPr>
        <w:t xml:space="preserve"> of age</w:t>
      </w:r>
      <w:r w:rsidRPr="00220F7D">
        <w:rPr>
          <w:rFonts w:cs="Arial"/>
          <w:szCs w:val="22"/>
          <w:lang w:eastAsia="en-AU"/>
        </w:rPr>
        <w:t xml:space="preserve">. </w:t>
      </w:r>
      <w:r w:rsidR="007701E4" w:rsidRPr="00220F7D">
        <w:rPr>
          <w:rFonts w:cs="Arial"/>
          <w:szCs w:val="22"/>
          <w:lang w:eastAsia="en-AU"/>
        </w:rPr>
        <w:t>It</w:t>
      </w:r>
      <w:r w:rsidRPr="00220F7D">
        <w:rPr>
          <w:rFonts w:cs="Arial"/>
          <w:szCs w:val="22"/>
          <w:lang w:eastAsia="en-AU"/>
        </w:rPr>
        <w:t xml:space="preserve"> is important that the Court is properly informed of all issues </w:t>
      </w:r>
      <w:r w:rsidR="005842D0" w:rsidRPr="00220F7D">
        <w:rPr>
          <w:rFonts w:cs="Arial"/>
          <w:szCs w:val="22"/>
          <w:lang w:eastAsia="en-AU"/>
        </w:rPr>
        <w:t xml:space="preserve">surrounding </w:t>
      </w:r>
      <w:r w:rsidR="00811640" w:rsidRPr="00220F7D">
        <w:rPr>
          <w:rFonts w:cs="Arial"/>
          <w:szCs w:val="22"/>
          <w:lang w:eastAsia="en-AU"/>
        </w:rPr>
        <w:t>these children</w:t>
      </w:r>
      <w:r w:rsidR="005842D0" w:rsidRPr="00220F7D">
        <w:rPr>
          <w:rFonts w:cs="Arial"/>
          <w:szCs w:val="22"/>
          <w:lang w:eastAsia="en-AU"/>
        </w:rPr>
        <w:t xml:space="preserve"> </w:t>
      </w:r>
      <w:r w:rsidRPr="00220F7D">
        <w:rPr>
          <w:rFonts w:cs="Arial"/>
          <w:szCs w:val="22"/>
          <w:lang w:eastAsia="en-AU"/>
        </w:rPr>
        <w:t>and</w:t>
      </w:r>
      <w:r w:rsidR="007701E4" w:rsidRPr="00220F7D">
        <w:rPr>
          <w:rFonts w:cs="Arial"/>
          <w:szCs w:val="22"/>
          <w:lang w:eastAsia="en-AU"/>
        </w:rPr>
        <w:t xml:space="preserve"> </w:t>
      </w:r>
      <w:r w:rsidR="005842D0" w:rsidRPr="00220F7D">
        <w:rPr>
          <w:rFonts w:cs="Arial"/>
          <w:szCs w:val="22"/>
          <w:lang w:eastAsia="en-AU"/>
        </w:rPr>
        <w:t xml:space="preserve">is </w:t>
      </w:r>
      <w:r w:rsidR="007701E4" w:rsidRPr="00220F7D">
        <w:rPr>
          <w:rFonts w:cs="Arial"/>
          <w:szCs w:val="22"/>
          <w:lang w:eastAsia="en-AU"/>
        </w:rPr>
        <w:t>able to make the best decision.</w:t>
      </w:r>
      <w:r w:rsidR="00811640" w:rsidRPr="00220F7D">
        <w:rPr>
          <w:rFonts w:cs="Arial"/>
          <w:szCs w:val="22"/>
          <w:lang w:eastAsia="en-AU"/>
        </w:rPr>
        <w:t xml:space="preserve"> This may be more difficult where the child’s </w:t>
      </w:r>
      <w:r w:rsidR="00AE1C3B">
        <w:rPr>
          <w:rFonts w:cs="Arial"/>
          <w:szCs w:val="22"/>
          <w:lang w:eastAsia="en-AU"/>
        </w:rPr>
        <w:t>parents are themselves</w:t>
      </w:r>
      <w:r w:rsidR="00811640" w:rsidRPr="00220F7D">
        <w:rPr>
          <w:rFonts w:cs="Arial"/>
          <w:szCs w:val="22"/>
          <w:lang w:eastAsia="en-AU"/>
        </w:rPr>
        <w:t xml:space="preserve"> </w:t>
      </w:r>
      <w:r w:rsidRPr="00220F7D">
        <w:rPr>
          <w:rFonts w:cs="Arial"/>
          <w:szCs w:val="22"/>
          <w:lang w:eastAsia="en-AU"/>
        </w:rPr>
        <w:t xml:space="preserve">in out of home care. </w:t>
      </w:r>
    </w:p>
    <w:p w14:paraId="45FAD8B9" w14:textId="76C81A09" w:rsidR="00FF5687" w:rsidRPr="00220F7D" w:rsidRDefault="007701E4" w:rsidP="000B01BC">
      <w:pPr>
        <w:rPr>
          <w:rFonts w:cs="Arial"/>
          <w:szCs w:val="22"/>
          <w:lang w:eastAsia="en-AU"/>
        </w:rPr>
      </w:pPr>
      <w:r w:rsidRPr="00220F7D">
        <w:rPr>
          <w:rFonts w:cs="Arial"/>
          <w:szCs w:val="22"/>
          <w:lang w:eastAsia="en-AU"/>
        </w:rPr>
        <w:t xml:space="preserve">In these </w:t>
      </w:r>
      <w:r w:rsidR="00F518EA" w:rsidRPr="00220F7D">
        <w:rPr>
          <w:rFonts w:cs="Arial"/>
          <w:szCs w:val="22"/>
          <w:lang w:eastAsia="en-AU"/>
        </w:rPr>
        <w:t>cases,</w:t>
      </w:r>
      <w:r w:rsidRPr="00220F7D">
        <w:rPr>
          <w:rFonts w:cs="Arial"/>
          <w:szCs w:val="22"/>
          <w:lang w:eastAsia="en-AU"/>
        </w:rPr>
        <w:t xml:space="preserve"> t</w:t>
      </w:r>
      <w:r w:rsidR="00FF5687" w:rsidRPr="00220F7D">
        <w:rPr>
          <w:rFonts w:cs="Arial"/>
          <w:szCs w:val="22"/>
          <w:lang w:eastAsia="en-AU"/>
        </w:rPr>
        <w:t xml:space="preserve">he role of </w:t>
      </w:r>
      <w:r w:rsidR="007D4768">
        <w:rPr>
          <w:rFonts w:cs="Arial"/>
          <w:szCs w:val="22"/>
          <w:lang w:eastAsia="en-AU"/>
        </w:rPr>
        <w:t xml:space="preserve">the </w:t>
      </w:r>
      <w:r w:rsidR="00FF5687" w:rsidRPr="00220F7D">
        <w:rPr>
          <w:rFonts w:cs="Arial"/>
          <w:szCs w:val="22"/>
          <w:lang w:eastAsia="en-AU"/>
        </w:rPr>
        <w:t xml:space="preserve">DHHS is complicated as it has obligations to both the </w:t>
      </w:r>
      <w:r w:rsidR="0019610F">
        <w:rPr>
          <w:rFonts w:cs="Arial"/>
          <w:szCs w:val="22"/>
          <w:lang w:eastAsia="en-AU"/>
        </w:rPr>
        <w:t>parent</w:t>
      </w:r>
      <w:r w:rsidR="005C6DC7">
        <w:rPr>
          <w:rFonts w:cs="Arial"/>
          <w:szCs w:val="22"/>
          <w:lang w:eastAsia="en-AU"/>
        </w:rPr>
        <w:t xml:space="preserve"> and t</w:t>
      </w:r>
      <w:r w:rsidR="00FF5687" w:rsidRPr="00220F7D">
        <w:rPr>
          <w:rFonts w:cs="Arial"/>
          <w:szCs w:val="22"/>
          <w:lang w:eastAsia="en-AU"/>
        </w:rPr>
        <w:t xml:space="preserve">he newborn. The intergenerational disadvantage </w:t>
      </w:r>
      <w:r w:rsidRPr="00220F7D">
        <w:rPr>
          <w:rFonts w:cs="Arial"/>
          <w:szCs w:val="22"/>
          <w:lang w:eastAsia="en-AU"/>
        </w:rPr>
        <w:t>experienced by these families</w:t>
      </w:r>
      <w:r w:rsidR="00F518EA" w:rsidRPr="00220F7D">
        <w:rPr>
          <w:rFonts w:cs="Arial"/>
          <w:szCs w:val="22"/>
          <w:lang w:eastAsia="en-AU"/>
        </w:rPr>
        <w:t xml:space="preserve"> means </w:t>
      </w:r>
      <w:r w:rsidR="005842D0" w:rsidRPr="00220F7D">
        <w:rPr>
          <w:rFonts w:cs="Arial"/>
          <w:szCs w:val="22"/>
          <w:lang w:eastAsia="en-AU"/>
        </w:rPr>
        <w:t xml:space="preserve">extra </w:t>
      </w:r>
      <w:r w:rsidR="00FF5687" w:rsidRPr="00220F7D">
        <w:rPr>
          <w:rFonts w:cs="Arial"/>
          <w:szCs w:val="22"/>
          <w:lang w:eastAsia="en-AU"/>
        </w:rPr>
        <w:t xml:space="preserve">support </w:t>
      </w:r>
      <w:r w:rsidR="0019610F">
        <w:rPr>
          <w:rFonts w:cs="Arial"/>
          <w:szCs w:val="22"/>
          <w:lang w:eastAsia="en-AU"/>
        </w:rPr>
        <w:t>would be helpful</w:t>
      </w:r>
      <w:r w:rsidR="00811640" w:rsidRPr="00220F7D">
        <w:rPr>
          <w:rFonts w:cs="Arial"/>
          <w:szCs w:val="22"/>
          <w:lang w:eastAsia="en-AU"/>
        </w:rPr>
        <w:t xml:space="preserve">. Representation </w:t>
      </w:r>
      <w:r w:rsidR="0019610F">
        <w:rPr>
          <w:rFonts w:cs="Arial"/>
          <w:szCs w:val="22"/>
          <w:lang w:eastAsia="en-AU"/>
        </w:rPr>
        <w:t>would</w:t>
      </w:r>
      <w:r w:rsidR="00811640" w:rsidRPr="00220F7D">
        <w:rPr>
          <w:rFonts w:cs="Arial"/>
          <w:szCs w:val="22"/>
          <w:lang w:eastAsia="en-AU"/>
        </w:rPr>
        <w:t xml:space="preserve"> ensure that the interests of the child are adequately presented, in circumstances where the parent is likely to have limited resources and the DHHS has conflicting responsibilities. </w:t>
      </w:r>
    </w:p>
    <w:p w14:paraId="25EB8AE3" w14:textId="107BECAD" w:rsidR="002B312F" w:rsidRDefault="00FF5687" w:rsidP="000B01BC">
      <w:pPr>
        <w:rPr>
          <w:rFonts w:cs="Arial"/>
          <w:szCs w:val="22"/>
          <w:lang w:eastAsia="en-AU"/>
        </w:rPr>
      </w:pPr>
      <w:r w:rsidRPr="00220F7D">
        <w:rPr>
          <w:rFonts w:cs="Arial"/>
          <w:szCs w:val="22"/>
          <w:lang w:eastAsia="en-AU"/>
        </w:rPr>
        <w:t>Greater representation for both of these groups is consistent with our strategy</w:t>
      </w:r>
      <w:r w:rsidR="005842D0" w:rsidRPr="00220F7D">
        <w:rPr>
          <w:rFonts w:cs="Arial"/>
          <w:szCs w:val="22"/>
          <w:lang w:eastAsia="en-AU"/>
        </w:rPr>
        <w:t xml:space="preserve"> and purpose</w:t>
      </w:r>
      <w:r w:rsidR="00811640" w:rsidRPr="00220F7D">
        <w:rPr>
          <w:rFonts w:cs="Arial"/>
          <w:szCs w:val="22"/>
          <w:lang w:eastAsia="en-AU"/>
        </w:rPr>
        <w:t>. However, t</w:t>
      </w:r>
      <w:r w:rsidRPr="00220F7D">
        <w:rPr>
          <w:rFonts w:cs="Arial"/>
          <w:szCs w:val="22"/>
          <w:lang w:eastAsia="en-AU"/>
        </w:rPr>
        <w:t xml:space="preserve">here is no current process that readily identifies these matters. Children below 10 years </w:t>
      </w:r>
      <w:r w:rsidR="002B312F">
        <w:rPr>
          <w:rFonts w:cs="Arial"/>
          <w:szCs w:val="22"/>
          <w:lang w:eastAsia="en-AU"/>
        </w:rPr>
        <w:t xml:space="preserve">of age </w:t>
      </w:r>
      <w:r w:rsidRPr="00220F7D">
        <w:rPr>
          <w:rFonts w:cs="Arial"/>
          <w:szCs w:val="22"/>
          <w:lang w:eastAsia="en-AU"/>
        </w:rPr>
        <w:t xml:space="preserve">are not </w:t>
      </w:r>
      <w:r w:rsidR="005842D0" w:rsidRPr="00220F7D">
        <w:rPr>
          <w:rFonts w:cs="Arial"/>
          <w:szCs w:val="22"/>
          <w:lang w:eastAsia="en-AU"/>
        </w:rPr>
        <w:t xml:space="preserve">referred to </w:t>
      </w:r>
      <w:r w:rsidRPr="00220F7D">
        <w:rPr>
          <w:rFonts w:cs="Arial"/>
          <w:szCs w:val="22"/>
          <w:lang w:eastAsia="en-AU"/>
        </w:rPr>
        <w:t xml:space="preserve">a duty lawyer and </w:t>
      </w:r>
      <w:r w:rsidR="002B312F">
        <w:rPr>
          <w:rFonts w:cs="Arial"/>
          <w:szCs w:val="22"/>
          <w:lang w:eastAsia="en-AU"/>
        </w:rPr>
        <w:t>other</w:t>
      </w:r>
      <w:r w:rsidRPr="00220F7D">
        <w:rPr>
          <w:rFonts w:cs="Arial"/>
          <w:szCs w:val="22"/>
          <w:lang w:eastAsia="en-AU"/>
        </w:rPr>
        <w:t xml:space="preserve"> parties </w:t>
      </w:r>
      <w:r w:rsidR="002B312F">
        <w:rPr>
          <w:rFonts w:cs="Arial"/>
          <w:szCs w:val="22"/>
          <w:lang w:eastAsia="en-AU"/>
        </w:rPr>
        <w:t xml:space="preserve">may not think </w:t>
      </w:r>
      <w:r w:rsidRPr="00220F7D">
        <w:rPr>
          <w:rFonts w:cs="Arial"/>
          <w:szCs w:val="22"/>
          <w:lang w:eastAsia="en-AU"/>
        </w:rPr>
        <w:t xml:space="preserve">to apply for a lawyer for the child. </w:t>
      </w:r>
    </w:p>
    <w:p w14:paraId="4358FE29" w14:textId="387DE631" w:rsidR="00FF5687" w:rsidRPr="00220F7D" w:rsidRDefault="002B312F" w:rsidP="000B01BC">
      <w:pPr>
        <w:rPr>
          <w:rFonts w:cs="Arial"/>
          <w:szCs w:val="22"/>
          <w:lang w:eastAsia="en-AU"/>
        </w:rPr>
      </w:pPr>
      <w:r>
        <w:rPr>
          <w:rFonts w:cs="Arial"/>
          <w:szCs w:val="22"/>
          <w:lang w:eastAsia="en-AU"/>
        </w:rPr>
        <w:t>We could alter our p</w:t>
      </w:r>
      <w:r w:rsidR="00FF5687" w:rsidRPr="00220F7D">
        <w:rPr>
          <w:rFonts w:cs="Arial"/>
          <w:szCs w:val="22"/>
          <w:lang w:eastAsia="en-AU"/>
        </w:rPr>
        <w:t xml:space="preserve">rocesses to provide a duty lawyer </w:t>
      </w:r>
      <w:r>
        <w:rPr>
          <w:rFonts w:cs="Arial"/>
          <w:szCs w:val="22"/>
          <w:lang w:eastAsia="en-AU"/>
        </w:rPr>
        <w:t xml:space="preserve">in cases </w:t>
      </w:r>
      <w:r w:rsidR="00692499">
        <w:rPr>
          <w:rFonts w:cs="Arial"/>
          <w:szCs w:val="22"/>
          <w:lang w:eastAsia="en-AU"/>
        </w:rPr>
        <w:t>involving</w:t>
      </w:r>
      <w:r>
        <w:rPr>
          <w:rFonts w:cs="Arial"/>
          <w:szCs w:val="22"/>
          <w:lang w:eastAsia="en-AU"/>
        </w:rPr>
        <w:t xml:space="preserve"> children under the age of 10, to</w:t>
      </w:r>
      <w:r w:rsidR="00FF5687" w:rsidRPr="00220F7D">
        <w:rPr>
          <w:rFonts w:cs="Arial"/>
          <w:szCs w:val="22"/>
          <w:lang w:eastAsia="en-AU"/>
        </w:rPr>
        <w:t xml:space="preserve"> assess whether to request an order for the appointment of a lawyer</w:t>
      </w:r>
      <w:r>
        <w:rPr>
          <w:rFonts w:cs="Arial"/>
          <w:szCs w:val="22"/>
          <w:lang w:eastAsia="en-AU"/>
        </w:rPr>
        <w:t xml:space="preserve"> to act on a best interests’ basis</w:t>
      </w:r>
      <w:r w:rsidR="00FF5687" w:rsidRPr="00220F7D">
        <w:rPr>
          <w:rFonts w:cs="Arial"/>
          <w:szCs w:val="22"/>
          <w:lang w:eastAsia="en-AU"/>
        </w:rPr>
        <w:t xml:space="preserve">. </w:t>
      </w:r>
    </w:p>
    <w:p w14:paraId="481B3346" w14:textId="6C131423" w:rsidR="00FF5687" w:rsidRDefault="00FF5687" w:rsidP="000B01BC">
      <w:pPr>
        <w:rPr>
          <w:rFonts w:cs="Arial"/>
          <w:szCs w:val="22"/>
          <w:lang w:eastAsia="en-AU"/>
        </w:rPr>
      </w:pPr>
      <w:r w:rsidRPr="00220F7D">
        <w:rPr>
          <w:rFonts w:cs="Arial"/>
          <w:szCs w:val="22"/>
          <w:lang w:eastAsia="en-AU"/>
        </w:rPr>
        <w:t xml:space="preserve">It is not known how many </w:t>
      </w:r>
      <w:r w:rsidR="00692499">
        <w:rPr>
          <w:rFonts w:cs="Arial"/>
          <w:szCs w:val="22"/>
          <w:lang w:eastAsia="en-AU"/>
        </w:rPr>
        <w:t xml:space="preserve">additional </w:t>
      </w:r>
      <w:r w:rsidRPr="00220F7D">
        <w:rPr>
          <w:rFonts w:cs="Arial"/>
          <w:szCs w:val="22"/>
          <w:lang w:eastAsia="en-AU"/>
        </w:rPr>
        <w:t xml:space="preserve">orders might be made for the representation of younger children </w:t>
      </w:r>
      <w:r w:rsidR="00692499">
        <w:rPr>
          <w:rFonts w:cs="Arial"/>
          <w:szCs w:val="22"/>
          <w:lang w:eastAsia="en-AU"/>
        </w:rPr>
        <w:t xml:space="preserve">if we did this, </w:t>
      </w:r>
      <w:r w:rsidRPr="00220F7D">
        <w:rPr>
          <w:rFonts w:cs="Arial"/>
          <w:szCs w:val="22"/>
          <w:lang w:eastAsia="en-AU"/>
        </w:rPr>
        <w:t xml:space="preserve">or what the impact of representation would be. There is a risk that there </w:t>
      </w:r>
      <w:r w:rsidR="00692499">
        <w:rPr>
          <w:rFonts w:cs="Arial"/>
          <w:szCs w:val="22"/>
          <w:lang w:eastAsia="en-AU"/>
        </w:rPr>
        <w:t>would</w:t>
      </w:r>
      <w:r w:rsidRPr="00220F7D">
        <w:rPr>
          <w:rFonts w:cs="Arial"/>
          <w:szCs w:val="22"/>
          <w:lang w:eastAsia="en-AU"/>
        </w:rPr>
        <w:t xml:space="preserve"> be a large </w:t>
      </w:r>
      <w:r w:rsidR="00692499">
        <w:rPr>
          <w:rFonts w:cs="Arial"/>
          <w:szCs w:val="22"/>
          <w:lang w:eastAsia="en-AU"/>
        </w:rPr>
        <w:t xml:space="preserve">increase in the </w:t>
      </w:r>
      <w:r w:rsidRPr="00220F7D">
        <w:rPr>
          <w:rFonts w:cs="Arial"/>
          <w:szCs w:val="22"/>
          <w:lang w:eastAsia="en-AU"/>
        </w:rPr>
        <w:t xml:space="preserve">number of orders made, which </w:t>
      </w:r>
      <w:r w:rsidR="00692499">
        <w:rPr>
          <w:rFonts w:cs="Arial"/>
          <w:szCs w:val="22"/>
          <w:lang w:eastAsia="en-AU"/>
        </w:rPr>
        <w:t>could</w:t>
      </w:r>
      <w:r w:rsidRPr="00220F7D">
        <w:rPr>
          <w:rFonts w:cs="Arial"/>
          <w:szCs w:val="22"/>
          <w:lang w:eastAsia="en-AU"/>
        </w:rPr>
        <w:t xml:space="preserve"> become unsustainable. In order to properly assess the impact of the proposed change</w:t>
      </w:r>
      <w:r w:rsidR="00692499">
        <w:rPr>
          <w:rFonts w:cs="Arial"/>
          <w:szCs w:val="22"/>
          <w:lang w:eastAsia="en-AU"/>
        </w:rPr>
        <w:t>,</w:t>
      </w:r>
      <w:r w:rsidRPr="00220F7D">
        <w:rPr>
          <w:rFonts w:cs="Arial"/>
          <w:szCs w:val="22"/>
          <w:lang w:eastAsia="en-AU"/>
        </w:rPr>
        <w:t xml:space="preserve"> </w:t>
      </w:r>
      <w:r w:rsidR="00692499">
        <w:rPr>
          <w:rFonts w:cs="Arial"/>
          <w:szCs w:val="22"/>
          <w:lang w:eastAsia="en-AU"/>
        </w:rPr>
        <w:t xml:space="preserve">we propose to conduct </w:t>
      </w:r>
      <w:r w:rsidRPr="00220F7D">
        <w:rPr>
          <w:rFonts w:cs="Arial"/>
          <w:szCs w:val="22"/>
          <w:lang w:eastAsia="en-AU"/>
        </w:rPr>
        <w:t>a pilot</w:t>
      </w:r>
      <w:r w:rsidR="00692499">
        <w:rPr>
          <w:rFonts w:cs="Arial"/>
          <w:szCs w:val="22"/>
          <w:lang w:eastAsia="en-AU"/>
        </w:rPr>
        <w:t>, focused particularly on the two groups of children discussed above</w:t>
      </w:r>
      <w:r w:rsidRPr="00220F7D">
        <w:rPr>
          <w:rFonts w:cs="Arial"/>
          <w:szCs w:val="22"/>
          <w:lang w:eastAsia="en-AU"/>
        </w:rPr>
        <w:t>. This will require cooperation with the Chi</w:t>
      </w:r>
      <w:r w:rsidR="00CB2674" w:rsidRPr="00220F7D">
        <w:rPr>
          <w:rFonts w:cs="Arial"/>
          <w:szCs w:val="22"/>
          <w:lang w:eastAsia="en-AU"/>
        </w:rPr>
        <w:t>ldren’s Court of Victoria</w:t>
      </w:r>
      <w:r w:rsidR="004860F7" w:rsidRPr="00220F7D">
        <w:rPr>
          <w:rFonts w:cs="Arial"/>
          <w:szCs w:val="22"/>
          <w:lang w:eastAsia="en-AU"/>
        </w:rPr>
        <w:t xml:space="preserve"> and</w:t>
      </w:r>
      <w:r w:rsidR="00CB2674" w:rsidRPr="00220F7D">
        <w:rPr>
          <w:rFonts w:cs="Arial"/>
          <w:szCs w:val="22"/>
          <w:lang w:eastAsia="en-AU"/>
        </w:rPr>
        <w:t xml:space="preserve"> </w:t>
      </w:r>
      <w:r w:rsidR="00A340CE">
        <w:rPr>
          <w:rFonts w:cs="Arial"/>
          <w:szCs w:val="22"/>
          <w:lang w:eastAsia="en-AU"/>
        </w:rPr>
        <w:t xml:space="preserve">the </w:t>
      </w:r>
      <w:r w:rsidR="00CB2674" w:rsidRPr="00220F7D">
        <w:rPr>
          <w:rFonts w:cs="Arial"/>
          <w:szCs w:val="22"/>
          <w:lang w:eastAsia="en-AU"/>
        </w:rPr>
        <w:t xml:space="preserve">DHHS. </w:t>
      </w:r>
      <w:r w:rsidRPr="00220F7D">
        <w:rPr>
          <w:rFonts w:cs="Arial"/>
          <w:szCs w:val="22"/>
          <w:lang w:eastAsia="en-AU"/>
        </w:rPr>
        <w:t>It may involve more than one location</w:t>
      </w:r>
      <w:r w:rsidR="00F518EA" w:rsidRPr="00220F7D">
        <w:rPr>
          <w:rFonts w:cs="Arial"/>
          <w:szCs w:val="22"/>
          <w:lang w:eastAsia="en-AU"/>
        </w:rPr>
        <w:t xml:space="preserve"> to fully assess the demand and impact</w:t>
      </w:r>
      <w:r w:rsidRPr="00220F7D">
        <w:rPr>
          <w:rFonts w:cs="Arial"/>
          <w:szCs w:val="22"/>
          <w:lang w:eastAsia="en-AU"/>
        </w:rPr>
        <w:t xml:space="preserve">. </w:t>
      </w:r>
    </w:p>
    <w:p w14:paraId="43E6FD25" w14:textId="6F314AD8" w:rsidR="00A340CE" w:rsidRPr="00220F7D" w:rsidRDefault="00A340CE" w:rsidP="00527073">
      <w:pPr>
        <w:spacing w:after="0" w:line="240" w:lineRule="auto"/>
        <w:rPr>
          <w:rFonts w:cs="Arial"/>
          <w:color w:val="FF0000"/>
          <w:szCs w:val="22"/>
          <w:lang w:eastAsia="en-AU"/>
        </w:rPr>
      </w:pPr>
    </w:p>
    <w:p w14:paraId="1E4AE098" w14:textId="387E30CA" w:rsidR="00097348" w:rsidRPr="00220F7D" w:rsidRDefault="00B568F5" w:rsidP="004B4F63">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b/>
          <w:color w:val="000000" w:themeColor="text1"/>
          <w:szCs w:val="22"/>
        </w:rPr>
      </w:pPr>
      <w:r w:rsidRPr="00220F7D">
        <w:rPr>
          <w:rFonts w:cs="Arial"/>
          <w:b/>
          <w:color w:val="000000" w:themeColor="text1"/>
          <w:szCs w:val="22"/>
        </w:rPr>
        <w:t>Action</w:t>
      </w:r>
      <w:r w:rsidR="00097348" w:rsidRPr="00220F7D">
        <w:rPr>
          <w:rFonts w:cs="Arial"/>
          <w:b/>
          <w:color w:val="000000" w:themeColor="text1"/>
          <w:szCs w:val="22"/>
        </w:rPr>
        <w:t xml:space="preserve"> </w:t>
      </w:r>
      <w:r w:rsidR="008A3376">
        <w:rPr>
          <w:rFonts w:cs="Arial"/>
          <w:b/>
          <w:color w:val="000000" w:themeColor="text1"/>
          <w:szCs w:val="22"/>
        </w:rPr>
        <w:t>6</w:t>
      </w:r>
    </w:p>
    <w:p w14:paraId="137B105F" w14:textId="4044DED2" w:rsidR="00772529" w:rsidRDefault="00097348" w:rsidP="004B4F63">
      <w:pPr>
        <w:pStyle w:val="VLADocumentText"/>
        <w:pBdr>
          <w:top w:val="single" w:sz="4" w:space="1" w:color="auto"/>
          <w:left w:val="single" w:sz="4" w:space="4" w:color="auto"/>
          <w:bottom w:val="single" w:sz="4" w:space="1" w:color="auto"/>
          <w:right w:val="single" w:sz="4" w:space="4" w:color="auto"/>
        </w:pBdr>
        <w:shd w:val="clear" w:color="auto" w:fill="D0CECE" w:themeFill="background2" w:themeFillShade="E6"/>
        <w:rPr>
          <w:szCs w:val="22"/>
        </w:rPr>
      </w:pPr>
      <w:r w:rsidRPr="00220F7D">
        <w:rPr>
          <w:szCs w:val="22"/>
        </w:rPr>
        <w:t xml:space="preserve">Victoria Legal Aid </w:t>
      </w:r>
      <w:r w:rsidR="00692499">
        <w:rPr>
          <w:szCs w:val="22"/>
        </w:rPr>
        <w:t xml:space="preserve">will </w:t>
      </w:r>
      <w:r w:rsidRPr="00220F7D">
        <w:rPr>
          <w:szCs w:val="22"/>
        </w:rPr>
        <w:t>work with the Children’s Court of Victoria</w:t>
      </w:r>
      <w:r w:rsidR="00772529">
        <w:rPr>
          <w:szCs w:val="22"/>
        </w:rPr>
        <w:t>,</w:t>
      </w:r>
      <w:r w:rsidRPr="00220F7D">
        <w:rPr>
          <w:szCs w:val="22"/>
        </w:rPr>
        <w:t xml:space="preserve"> </w:t>
      </w:r>
      <w:r w:rsidR="005F535D">
        <w:rPr>
          <w:szCs w:val="22"/>
        </w:rPr>
        <w:t xml:space="preserve">the </w:t>
      </w:r>
      <w:r w:rsidRPr="00220F7D">
        <w:rPr>
          <w:szCs w:val="22"/>
        </w:rPr>
        <w:t>DHHS and others to pilot an increase in representation for</w:t>
      </w:r>
      <w:r w:rsidR="001453C9" w:rsidRPr="00220F7D">
        <w:rPr>
          <w:szCs w:val="22"/>
        </w:rPr>
        <w:t xml:space="preserve"> children under 10 years of age who are</w:t>
      </w:r>
      <w:r w:rsidRPr="00220F7D">
        <w:rPr>
          <w:szCs w:val="22"/>
        </w:rPr>
        <w:t>:</w:t>
      </w:r>
    </w:p>
    <w:p w14:paraId="40611195" w14:textId="2C79C221" w:rsidR="00772529" w:rsidRPr="00772529" w:rsidRDefault="00772529" w:rsidP="00772529">
      <w:pPr>
        <w:pStyle w:val="VLADocumentText"/>
        <w:pBdr>
          <w:top w:val="single" w:sz="4" w:space="1" w:color="auto"/>
          <w:left w:val="single" w:sz="4" w:space="4" w:color="auto"/>
          <w:bottom w:val="single" w:sz="4" w:space="1" w:color="auto"/>
          <w:right w:val="single" w:sz="4" w:space="4" w:color="auto"/>
        </w:pBdr>
        <w:shd w:val="clear" w:color="auto" w:fill="D0CECE" w:themeFill="background2" w:themeFillShade="E6"/>
        <w:rPr>
          <w:szCs w:val="22"/>
        </w:rPr>
      </w:pPr>
      <w:r w:rsidRPr="00772529">
        <w:rPr>
          <w:szCs w:val="22"/>
        </w:rPr>
        <w:t>•</w:t>
      </w:r>
      <w:r w:rsidR="001420F0">
        <w:rPr>
          <w:szCs w:val="22"/>
        </w:rPr>
        <w:t xml:space="preserve"> </w:t>
      </w:r>
      <w:r w:rsidRPr="00772529">
        <w:rPr>
          <w:szCs w:val="22"/>
        </w:rPr>
        <w:t xml:space="preserve">Aboriginal and Torres Strait Islander children; and/or </w:t>
      </w:r>
    </w:p>
    <w:p w14:paraId="66EC484F" w14:textId="561937AA" w:rsidR="00772529" w:rsidRDefault="00772529" w:rsidP="00772529">
      <w:pPr>
        <w:pStyle w:val="VLADocumentText"/>
        <w:pBdr>
          <w:top w:val="single" w:sz="4" w:space="1" w:color="auto"/>
          <w:left w:val="single" w:sz="4" w:space="4" w:color="auto"/>
          <w:bottom w:val="single" w:sz="4" w:space="1" w:color="auto"/>
          <w:right w:val="single" w:sz="4" w:space="4" w:color="auto"/>
        </w:pBdr>
        <w:shd w:val="clear" w:color="auto" w:fill="D0CECE" w:themeFill="background2" w:themeFillShade="E6"/>
        <w:rPr>
          <w:szCs w:val="22"/>
        </w:rPr>
      </w:pPr>
      <w:r>
        <w:rPr>
          <w:szCs w:val="22"/>
        </w:rPr>
        <w:t>•</w:t>
      </w:r>
      <w:r w:rsidR="001420F0">
        <w:rPr>
          <w:szCs w:val="22"/>
        </w:rPr>
        <w:t xml:space="preserve"> </w:t>
      </w:r>
      <w:r>
        <w:rPr>
          <w:szCs w:val="22"/>
        </w:rPr>
        <w:t>c</w:t>
      </w:r>
      <w:r w:rsidRPr="00772529">
        <w:rPr>
          <w:szCs w:val="22"/>
        </w:rPr>
        <w:t xml:space="preserve">hildren of parents who are the subject of Children’s Court orders </w:t>
      </w:r>
    </w:p>
    <w:p w14:paraId="205C004B" w14:textId="519E026B" w:rsidR="001420F0" w:rsidRPr="00934B1C" w:rsidRDefault="00772529" w:rsidP="00013C84">
      <w:pPr>
        <w:pStyle w:val="VLADocumentText"/>
        <w:pBdr>
          <w:top w:val="single" w:sz="4" w:space="1" w:color="auto"/>
          <w:left w:val="single" w:sz="4" w:space="4" w:color="auto"/>
          <w:bottom w:val="single" w:sz="4" w:space="1" w:color="auto"/>
          <w:right w:val="single" w:sz="4" w:space="4" w:color="auto"/>
        </w:pBdr>
        <w:shd w:val="clear" w:color="auto" w:fill="D0CECE" w:themeFill="background2" w:themeFillShade="E6"/>
        <w:rPr>
          <w:szCs w:val="22"/>
        </w:rPr>
        <w:sectPr w:rsidR="001420F0" w:rsidRPr="00934B1C" w:rsidSect="00BA4925">
          <w:headerReference w:type="first" r:id="rId28"/>
          <w:pgSz w:w="11906" w:h="16838" w:code="9"/>
          <w:pgMar w:top="1418" w:right="992" w:bottom="1134" w:left="1134" w:header="851" w:footer="284" w:gutter="0"/>
          <w:paperSrc w:first="7" w:other="7"/>
          <w:cols w:space="720"/>
          <w:titlePg/>
          <w:docGrid w:linePitch="299"/>
        </w:sectPr>
      </w:pPr>
      <w:r w:rsidRPr="00772529">
        <w:rPr>
          <w:szCs w:val="22"/>
        </w:rPr>
        <w:t xml:space="preserve">where the application is, or may involve, placement of the child to out of home care.  </w:t>
      </w:r>
    </w:p>
    <w:p w14:paraId="4E56CE07" w14:textId="31DA6161" w:rsidR="00BB3C21" w:rsidRPr="00A17218" w:rsidRDefault="00E2288A">
      <w:pPr>
        <w:pStyle w:val="Heading1"/>
      </w:pPr>
      <w:bookmarkStart w:id="30" w:name="_Toc489516998"/>
      <w:r w:rsidRPr="00A17218">
        <w:lastRenderedPageBreak/>
        <w:t xml:space="preserve">Timely </w:t>
      </w:r>
      <w:r w:rsidR="00CC7805" w:rsidRPr="00A17218">
        <w:t>i</w:t>
      </w:r>
      <w:r w:rsidRPr="00A17218">
        <w:t>ntervention</w:t>
      </w:r>
      <w:bookmarkEnd w:id="30"/>
    </w:p>
    <w:p w14:paraId="0CC41270" w14:textId="4D5E2CD7" w:rsidR="00BB3C21" w:rsidRPr="00A17218" w:rsidRDefault="00BB3C21" w:rsidP="005C6DC7">
      <w:pPr>
        <w:pStyle w:val="Heading2"/>
        <w:rPr>
          <w:color w:val="2E74B5" w:themeColor="accent1" w:themeShade="BF"/>
          <w:sz w:val="28"/>
        </w:rPr>
      </w:pPr>
      <w:bookmarkStart w:id="31" w:name="_Toc489516999"/>
      <w:r w:rsidRPr="00A17218">
        <w:rPr>
          <w:color w:val="2E74B5" w:themeColor="accent1" w:themeShade="BF"/>
          <w:sz w:val="28"/>
        </w:rPr>
        <w:t>Legal services when and where clients need them</w:t>
      </w:r>
      <w:bookmarkEnd w:id="31"/>
    </w:p>
    <w:p w14:paraId="590405A3" w14:textId="77777777" w:rsidR="00BB3C21" w:rsidRPr="00220F7D" w:rsidRDefault="00BB3C21" w:rsidP="000B01BC">
      <w:pPr>
        <w:rPr>
          <w:rFonts w:cs="Arial"/>
        </w:rPr>
      </w:pPr>
      <w:r w:rsidRPr="00220F7D">
        <w:rPr>
          <w:rFonts w:cs="Arial"/>
        </w:rPr>
        <w:t xml:space="preserve">People do not need legal assistance for every dealing they have with and within the child protection system. However, young people and parents told us that they wanted greater levels of support – both legal and non-legal – before, during and after the court process. </w:t>
      </w:r>
    </w:p>
    <w:p w14:paraId="0A592BD7" w14:textId="36D228DD" w:rsidR="00BB3C21" w:rsidRPr="00220F7D" w:rsidRDefault="00BB3C21" w:rsidP="000B01BC">
      <w:pPr>
        <w:rPr>
          <w:rFonts w:cs="Arial"/>
        </w:rPr>
      </w:pPr>
      <w:r w:rsidRPr="00220F7D">
        <w:rPr>
          <w:rFonts w:cs="Arial"/>
        </w:rPr>
        <w:t xml:space="preserve">They also identified several areas of unmet need that did not require a lawyer, such as the coordination of referrals to support services, but where they believed that extra support is needed to reduce the power imbalance in their dealings with </w:t>
      </w:r>
      <w:r w:rsidR="00D55141">
        <w:rPr>
          <w:rFonts w:cs="Arial"/>
        </w:rPr>
        <w:t xml:space="preserve">the </w:t>
      </w:r>
      <w:r w:rsidRPr="00220F7D">
        <w:rPr>
          <w:rFonts w:cs="Arial"/>
        </w:rPr>
        <w:t xml:space="preserve">DHHS. </w:t>
      </w:r>
    </w:p>
    <w:p w14:paraId="2D99F901" w14:textId="565629E5" w:rsidR="00BB3C21" w:rsidRDefault="00BB3C21" w:rsidP="000B01BC">
      <w:pPr>
        <w:rPr>
          <w:rFonts w:cs="Arial"/>
        </w:rPr>
      </w:pPr>
      <w:r w:rsidRPr="00220F7D">
        <w:rPr>
          <w:rFonts w:cs="Arial"/>
        </w:rPr>
        <w:t xml:space="preserve">The Consultation and Options Paper proposed four pilots designed to test the impact of providing additional assistance to clients, including non-legal support, at different points in the child protection process (Options 2, 7, 20 and 21). These are discussed below. The </w:t>
      </w:r>
      <w:r w:rsidR="00B677AC">
        <w:rPr>
          <w:rFonts w:cs="Arial"/>
        </w:rPr>
        <w:t>discussion below</w:t>
      </w:r>
      <w:r w:rsidRPr="00220F7D">
        <w:rPr>
          <w:rFonts w:cs="Arial"/>
        </w:rPr>
        <w:t xml:space="preserve"> </w:t>
      </w:r>
      <w:r w:rsidR="001B23A6">
        <w:rPr>
          <w:rFonts w:cs="Arial"/>
        </w:rPr>
        <w:t xml:space="preserve">also </w:t>
      </w:r>
      <w:r w:rsidRPr="00220F7D">
        <w:rPr>
          <w:rFonts w:cs="Arial"/>
        </w:rPr>
        <w:t>refer</w:t>
      </w:r>
      <w:r w:rsidR="00B677AC">
        <w:rPr>
          <w:rFonts w:cs="Arial"/>
        </w:rPr>
        <w:t>s</w:t>
      </w:r>
      <w:r w:rsidRPr="00220F7D">
        <w:rPr>
          <w:rFonts w:cs="Arial"/>
        </w:rPr>
        <w:t xml:space="preserve"> to</w:t>
      </w:r>
      <w:r w:rsidR="00937885">
        <w:rPr>
          <w:rFonts w:cs="Arial"/>
        </w:rPr>
        <w:t xml:space="preserve"> some similar but different types of workers</w:t>
      </w:r>
      <w:r w:rsidRPr="00220F7D">
        <w:rPr>
          <w:rFonts w:cs="Arial"/>
        </w:rPr>
        <w:t>:</w:t>
      </w:r>
    </w:p>
    <w:p w14:paraId="065633C1" w14:textId="77777777" w:rsidR="009E4572" w:rsidRDefault="009E4572" w:rsidP="0051275A">
      <w:pPr>
        <w:jc w:val="both"/>
        <w:rPr>
          <w:rFonts w:cs="Arial"/>
        </w:rPr>
      </w:pPr>
    </w:p>
    <w:tbl>
      <w:tblPr>
        <w:tblStyle w:val="TableGrid"/>
        <w:tblW w:w="0" w:type="auto"/>
        <w:tblLook w:val="04A0" w:firstRow="1" w:lastRow="0" w:firstColumn="1" w:lastColumn="0" w:noHBand="0" w:noVBand="1"/>
      </w:tblPr>
      <w:tblGrid>
        <w:gridCol w:w="2830"/>
        <w:gridCol w:w="6940"/>
      </w:tblGrid>
      <w:tr w:rsidR="001B23A6" w14:paraId="268FFF3E" w14:textId="77777777" w:rsidTr="0051275A">
        <w:tc>
          <w:tcPr>
            <w:tcW w:w="2830" w:type="dxa"/>
          </w:tcPr>
          <w:p w14:paraId="66DB7C6F" w14:textId="0D077156" w:rsidR="001B23A6" w:rsidRDefault="001B23A6" w:rsidP="001B23A6">
            <w:pPr>
              <w:jc w:val="both"/>
              <w:rPr>
                <w:rFonts w:cs="Arial"/>
              </w:rPr>
            </w:pPr>
            <w:r>
              <w:rPr>
                <w:rFonts w:cs="Arial"/>
              </w:rPr>
              <w:t>Non-legal support workers</w:t>
            </w:r>
          </w:p>
        </w:tc>
        <w:tc>
          <w:tcPr>
            <w:tcW w:w="6940" w:type="dxa"/>
          </w:tcPr>
          <w:p w14:paraId="0D418B77" w14:textId="78A66695" w:rsidR="001B23A6" w:rsidRDefault="001B23A6" w:rsidP="001B23A6">
            <w:pPr>
              <w:jc w:val="both"/>
              <w:rPr>
                <w:rFonts w:cs="Arial"/>
              </w:rPr>
            </w:pPr>
            <w:r>
              <w:t>S</w:t>
            </w:r>
            <w:r w:rsidRPr="00220F7D">
              <w:t>ocial workers or youth workers who</w:t>
            </w:r>
            <w:r w:rsidRPr="00220F7D">
              <w:rPr>
                <w:rFonts w:cs="Arial"/>
              </w:rPr>
              <w:t xml:space="preserve"> work with lawyers to provide direct support to </w:t>
            </w:r>
            <w:r w:rsidRPr="00220F7D">
              <w:t xml:space="preserve">people involved in child protection cases. They help children, young people and families </w:t>
            </w:r>
            <w:r>
              <w:t>feel</w:t>
            </w:r>
            <w:r w:rsidRPr="00220F7D">
              <w:t xml:space="preserve"> safe by </w:t>
            </w:r>
            <w:r>
              <w:t>providing</w:t>
            </w:r>
            <w:r w:rsidRPr="00220F7D">
              <w:t xml:space="preserve"> support </w:t>
            </w:r>
            <w:r>
              <w:t xml:space="preserve">during </w:t>
            </w:r>
            <w:r w:rsidRPr="00220F7D">
              <w:t>court and case planning, referrals and appointments</w:t>
            </w:r>
            <w:r>
              <w:t>,</w:t>
            </w:r>
            <w:r w:rsidRPr="00220F7D">
              <w:t xml:space="preserve"> and visits to professionals</w:t>
            </w:r>
          </w:p>
        </w:tc>
      </w:tr>
      <w:tr w:rsidR="001B23A6" w14:paraId="7E826338" w14:textId="77777777" w:rsidTr="0051275A">
        <w:tc>
          <w:tcPr>
            <w:tcW w:w="2830" w:type="dxa"/>
          </w:tcPr>
          <w:p w14:paraId="7D3FAB09" w14:textId="62174A53" w:rsidR="001B23A6" w:rsidRDefault="001B23A6" w:rsidP="001B23A6">
            <w:pPr>
              <w:jc w:val="both"/>
              <w:rPr>
                <w:rFonts w:cs="Arial"/>
              </w:rPr>
            </w:pPr>
            <w:r>
              <w:rPr>
                <w:rFonts w:cs="Arial"/>
              </w:rPr>
              <w:t>Non-legal advocates</w:t>
            </w:r>
          </w:p>
        </w:tc>
        <w:tc>
          <w:tcPr>
            <w:tcW w:w="6940" w:type="dxa"/>
          </w:tcPr>
          <w:p w14:paraId="0E917D58" w14:textId="2AAD529B" w:rsidR="001B23A6" w:rsidRDefault="001B23A6" w:rsidP="001B23A6">
            <w:pPr>
              <w:jc w:val="both"/>
              <w:rPr>
                <w:rFonts w:cs="Arial"/>
              </w:rPr>
            </w:pPr>
            <w:r>
              <w:rPr>
                <w:rFonts w:cs="Arial"/>
              </w:rPr>
              <w:t>C</w:t>
            </w:r>
            <w:r w:rsidRPr="00220F7D">
              <w:rPr>
                <w:rFonts w:cs="Arial"/>
              </w:rPr>
              <w:t xml:space="preserve">onsumer advocates, lay advocates, social workers or youth workers. They help people to advocate for themselves when interacting with </w:t>
            </w:r>
            <w:r>
              <w:rPr>
                <w:rFonts w:cs="Arial"/>
              </w:rPr>
              <w:t xml:space="preserve">the </w:t>
            </w:r>
            <w:r w:rsidRPr="00220F7D">
              <w:rPr>
                <w:rFonts w:cs="Arial"/>
              </w:rPr>
              <w:t>DHHS. The role involves helping to identify problems, including legal problems, providing warm referrals to legal and other services, assisting with documentation, accompanying children, young people and families to important appointments, and helping to arrange communications with professionals, including lawyers</w:t>
            </w:r>
          </w:p>
        </w:tc>
      </w:tr>
      <w:tr w:rsidR="001B23A6" w14:paraId="5F0CC748" w14:textId="77777777" w:rsidTr="0051275A">
        <w:tc>
          <w:tcPr>
            <w:tcW w:w="2830" w:type="dxa"/>
          </w:tcPr>
          <w:p w14:paraId="6B255BC5" w14:textId="7123A451" w:rsidR="001B23A6" w:rsidRDefault="001B23A6" w:rsidP="001B23A6">
            <w:pPr>
              <w:jc w:val="both"/>
              <w:rPr>
                <w:rFonts w:cs="Arial"/>
              </w:rPr>
            </w:pPr>
            <w:r>
              <w:rPr>
                <w:rFonts w:cs="Arial"/>
              </w:rPr>
              <w:t>Peer support</w:t>
            </w:r>
          </w:p>
        </w:tc>
        <w:tc>
          <w:tcPr>
            <w:tcW w:w="6940" w:type="dxa"/>
          </w:tcPr>
          <w:p w14:paraId="133E7B4C" w14:textId="7D731ECF" w:rsidR="001B23A6" w:rsidRDefault="001B23A6" w:rsidP="001B23A6">
            <w:pPr>
              <w:jc w:val="both"/>
              <w:rPr>
                <w:rFonts w:cs="Arial"/>
              </w:rPr>
            </w:pPr>
            <w:r>
              <w:rPr>
                <w:rFonts w:cs="Arial"/>
              </w:rPr>
              <w:t>A</w:t>
            </w:r>
            <w:r w:rsidRPr="00220F7D">
              <w:rPr>
                <w:rFonts w:cs="Arial"/>
              </w:rPr>
              <w:t xml:space="preserve"> person, who has been through a system or service, supports another person who is going through that system or service. The peer’s experience helps </w:t>
            </w:r>
            <w:r>
              <w:rPr>
                <w:rFonts w:cs="Arial"/>
              </w:rPr>
              <w:t>the children, young people and families</w:t>
            </w:r>
            <w:r w:rsidRPr="00220F7D">
              <w:rPr>
                <w:rFonts w:cs="Arial"/>
              </w:rPr>
              <w:t xml:space="preserve"> relate. The relationship, being one of equals, allows trust to develop</w:t>
            </w:r>
          </w:p>
        </w:tc>
      </w:tr>
    </w:tbl>
    <w:p w14:paraId="3906031D" w14:textId="77777777" w:rsidR="001B23A6" w:rsidRPr="00220F7D" w:rsidRDefault="001B23A6" w:rsidP="0051275A">
      <w:pPr>
        <w:jc w:val="both"/>
        <w:rPr>
          <w:rFonts w:cs="Arial"/>
        </w:rPr>
      </w:pPr>
    </w:p>
    <w:p w14:paraId="3BF2AAE9" w14:textId="77777777" w:rsidR="00BB3C21" w:rsidRPr="00A17218" w:rsidRDefault="00BB3C21" w:rsidP="005C6DC7">
      <w:pPr>
        <w:pStyle w:val="Heading3"/>
        <w:rPr>
          <w:color w:val="2E74B5" w:themeColor="accent1" w:themeShade="BF"/>
          <w:sz w:val="28"/>
          <w:szCs w:val="28"/>
        </w:rPr>
      </w:pPr>
      <w:bookmarkStart w:id="32" w:name="_Toc489517000"/>
      <w:r w:rsidRPr="00A17218">
        <w:rPr>
          <w:color w:val="2E74B5" w:themeColor="accent1" w:themeShade="BF"/>
          <w:sz w:val="28"/>
          <w:szCs w:val="28"/>
        </w:rPr>
        <w:t>Legal help before Court proceedings are started</w:t>
      </w:r>
      <w:bookmarkEnd w:id="32"/>
    </w:p>
    <w:p w14:paraId="67938C67" w14:textId="77777777" w:rsidR="00BB3C21" w:rsidRPr="00D923CB" w:rsidRDefault="00BB3C21" w:rsidP="000B01BC">
      <w:pPr>
        <w:rPr>
          <w:szCs w:val="22"/>
          <w:lang w:eastAsia="en-AU"/>
        </w:rPr>
      </w:pPr>
      <w:r w:rsidRPr="00D923CB">
        <w:rPr>
          <w:szCs w:val="22"/>
          <w:lang w:eastAsia="en-AU"/>
        </w:rPr>
        <w:t xml:space="preserve">Several options in the Consultation and Options Paper proposed different approaches to providing help to clients before they reach Court. </w:t>
      </w:r>
    </w:p>
    <w:p w14:paraId="227E2A81" w14:textId="28CA28E7" w:rsidR="00BB3C21" w:rsidRPr="00D923CB" w:rsidRDefault="00BB3C21" w:rsidP="000B01BC">
      <w:pPr>
        <w:rPr>
          <w:szCs w:val="22"/>
          <w:lang w:eastAsia="en-AU"/>
        </w:rPr>
      </w:pPr>
      <w:r w:rsidRPr="00D923CB">
        <w:rPr>
          <w:szCs w:val="22"/>
          <w:lang w:eastAsia="en-AU"/>
        </w:rPr>
        <w:lastRenderedPageBreak/>
        <w:t>One was a legal advice service for young people and parents invited to enter a voluntary agreement where a child will be placed in out of home care (Option 19). Another, an Early Intervention Unit</w:t>
      </w:r>
      <w:r w:rsidR="00D100CA" w:rsidRPr="00D923CB">
        <w:rPr>
          <w:szCs w:val="22"/>
          <w:lang w:eastAsia="en-AU"/>
        </w:rPr>
        <w:t xml:space="preserve"> (EIU)</w:t>
      </w:r>
      <w:r w:rsidRPr="00D923CB">
        <w:rPr>
          <w:szCs w:val="22"/>
          <w:lang w:eastAsia="en-AU"/>
        </w:rPr>
        <w:t xml:space="preserve"> featuring lawyers and non-legal advocates, would help families in the pre-litigation and early litigation phase of child protection cases (Option 20). </w:t>
      </w:r>
      <w:r w:rsidRPr="00D923CB">
        <w:rPr>
          <w:rFonts w:cs="Arial"/>
          <w:szCs w:val="22"/>
        </w:rPr>
        <w:t xml:space="preserve">A Client Support Service featuring non-legal </w:t>
      </w:r>
      <w:r w:rsidR="00346220" w:rsidRPr="00D923CB">
        <w:rPr>
          <w:rFonts w:cs="Arial"/>
          <w:szCs w:val="22"/>
        </w:rPr>
        <w:t xml:space="preserve">support workers </w:t>
      </w:r>
      <w:r w:rsidRPr="00D923CB">
        <w:rPr>
          <w:rFonts w:cs="Arial"/>
          <w:szCs w:val="22"/>
        </w:rPr>
        <w:t xml:space="preserve">assisting families who are responding to protection proceedings before the Children’s Court (Option 2) was also suggested. </w:t>
      </w:r>
    </w:p>
    <w:p w14:paraId="5D315D98" w14:textId="77777777" w:rsidR="00BB3C21" w:rsidRPr="00D923CB" w:rsidRDefault="00BB3C21" w:rsidP="000B01BC">
      <w:pPr>
        <w:rPr>
          <w:szCs w:val="22"/>
          <w:lang w:eastAsia="en-AU"/>
        </w:rPr>
      </w:pPr>
      <w:r w:rsidRPr="00D923CB">
        <w:rPr>
          <w:szCs w:val="22"/>
          <w:lang w:eastAsia="en-AU"/>
        </w:rPr>
        <w:t xml:space="preserve">The aim of these approaches is to help clients at an earlier point, both to provide a better outcome for the child and their family and to reduce the number of cases that go to Court. </w:t>
      </w:r>
    </w:p>
    <w:p w14:paraId="49E07C0A" w14:textId="77777777" w:rsidR="00BB3C21" w:rsidRPr="00D923CB" w:rsidRDefault="00BB3C21" w:rsidP="000B01BC">
      <w:pPr>
        <w:rPr>
          <w:szCs w:val="22"/>
        </w:rPr>
      </w:pPr>
      <w:r w:rsidRPr="00D923CB">
        <w:rPr>
          <w:szCs w:val="22"/>
        </w:rPr>
        <w:t xml:space="preserve">The submissions we received supported earlier legal intervention. However, some questioned the effectiveness and impact of involving lawyers before court processes started. </w:t>
      </w:r>
    </w:p>
    <w:p w14:paraId="44037415" w14:textId="7E0E9BAD" w:rsidR="00BB3C21" w:rsidRPr="00D923CB" w:rsidRDefault="00BB3C21" w:rsidP="000B01BC">
      <w:pPr>
        <w:rPr>
          <w:color w:val="FF0000"/>
          <w:szCs w:val="22"/>
        </w:rPr>
      </w:pPr>
      <w:r w:rsidRPr="00D923CB">
        <w:rPr>
          <w:szCs w:val="22"/>
        </w:rPr>
        <w:t xml:space="preserve">The CECFW thought that involving lawyers before Court would </w:t>
      </w:r>
      <w:r w:rsidR="006465AE" w:rsidRPr="00D923CB">
        <w:rPr>
          <w:szCs w:val="22"/>
        </w:rPr>
        <w:t>"</w:t>
      </w:r>
      <w:r w:rsidRPr="00D923CB">
        <w:rPr>
          <w:szCs w:val="22"/>
        </w:rPr>
        <w:t>make it adversarial and legalistic, and perhaps counterproductive in reaching an outcome in the best interests of children</w:t>
      </w:r>
      <w:r w:rsidR="006465AE" w:rsidRPr="00D923CB">
        <w:rPr>
          <w:szCs w:val="22"/>
        </w:rPr>
        <w:t>"</w:t>
      </w:r>
      <w:r w:rsidRPr="00D923CB">
        <w:rPr>
          <w:szCs w:val="22"/>
        </w:rPr>
        <w:t>. DHHS staff and other</w:t>
      </w:r>
      <w:r w:rsidR="005C6DC7" w:rsidRPr="00D923CB">
        <w:rPr>
          <w:szCs w:val="22"/>
        </w:rPr>
        <w:t>s</w:t>
      </w:r>
      <w:r w:rsidRPr="00D923CB">
        <w:rPr>
          <w:szCs w:val="22"/>
        </w:rPr>
        <w:t xml:space="preserve"> in non-legal roles also expressed concern about the impact of early involvement of lawyers. As discussed earlier, lawyers for both children and parents have a role in promoting the best interests of children. However, conflict can arise where the different roles of lawyers and child protection workers are not clearly understood. </w:t>
      </w:r>
      <w:r w:rsidR="001A55EF" w:rsidRPr="00D923CB">
        <w:rPr>
          <w:szCs w:val="22"/>
        </w:rPr>
        <w:t xml:space="preserve">The development of a workforce strategy is designed to assist with this. </w:t>
      </w:r>
    </w:p>
    <w:p w14:paraId="53892B69" w14:textId="44213E68" w:rsidR="00BB3C21" w:rsidRPr="00D923CB" w:rsidRDefault="00BB3C21" w:rsidP="000B01BC">
      <w:pPr>
        <w:rPr>
          <w:szCs w:val="22"/>
          <w:lang w:eastAsia="en-AU"/>
        </w:rPr>
      </w:pPr>
      <w:r w:rsidRPr="00D923CB">
        <w:rPr>
          <w:szCs w:val="22"/>
        </w:rPr>
        <w:t xml:space="preserve">Grandparents Victoria and Kinship Carers Victoria supported these options for earlier legal help, noting that </w:t>
      </w:r>
      <w:r w:rsidR="006465AE" w:rsidRPr="00D923CB">
        <w:rPr>
          <w:szCs w:val="22"/>
        </w:rPr>
        <w:t>"</w:t>
      </w:r>
      <w:r w:rsidRPr="00D923CB">
        <w:rPr>
          <w:szCs w:val="22"/>
        </w:rPr>
        <w:t>the numbers of voluntary care arrangements made within families is escalating without any understanding of what they mean for all parties</w:t>
      </w:r>
      <w:r w:rsidR="006465AE" w:rsidRPr="00D923CB">
        <w:rPr>
          <w:szCs w:val="22"/>
        </w:rPr>
        <w:t>"</w:t>
      </w:r>
      <w:r w:rsidRPr="00D923CB">
        <w:rPr>
          <w:szCs w:val="22"/>
        </w:rPr>
        <w:t xml:space="preserve">.  </w:t>
      </w:r>
    </w:p>
    <w:p w14:paraId="5053368E" w14:textId="308795FB" w:rsidR="00BB3C21" w:rsidRPr="00D923CB" w:rsidRDefault="00BB3C21" w:rsidP="000B01BC">
      <w:pPr>
        <w:rPr>
          <w:szCs w:val="22"/>
        </w:rPr>
      </w:pPr>
      <w:r w:rsidRPr="00D923CB">
        <w:rPr>
          <w:szCs w:val="22"/>
        </w:rPr>
        <w:t xml:space="preserve">The Children’s Court of Victoria supported the options, because </w:t>
      </w:r>
      <w:r w:rsidR="006465AE" w:rsidRPr="00D923CB">
        <w:rPr>
          <w:szCs w:val="22"/>
        </w:rPr>
        <w:t>"</w:t>
      </w:r>
      <w:r w:rsidRPr="00D923CB">
        <w:rPr>
          <w:szCs w:val="22"/>
        </w:rPr>
        <w:t>a successful service here [pre-litigation] could potentially reduce court listings and the associated costs both financial and emotional</w:t>
      </w:r>
      <w:r w:rsidR="006465AE" w:rsidRPr="00D923CB">
        <w:rPr>
          <w:szCs w:val="22"/>
        </w:rPr>
        <w:t>"</w:t>
      </w:r>
      <w:r w:rsidRPr="00D923CB">
        <w:rPr>
          <w:szCs w:val="22"/>
        </w:rPr>
        <w:t xml:space="preserve">. </w:t>
      </w:r>
    </w:p>
    <w:p w14:paraId="2360D681" w14:textId="77777777" w:rsidR="00BB3C21" w:rsidRPr="00D923CB" w:rsidRDefault="00BB3C21" w:rsidP="000B01BC">
      <w:pPr>
        <w:rPr>
          <w:szCs w:val="22"/>
        </w:rPr>
      </w:pPr>
      <w:r w:rsidRPr="00D923CB">
        <w:rPr>
          <w:szCs w:val="22"/>
        </w:rPr>
        <w:t xml:space="preserve">The Commission for Children and Young People also supported these options, but suggested that a broad range of cases be included and that non-legal advocates be involved. It urged greater support for children and young people who do not have an effective relationship with a support worker, and called for greater flexibility and collaboration between VLA and the non-legal community service sector so that existing relationships and local knowledge can be best used. </w:t>
      </w:r>
    </w:p>
    <w:p w14:paraId="5511E270" w14:textId="6A89A670" w:rsidR="00BB3C21" w:rsidRPr="00D923CB" w:rsidRDefault="00BB3C21" w:rsidP="000B01BC">
      <w:pPr>
        <w:rPr>
          <w:szCs w:val="22"/>
        </w:rPr>
      </w:pPr>
      <w:r w:rsidRPr="00D923CB">
        <w:rPr>
          <w:szCs w:val="22"/>
        </w:rPr>
        <w:t>Several submissions, including from the FVPLS, LCCLC and the Commission for Children and Young People, suggested that the early intervention services should prioritise Aboriginal and/or Torres Strait Islander families</w:t>
      </w:r>
      <w:r w:rsidR="003F3DD1" w:rsidRPr="00D923CB">
        <w:rPr>
          <w:szCs w:val="22"/>
        </w:rPr>
        <w:t>.</w:t>
      </w:r>
      <w:r w:rsidR="006465AE" w:rsidRPr="00D923CB">
        <w:rPr>
          <w:szCs w:val="22"/>
        </w:rPr>
        <w:t xml:space="preserve"> </w:t>
      </w:r>
      <w:r w:rsidR="003F3DD1" w:rsidRPr="00D923CB">
        <w:rPr>
          <w:szCs w:val="22"/>
        </w:rPr>
        <w:t>A</w:t>
      </w:r>
      <w:r w:rsidRPr="00D923CB">
        <w:rPr>
          <w:szCs w:val="22"/>
        </w:rPr>
        <w:t xml:space="preserve"> similar view was expressed by VLA staff. </w:t>
      </w:r>
    </w:p>
    <w:p w14:paraId="3C320CB1" w14:textId="77777777" w:rsidR="002272F2" w:rsidRPr="00D923CB" w:rsidRDefault="00BB3C21" w:rsidP="000B01BC">
      <w:pPr>
        <w:rPr>
          <w:szCs w:val="22"/>
        </w:rPr>
      </w:pPr>
      <w:r w:rsidRPr="00D923CB">
        <w:rPr>
          <w:szCs w:val="22"/>
        </w:rPr>
        <w:t xml:space="preserve">There were differing views as to the use of non-legal advocates. </w:t>
      </w:r>
      <w:r w:rsidR="004E4F19" w:rsidRPr="00D923CB">
        <w:rPr>
          <w:szCs w:val="22"/>
        </w:rPr>
        <w:t xml:space="preserve">As noted above the Commission for Children and Young People supported their involvement. </w:t>
      </w:r>
      <w:r w:rsidRPr="00D923CB">
        <w:rPr>
          <w:szCs w:val="22"/>
        </w:rPr>
        <w:t xml:space="preserve">The WLSV supported a </w:t>
      </w:r>
      <w:r w:rsidR="006465AE" w:rsidRPr="00D923CB">
        <w:rPr>
          <w:szCs w:val="22"/>
        </w:rPr>
        <w:t>"</w:t>
      </w:r>
      <w:r w:rsidRPr="00D923CB">
        <w:rPr>
          <w:szCs w:val="22"/>
        </w:rPr>
        <w:t>combined structure that provides support for legal and non-legal provided by lawyers and social workers that would help address clients’ multiple areas of disadvantage</w:t>
      </w:r>
      <w:r w:rsidR="006465AE" w:rsidRPr="00D923CB">
        <w:rPr>
          <w:szCs w:val="22"/>
        </w:rPr>
        <w:t>"</w:t>
      </w:r>
      <w:r w:rsidRPr="00D923CB">
        <w:rPr>
          <w:szCs w:val="22"/>
        </w:rPr>
        <w:t xml:space="preserve">. </w:t>
      </w:r>
    </w:p>
    <w:p w14:paraId="2A28B8C8" w14:textId="47CE960E" w:rsidR="00BB3C21" w:rsidRPr="00D923CB" w:rsidRDefault="00BB3C21" w:rsidP="000B01BC">
      <w:pPr>
        <w:rPr>
          <w:szCs w:val="22"/>
        </w:rPr>
      </w:pPr>
      <w:r w:rsidRPr="00D923CB">
        <w:rPr>
          <w:szCs w:val="22"/>
        </w:rPr>
        <w:t xml:space="preserve">The LIV emphasised the need to ensure that the advice and support provided by non-legal advocates did not include legal advice. They pointed to the </w:t>
      </w:r>
      <w:r w:rsidR="005C6DC7" w:rsidRPr="00D923CB">
        <w:rPr>
          <w:szCs w:val="22"/>
        </w:rPr>
        <w:t>inTouch</w:t>
      </w:r>
      <w:r w:rsidRPr="00D923CB">
        <w:rPr>
          <w:szCs w:val="22"/>
        </w:rPr>
        <w:t xml:space="preserve"> Multicultural Centre Against Family Violence model as best practice. This adopts an ‘integrated’ approach where the non-legal advocate is the first point of contact but can refer the person to legal and other supports as needed.</w:t>
      </w:r>
    </w:p>
    <w:p w14:paraId="77459F2E" w14:textId="06727FD0" w:rsidR="00BB3C21" w:rsidRPr="00D923CB" w:rsidRDefault="00BB3C21" w:rsidP="000B01BC">
      <w:pPr>
        <w:rPr>
          <w:szCs w:val="22"/>
        </w:rPr>
      </w:pPr>
      <w:r w:rsidRPr="00D923CB">
        <w:rPr>
          <w:szCs w:val="22"/>
        </w:rPr>
        <w:t xml:space="preserve">Some submissions pointed </w:t>
      </w:r>
      <w:r w:rsidR="00610B50" w:rsidRPr="00D923CB">
        <w:rPr>
          <w:szCs w:val="22"/>
        </w:rPr>
        <w:t xml:space="preserve">out </w:t>
      </w:r>
      <w:r w:rsidRPr="00D923CB">
        <w:rPr>
          <w:szCs w:val="22"/>
        </w:rPr>
        <w:t xml:space="preserve">that the DHHS is required to take </w:t>
      </w:r>
      <w:r w:rsidR="006465AE" w:rsidRPr="00D923CB">
        <w:rPr>
          <w:szCs w:val="22"/>
        </w:rPr>
        <w:t>"</w:t>
      </w:r>
      <w:r w:rsidRPr="00D923CB">
        <w:rPr>
          <w:szCs w:val="22"/>
        </w:rPr>
        <w:t>all reasonable steps to provide the support services necessary</w:t>
      </w:r>
      <w:r w:rsidR="006465AE" w:rsidRPr="00D923CB">
        <w:rPr>
          <w:szCs w:val="22"/>
        </w:rPr>
        <w:t>"</w:t>
      </w:r>
      <w:r w:rsidRPr="00D923CB">
        <w:rPr>
          <w:szCs w:val="22"/>
        </w:rPr>
        <w:t xml:space="preserve"> to ensure the best interests of children. The LIV submission questioned using VLA resources to help families get </w:t>
      </w:r>
      <w:r w:rsidR="006465AE" w:rsidRPr="00D923CB">
        <w:rPr>
          <w:szCs w:val="22"/>
        </w:rPr>
        <w:t>"</w:t>
      </w:r>
      <w:r w:rsidRPr="00D923CB">
        <w:rPr>
          <w:szCs w:val="22"/>
        </w:rPr>
        <w:t xml:space="preserve">supports that ultimately should be provided by </w:t>
      </w:r>
      <w:r w:rsidR="00D55141" w:rsidRPr="00D923CB">
        <w:rPr>
          <w:szCs w:val="22"/>
        </w:rPr>
        <w:t xml:space="preserve">the </w:t>
      </w:r>
      <w:r w:rsidRPr="00D923CB">
        <w:rPr>
          <w:szCs w:val="22"/>
        </w:rPr>
        <w:t>DHHS to comply with their statutory obligation</w:t>
      </w:r>
      <w:r w:rsidR="006465AE" w:rsidRPr="00D923CB">
        <w:rPr>
          <w:szCs w:val="22"/>
        </w:rPr>
        <w:t>"</w:t>
      </w:r>
      <w:r w:rsidRPr="00D923CB">
        <w:rPr>
          <w:szCs w:val="22"/>
        </w:rPr>
        <w:t xml:space="preserve">. </w:t>
      </w:r>
    </w:p>
    <w:p w14:paraId="44F88F56" w14:textId="77777777" w:rsidR="00BB3C21" w:rsidRPr="00D923CB" w:rsidRDefault="00BB3C21" w:rsidP="000B01BC">
      <w:pPr>
        <w:rPr>
          <w:szCs w:val="22"/>
        </w:rPr>
      </w:pPr>
      <w:r w:rsidRPr="00D923CB">
        <w:rPr>
          <w:szCs w:val="22"/>
        </w:rPr>
        <w:lastRenderedPageBreak/>
        <w:t xml:space="preserve">In contrast, the FINV referred to an example where the assistance of a non-legal advocate was critical to achieving a positive outcome for one member.  </w:t>
      </w:r>
    </w:p>
    <w:p w14:paraId="0E9FB82D" w14:textId="46BD81D9" w:rsidR="00BB3C21" w:rsidRPr="00D923CB" w:rsidRDefault="00BB3C21" w:rsidP="000B01BC">
      <w:pPr>
        <w:rPr>
          <w:szCs w:val="22"/>
        </w:rPr>
      </w:pPr>
      <w:r w:rsidRPr="00D923CB">
        <w:rPr>
          <w:szCs w:val="22"/>
        </w:rPr>
        <w:t>There will be instances where the DHHS and a person’s legal team may reasonably come to different views as to what supports should be put in place to help the family</w:t>
      </w:r>
      <w:r w:rsidR="00610B50" w:rsidRPr="00D923CB">
        <w:rPr>
          <w:szCs w:val="22"/>
        </w:rPr>
        <w:t>,</w:t>
      </w:r>
      <w:r w:rsidRPr="00D923CB">
        <w:rPr>
          <w:szCs w:val="22"/>
        </w:rPr>
        <w:t xml:space="preserve"> </w:t>
      </w:r>
      <w:r w:rsidR="00610B50" w:rsidRPr="00D923CB">
        <w:rPr>
          <w:szCs w:val="22"/>
        </w:rPr>
        <w:t>f</w:t>
      </w:r>
      <w:r w:rsidRPr="00D923CB">
        <w:rPr>
          <w:szCs w:val="22"/>
        </w:rPr>
        <w:t xml:space="preserve">or example, where the DHHS propose that a child live in out of home care. In these cases, a </w:t>
      </w:r>
      <w:r w:rsidR="00610B50" w:rsidRPr="00D923CB">
        <w:rPr>
          <w:szCs w:val="22"/>
        </w:rPr>
        <w:t xml:space="preserve">non-legal advocate </w:t>
      </w:r>
      <w:r w:rsidRPr="00D923CB">
        <w:rPr>
          <w:szCs w:val="22"/>
        </w:rPr>
        <w:t xml:space="preserve">would be able to help get the necessary supports to support the family. </w:t>
      </w:r>
    </w:p>
    <w:p w14:paraId="20695956" w14:textId="59C22997" w:rsidR="00BB3C21" w:rsidRPr="00D923CB" w:rsidRDefault="00BB3C21" w:rsidP="000B01BC">
      <w:pPr>
        <w:rPr>
          <w:szCs w:val="22"/>
        </w:rPr>
      </w:pPr>
      <w:r w:rsidRPr="00D923CB">
        <w:rPr>
          <w:szCs w:val="22"/>
        </w:rPr>
        <w:t xml:space="preserve">There was also support, from the FINV and the </w:t>
      </w:r>
      <w:r w:rsidR="0096257F" w:rsidRPr="00D923CB">
        <w:rPr>
          <w:szCs w:val="22"/>
        </w:rPr>
        <w:t>Independent Mental Health Advocacy (</w:t>
      </w:r>
      <w:r w:rsidRPr="00D923CB">
        <w:rPr>
          <w:szCs w:val="22"/>
        </w:rPr>
        <w:t>IMHA</w:t>
      </w:r>
      <w:r w:rsidR="0096257F" w:rsidRPr="00D923CB">
        <w:rPr>
          <w:szCs w:val="22"/>
        </w:rPr>
        <w:t>)</w:t>
      </w:r>
      <w:r w:rsidRPr="00D923CB">
        <w:rPr>
          <w:szCs w:val="22"/>
        </w:rPr>
        <w:t xml:space="preserve"> Speaking from Experience Group</w:t>
      </w:r>
      <w:r w:rsidRPr="00D923CB">
        <w:rPr>
          <w:szCs w:val="22"/>
          <w:vertAlign w:val="superscript"/>
        </w:rPr>
        <w:footnoteReference w:id="3"/>
      </w:r>
      <w:r w:rsidRPr="00D923CB">
        <w:rPr>
          <w:szCs w:val="22"/>
        </w:rPr>
        <w:t xml:space="preserve">, for the inclusion of peer support in the model. Involving people with lived experience of the child protection system, </w:t>
      </w:r>
      <w:r w:rsidR="00C60238" w:rsidRPr="00D923CB">
        <w:rPr>
          <w:szCs w:val="22"/>
        </w:rPr>
        <w:t xml:space="preserve">to </w:t>
      </w:r>
      <w:r w:rsidRPr="00D923CB">
        <w:rPr>
          <w:szCs w:val="22"/>
        </w:rPr>
        <w:t xml:space="preserve">help others navigate the process, is consistent with a </w:t>
      </w:r>
      <w:r w:rsidR="000B01BC" w:rsidRPr="00D923CB">
        <w:rPr>
          <w:szCs w:val="22"/>
        </w:rPr>
        <w:t>client-focussed</w:t>
      </w:r>
      <w:r w:rsidRPr="00D923CB">
        <w:rPr>
          <w:szCs w:val="22"/>
        </w:rPr>
        <w:t xml:space="preserve"> approach. Evidence shows that this form of support helps </w:t>
      </w:r>
      <w:r w:rsidR="00133B48" w:rsidRPr="00D923CB">
        <w:rPr>
          <w:szCs w:val="22"/>
        </w:rPr>
        <w:t xml:space="preserve">improve outcomes for families involved </w:t>
      </w:r>
      <w:r w:rsidRPr="00D923CB">
        <w:rPr>
          <w:szCs w:val="22"/>
        </w:rPr>
        <w:t>in the child protection system</w:t>
      </w:r>
      <w:r w:rsidR="00133B48" w:rsidRPr="00D923CB">
        <w:rPr>
          <w:rStyle w:val="FootnoteReference"/>
          <w:sz w:val="22"/>
          <w:szCs w:val="22"/>
        </w:rPr>
        <w:footnoteReference w:id="4"/>
      </w:r>
      <w:r w:rsidRPr="00D923CB">
        <w:rPr>
          <w:szCs w:val="22"/>
        </w:rPr>
        <w:t xml:space="preserve">. The use of peer support may also assist in engaging Aboriginal and Torres Strait Islander families, and is consistent with greater self-determination. </w:t>
      </w:r>
      <w:r w:rsidR="00B8264F" w:rsidRPr="00D923CB">
        <w:rPr>
          <w:szCs w:val="22"/>
        </w:rPr>
        <w:t>Peer support is incorporated into the non-legal advocacy service model operated by IMHA.</w:t>
      </w:r>
    </w:p>
    <w:p w14:paraId="4981A41A" w14:textId="01A7F6A1" w:rsidR="00C87B5E" w:rsidRPr="00D923CB" w:rsidRDefault="00BB3C21" w:rsidP="000B01BC">
      <w:pPr>
        <w:rPr>
          <w:szCs w:val="22"/>
        </w:rPr>
      </w:pPr>
      <w:r w:rsidRPr="00D923CB">
        <w:rPr>
          <w:szCs w:val="22"/>
        </w:rPr>
        <w:t xml:space="preserve">There is clearly support for earlier intervention. </w:t>
      </w:r>
      <w:r w:rsidR="00E27F5D" w:rsidRPr="00D923CB">
        <w:rPr>
          <w:szCs w:val="22"/>
        </w:rPr>
        <w:t xml:space="preserve">While this gap could be filled by </w:t>
      </w:r>
      <w:r w:rsidR="00C109FB" w:rsidRPr="00D923CB">
        <w:rPr>
          <w:szCs w:val="22"/>
        </w:rPr>
        <w:t xml:space="preserve">non-legal </w:t>
      </w:r>
      <w:r w:rsidR="00E27F5D" w:rsidRPr="00D923CB">
        <w:rPr>
          <w:szCs w:val="22"/>
        </w:rPr>
        <w:t xml:space="preserve">support workers, </w:t>
      </w:r>
      <w:r w:rsidR="00B8264F" w:rsidRPr="00D923CB">
        <w:rPr>
          <w:szCs w:val="22"/>
        </w:rPr>
        <w:t xml:space="preserve">as noted above </w:t>
      </w:r>
      <w:r w:rsidR="00E27F5D" w:rsidRPr="00D923CB">
        <w:rPr>
          <w:szCs w:val="22"/>
        </w:rPr>
        <w:t>there is a risk that this will duplicate supports</w:t>
      </w:r>
      <w:r w:rsidR="00371E76" w:rsidRPr="00D923CB">
        <w:rPr>
          <w:szCs w:val="22"/>
        </w:rPr>
        <w:t xml:space="preserve"> that are already available. </w:t>
      </w:r>
      <w:r w:rsidRPr="00D923CB">
        <w:rPr>
          <w:szCs w:val="22"/>
        </w:rPr>
        <w:t xml:space="preserve"> </w:t>
      </w:r>
    </w:p>
    <w:p w14:paraId="49025374" w14:textId="77777777" w:rsidR="005138B6" w:rsidRPr="00D923CB" w:rsidRDefault="00B8264F" w:rsidP="000B01BC">
      <w:pPr>
        <w:rPr>
          <w:szCs w:val="22"/>
        </w:rPr>
      </w:pPr>
      <w:r w:rsidRPr="00D923CB">
        <w:rPr>
          <w:szCs w:val="22"/>
        </w:rPr>
        <w:t>Lawyers could also fill this gap</w:t>
      </w:r>
      <w:r w:rsidR="00C87B5E" w:rsidRPr="00D923CB">
        <w:rPr>
          <w:szCs w:val="22"/>
        </w:rPr>
        <w:t>, however,</w:t>
      </w:r>
      <w:r w:rsidRPr="00D923CB">
        <w:rPr>
          <w:szCs w:val="22"/>
        </w:rPr>
        <w:t xml:space="preserve"> it is not clear that at earlier stages </w:t>
      </w:r>
      <w:r w:rsidR="00C87B5E" w:rsidRPr="00D923CB">
        <w:rPr>
          <w:szCs w:val="22"/>
        </w:rPr>
        <w:t>of a child or family’s involvement with the child protection system, they need</w:t>
      </w:r>
      <w:r w:rsidRPr="00D923CB">
        <w:rPr>
          <w:szCs w:val="22"/>
        </w:rPr>
        <w:t xml:space="preserve"> formal legal advice and representation. </w:t>
      </w:r>
    </w:p>
    <w:p w14:paraId="4CB84551" w14:textId="30FBDAB6" w:rsidR="00CC7805" w:rsidRPr="00D923CB" w:rsidRDefault="00BB3C21" w:rsidP="000B01BC">
      <w:pPr>
        <w:rPr>
          <w:szCs w:val="22"/>
        </w:rPr>
      </w:pPr>
      <w:r w:rsidRPr="00D923CB">
        <w:rPr>
          <w:szCs w:val="22"/>
        </w:rPr>
        <w:t>Non-legal advocates</w:t>
      </w:r>
      <w:r w:rsidR="00C109FB" w:rsidRPr="00D923CB">
        <w:rPr>
          <w:szCs w:val="22"/>
        </w:rPr>
        <w:t>, on the other hand,</w:t>
      </w:r>
      <w:r w:rsidRPr="00D923CB">
        <w:rPr>
          <w:szCs w:val="22"/>
        </w:rPr>
        <w:t xml:space="preserve"> </w:t>
      </w:r>
      <w:r w:rsidR="00C109FB" w:rsidRPr="00D923CB">
        <w:rPr>
          <w:szCs w:val="22"/>
        </w:rPr>
        <w:t>have a distinct role</w:t>
      </w:r>
      <w:r w:rsidR="00F6315C" w:rsidRPr="00D923CB">
        <w:rPr>
          <w:szCs w:val="22"/>
        </w:rPr>
        <w:t>.</w:t>
      </w:r>
      <w:r w:rsidR="00C109FB" w:rsidRPr="00D923CB">
        <w:rPr>
          <w:szCs w:val="22"/>
        </w:rPr>
        <w:t xml:space="preserve"> </w:t>
      </w:r>
      <w:r w:rsidR="00F6315C" w:rsidRPr="00D923CB">
        <w:rPr>
          <w:szCs w:val="22"/>
        </w:rPr>
        <w:t>They</w:t>
      </w:r>
      <w:r w:rsidR="00C109FB" w:rsidRPr="00D923CB">
        <w:rPr>
          <w:szCs w:val="22"/>
        </w:rPr>
        <w:t xml:space="preserve"> </w:t>
      </w:r>
      <w:r w:rsidRPr="00D923CB">
        <w:rPr>
          <w:szCs w:val="22"/>
        </w:rPr>
        <w:t xml:space="preserve">can assist people to </w:t>
      </w:r>
      <w:r w:rsidR="00F6315C" w:rsidRPr="00D923CB">
        <w:rPr>
          <w:szCs w:val="22"/>
        </w:rPr>
        <w:t xml:space="preserve">understand the process, advocate for their own interests and wishes and </w:t>
      </w:r>
      <w:r w:rsidRPr="00D923CB">
        <w:rPr>
          <w:szCs w:val="22"/>
        </w:rPr>
        <w:t xml:space="preserve">get access to services and coordinate supports. This may include issues such as housing, counselling, medical services, </w:t>
      </w:r>
      <w:r w:rsidR="00F6315C" w:rsidRPr="00D923CB">
        <w:rPr>
          <w:szCs w:val="22"/>
        </w:rPr>
        <w:t xml:space="preserve">and </w:t>
      </w:r>
      <w:r w:rsidRPr="00D923CB">
        <w:rPr>
          <w:szCs w:val="22"/>
        </w:rPr>
        <w:t xml:space="preserve">dealing with school or other authorities. </w:t>
      </w:r>
    </w:p>
    <w:p w14:paraId="700316AE" w14:textId="17CAA1DE" w:rsidR="005278D2" w:rsidRPr="00D923CB" w:rsidRDefault="005278D2" w:rsidP="000B01BC">
      <w:pPr>
        <w:rPr>
          <w:szCs w:val="22"/>
        </w:rPr>
      </w:pPr>
    </w:p>
    <w:p w14:paraId="21865EB2" w14:textId="09C6E20E" w:rsidR="00BB3C21" w:rsidRPr="00D923CB" w:rsidRDefault="00CC7805" w:rsidP="000B01BC">
      <w:pPr>
        <w:rPr>
          <w:szCs w:val="22"/>
        </w:rPr>
      </w:pPr>
      <w:r w:rsidRPr="00D923CB">
        <w:rPr>
          <w:b/>
          <w:szCs w:val="22"/>
        </w:rPr>
        <w:t>Where to l</w:t>
      </w:r>
      <w:r w:rsidR="00BB3C21" w:rsidRPr="00D923CB">
        <w:rPr>
          <w:b/>
          <w:szCs w:val="22"/>
        </w:rPr>
        <w:t>ocat</w:t>
      </w:r>
      <w:r w:rsidRPr="00D923CB">
        <w:rPr>
          <w:b/>
          <w:szCs w:val="22"/>
        </w:rPr>
        <w:t>e</w:t>
      </w:r>
      <w:r w:rsidR="00BB3C21" w:rsidRPr="00D923CB">
        <w:rPr>
          <w:b/>
          <w:szCs w:val="22"/>
        </w:rPr>
        <w:t xml:space="preserve"> </w:t>
      </w:r>
      <w:r w:rsidR="009478CB" w:rsidRPr="00D923CB">
        <w:rPr>
          <w:b/>
          <w:szCs w:val="22"/>
        </w:rPr>
        <w:t>a</w:t>
      </w:r>
      <w:r w:rsidR="00BF0ACE" w:rsidRPr="00D923CB">
        <w:rPr>
          <w:b/>
          <w:szCs w:val="22"/>
        </w:rPr>
        <w:t>n</w:t>
      </w:r>
      <w:r w:rsidR="00750B49" w:rsidRPr="00D923CB">
        <w:rPr>
          <w:b/>
          <w:szCs w:val="22"/>
        </w:rPr>
        <w:t xml:space="preserve"> </w:t>
      </w:r>
      <w:r w:rsidR="009478CB" w:rsidRPr="00D923CB">
        <w:rPr>
          <w:b/>
          <w:szCs w:val="22"/>
        </w:rPr>
        <w:t>early intervention</w:t>
      </w:r>
      <w:r w:rsidR="00BB3C21" w:rsidRPr="00D923CB">
        <w:rPr>
          <w:b/>
          <w:szCs w:val="22"/>
        </w:rPr>
        <w:t xml:space="preserve"> service</w:t>
      </w:r>
    </w:p>
    <w:p w14:paraId="3AEB9E58" w14:textId="5F7C09A2" w:rsidR="00BB3C21" w:rsidRPr="00D923CB" w:rsidRDefault="00BB3C21" w:rsidP="000B01BC">
      <w:pPr>
        <w:rPr>
          <w:szCs w:val="22"/>
        </w:rPr>
      </w:pPr>
      <w:r w:rsidRPr="00D923CB">
        <w:rPr>
          <w:szCs w:val="22"/>
        </w:rPr>
        <w:t>An</w:t>
      </w:r>
      <w:r w:rsidR="009478CB" w:rsidRPr="00D923CB">
        <w:rPr>
          <w:szCs w:val="22"/>
        </w:rPr>
        <w:t>other</w:t>
      </w:r>
      <w:r w:rsidRPr="00D923CB">
        <w:rPr>
          <w:szCs w:val="22"/>
        </w:rPr>
        <w:t xml:space="preserve"> issue that came up </w:t>
      </w:r>
      <w:r w:rsidR="009478CB" w:rsidRPr="00D923CB">
        <w:rPr>
          <w:szCs w:val="22"/>
        </w:rPr>
        <w:t xml:space="preserve">in response to the Consultation and Options Paper </w:t>
      </w:r>
      <w:r w:rsidRPr="00D923CB">
        <w:rPr>
          <w:szCs w:val="22"/>
        </w:rPr>
        <w:t>was where any early intervention unit</w:t>
      </w:r>
      <w:r w:rsidR="00B8264F" w:rsidRPr="00D923CB">
        <w:rPr>
          <w:szCs w:val="22"/>
        </w:rPr>
        <w:t xml:space="preserve"> or client support service</w:t>
      </w:r>
      <w:r w:rsidRPr="00D923CB">
        <w:rPr>
          <w:szCs w:val="22"/>
        </w:rPr>
        <w:t xml:space="preserve"> should be located – within a legal service, as part of another service or entirely independent. </w:t>
      </w:r>
    </w:p>
    <w:p w14:paraId="7C265AF9" w14:textId="2444346C" w:rsidR="00BB3C21" w:rsidRPr="00D923CB" w:rsidRDefault="00BB3C21" w:rsidP="000B01BC">
      <w:pPr>
        <w:rPr>
          <w:szCs w:val="22"/>
        </w:rPr>
      </w:pPr>
      <w:r w:rsidRPr="00D923CB">
        <w:rPr>
          <w:szCs w:val="22"/>
        </w:rPr>
        <w:t xml:space="preserve">The </w:t>
      </w:r>
      <w:r w:rsidR="00C60238" w:rsidRPr="00D923CB">
        <w:rPr>
          <w:szCs w:val="22"/>
        </w:rPr>
        <w:t>FINV</w:t>
      </w:r>
      <w:r w:rsidRPr="00D923CB">
        <w:rPr>
          <w:szCs w:val="22"/>
        </w:rPr>
        <w:t xml:space="preserve"> supported a standalone unit prioritising parents with a disability, Aboriginal and/or Torres Strait Islander families and young parents who have exited out of home care.  </w:t>
      </w:r>
    </w:p>
    <w:p w14:paraId="667D0DD2" w14:textId="716385D0" w:rsidR="00BB3C21" w:rsidRPr="00D923CB" w:rsidRDefault="00BB3C21" w:rsidP="000B01BC">
      <w:pPr>
        <w:rPr>
          <w:szCs w:val="22"/>
        </w:rPr>
      </w:pPr>
      <w:r w:rsidRPr="00D923CB">
        <w:rPr>
          <w:szCs w:val="22"/>
        </w:rPr>
        <w:t>The CECFW said that the</w:t>
      </w:r>
      <w:r w:rsidR="00C60238" w:rsidRPr="00D923CB">
        <w:rPr>
          <w:szCs w:val="22"/>
        </w:rPr>
        <w:t>se</w:t>
      </w:r>
      <w:r w:rsidRPr="00D923CB">
        <w:rPr>
          <w:szCs w:val="22"/>
        </w:rPr>
        <w:t xml:space="preserve"> services need to be part of an integrated platform, and not within a legal setting. </w:t>
      </w:r>
    </w:p>
    <w:p w14:paraId="66882BCB" w14:textId="7BDA61A4" w:rsidR="00BB3C21" w:rsidRPr="00D923CB" w:rsidRDefault="00BB3C21" w:rsidP="000B01BC">
      <w:pPr>
        <w:rPr>
          <w:szCs w:val="22"/>
        </w:rPr>
      </w:pPr>
      <w:r w:rsidRPr="00D923CB">
        <w:rPr>
          <w:szCs w:val="22"/>
        </w:rPr>
        <w:t xml:space="preserve">Some were concerned about the independence of such a service. VLA staff were concerned that the records of the support </w:t>
      </w:r>
      <w:r w:rsidR="00595DB2" w:rsidRPr="00D923CB">
        <w:rPr>
          <w:szCs w:val="22"/>
        </w:rPr>
        <w:t>advocates</w:t>
      </w:r>
      <w:r w:rsidRPr="00D923CB">
        <w:rPr>
          <w:szCs w:val="22"/>
        </w:rPr>
        <w:t xml:space="preserve"> might be required to be produced in court, undermining the capacity to work in a confidential manner with the client and their legal representative. The inclusion of the service as part of the legal practice may be a sufficient safeguard against this. In addition, we </w:t>
      </w:r>
      <w:r w:rsidRPr="00D923CB">
        <w:rPr>
          <w:szCs w:val="22"/>
        </w:rPr>
        <w:lastRenderedPageBreak/>
        <w:t xml:space="preserve">need to monitor any changes to information sharing laws arising from the </w:t>
      </w:r>
      <w:r w:rsidR="001450C7" w:rsidRPr="00D923CB">
        <w:rPr>
          <w:szCs w:val="22"/>
        </w:rPr>
        <w:t xml:space="preserve">implementation of the recommendations </w:t>
      </w:r>
      <w:r w:rsidRPr="00D923CB">
        <w:rPr>
          <w:szCs w:val="22"/>
        </w:rPr>
        <w:t xml:space="preserve">of the Royal Commission into Family Violence. </w:t>
      </w:r>
    </w:p>
    <w:p w14:paraId="0967FF1E" w14:textId="6205F81A" w:rsidR="00BB3C21" w:rsidRPr="00D923CB" w:rsidRDefault="00BB3C21" w:rsidP="000B01BC">
      <w:pPr>
        <w:rPr>
          <w:szCs w:val="22"/>
        </w:rPr>
      </w:pPr>
      <w:r w:rsidRPr="00D923CB">
        <w:rPr>
          <w:szCs w:val="22"/>
        </w:rPr>
        <w:t xml:space="preserve">There are different advantages and disadvantages for each of the possible locations. A new service could be created within VLA, but separate from existing offices and teams, or within a CLC. Another approach would be to add </w:t>
      </w:r>
      <w:r w:rsidR="00371E76" w:rsidRPr="00D923CB">
        <w:rPr>
          <w:szCs w:val="22"/>
        </w:rPr>
        <w:t xml:space="preserve">non-legal advocates </w:t>
      </w:r>
      <w:r w:rsidRPr="00D923CB">
        <w:rPr>
          <w:szCs w:val="22"/>
        </w:rPr>
        <w:t>to VLA</w:t>
      </w:r>
      <w:r w:rsidR="001450C7" w:rsidRPr="00D923CB">
        <w:rPr>
          <w:szCs w:val="22"/>
        </w:rPr>
        <w:t>’</w:t>
      </w:r>
      <w:r w:rsidRPr="00D923CB">
        <w:rPr>
          <w:szCs w:val="22"/>
        </w:rPr>
        <w:t>s exis</w:t>
      </w:r>
      <w:r w:rsidR="00D94DCB" w:rsidRPr="00D923CB">
        <w:rPr>
          <w:szCs w:val="22"/>
        </w:rPr>
        <w:t>ting staff practice</w:t>
      </w:r>
      <w:r w:rsidRPr="00D923CB">
        <w:rPr>
          <w:szCs w:val="22"/>
        </w:rPr>
        <w:t xml:space="preserve">. </w:t>
      </w:r>
      <w:r w:rsidR="00371E76" w:rsidRPr="00D923CB">
        <w:rPr>
          <w:szCs w:val="22"/>
        </w:rPr>
        <w:t xml:space="preserve">This </w:t>
      </w:r>
      <w:r w:rsidR="00750B49" w:rsidRPr="00D923CB">
        <w:rPr>
          <w:szCs w:val="22"/>
        </w:rPr>
        <w:t xml:space="preserve">would enable close collaboration and easier access to legal advice when required, but </w:t>
      </w:r>
      <w:r w:rsidR="00371E76" w:rsidRPr="00D923CB">
        <w:rPr>
          <w:szCs w:val="22"/>
        </w:rPr>
        <w:t xml:space="preserve">may limit access to clients of </w:t>
      </w:r>
      <w:r w:rsidR="00750B49" w:rsidRPr="00D923CB">
        <w:rPr>
          <w:szCs w:val="22"/>
        </w:rPr>
        <w:t xml:space="preserve">the </w:t>
      </w:r>
      <w:r w:rsidR="00371E76" w:rsidRPr="00D923CB">
        <w:rPr>
          <w:szCs w:val="22"/>
        </w:rPr>
        <w:t>VLA</w:t>
      </w:r>
      <w:r w:rsidR="00BE36B6" w:rsidRPr="00D923CB">
        <w:rPr>
          <w:szCs w:val="22"/>
        </w:rPr>
        <w:t xml:space="preserve"> </w:t>
      </w:r>
      <w:r w:rsidR="00750B49" w:rsidRPr="00D923CB">
        <w:rPr>
          <w:szCs w:val="22"/>
        </w:rPr>
        <w:t>staff practice</w:t>
      </w:r>
      <w:r w:rsidR="00371E76" w:rsidRPr="00D923CB">
        <w:rPr>
          <w:szCs w:val="22"/>
        </w:rPr>
        <w:t xml:space="preserve">. </w:t>
      </w:r>
    </w:p>
    <w:p w14:paraId="75B2D3A6" w14:textId="6B1E2757" w:rsidR="00BB3C21" w:rsidRPr="00D923CB" w:rsidRDefault="00BB3C21" w:rsidP="000B01BC">
      <w:pPr>
        <w:rPr>
          <w:szCs w:val="22"/>
        </w:rPr>
      </w:pPr>
      <w:r w:rsidRPr="00D923CB">
        <w:rPr>
          <w:szCs w:val="22"/>
        </w:rPr>
        <w:t>A third approach is to create a new unit that is co</w:t>
      </w:r>
      <w:r w:rsidR="001450C7" w:rsidRPr="00D923CB">
        <w:rPr>
          <w:szCs w:val="22"/>
        </w:rPr>
        <w:t>-</w:t>
      </w:r>
      <w:r w:rsidRPr="00D923CB">
        <w:rPr>
          <w:szCs w:val="22"/>
        </w:rPr>
        <w:t xml:space="preserve">located with other service providers, such as health services. This allows for immediate access to a range of services that may be needed by families. This approach meets the concerns about the service being seen as too legal if located within a legal service. However, </w:t>
      </w:r>
      <w:r w:rsidR="00AE2540" w:rsidRPr="00D923CB">
        <w:rPr>
          <w:szCs w:val="22"/>
        </w:rPr>
        <w:t xml:space="preserve">it does align the service with other support services that the service may need to help clients to advocate to. By contrast, </w:t>
      </w:r>
      <w:r w:rsidRPr="00D923CB">
        <w:rPr>
          <w:szCs w:val="22"/>
        </w:rPr>
        <w:t>VLA</w:t>
      </w:r>
      <w:r w:rsidR="001450C7" w:rsidRPr="00D923CB">
        <w:rPr>
          <w:szCs w:val="22"/>
        </w:rPr>
        <w:t>’</w:t>
      </w:r>
      <w:r w:rsidRPr="00D923CB">
        <w:rPr>
          <w:szCs w:val="22"/>
        </w:rPr>
        <w:t>s IMHA service exists as a separate unit within VLA</w:t>
      </w:r>
      <w:r w:rsidR="00AE2540" w:rsidRPr="00D923CB">
        <w:rPr>
          <w:szCs w:val="22"/>
        </w:rPr>
        <w:t>, which allows it to maintain independence and help clients to access other services</w:t>
      </w:r>
      <w:r w:rsidRPr="00D923CB">
        <w:rPr>
          <w:szCs w:val="22"/>
        </w:rPr>
        <w:t>.</w:t>
      </w:r>
    </w:p>
    <w:p w14:paraId="6AE785E8" w14:textId="41E789A1" w:rsidR="00BE36B6" w:rsidRPr="00D923CB" w:rsidRDefault="00BE36B6" w:rsidP="000B01BC">
      <w:pPr>
        <w:rPr>
          <w:szCs w:val="22"/>
        </w:rPr>
      </w:pPr>
    </w:p>
    <w:p w14:paraId="6A97C46C" w14:textId="6CCB25A1" w:rsidR="00BF0ACE" w:rsidRPr="00D923CB" w:rsidRDefault="00BF0ACE" w:rsidP="00957F2D">
      <w:pPr>
        <w:jc w:val="both"/>
        <w:rPr>
          <w:b/>
          <w:szCs w:val="22"/>
        </w:rPr>
      </w:pPr>
      <w:r w:rsidRPr="00D923CB">
        <w:rPr>
          <w:b/>
          <w:szCs w:val="22"/>
        </w:rPr>
        <w:t>Pilot Early Intervention Unit</w:t>
      </w:r>
    </w:p>
    <w:p w14:paraId="42EC9C09" w14:textId="77777777" w:rsidR="00A42562" w:rsidRPr="00D923CB" w:rsidRDefault="00BB3C21" w:rsidP="000B01BC">
      <w:pPr>
        <w:rPr>
          <w:szCs w:val="22"/>
        </w:rPr>
      </w:pPr>
      <w:r w:rsidRPr="00D923CB">
        <w:rPr>
          <w:szCs w:val="22"/>
        </w:rPr>
        <w:t>On balance, it is proposed that a new unit be established within VLA</w:t>
      </w:r>
      <w:r w:rsidR="00BF0ACE" w:rsidRPr="00D923CB">
        <w:rPr>
          <w:szCs w:val="22"/>
        </w:rPr>
        <w:t xml:space="preserve"> to test the impact of focusing on earlier inte</w:t>
      </w:r>
      <w:r w:rsidR="00A42562" w:rsidRPr="00D923CB">
        <w:rPr>
          <w:szCs w:val="22"/>
        </w:rPr>
        <w:t>r</w:t>
      </w:r>
      <w:r w:rsidR="00BF0ACE" w:rsidRPr="00D923CB">
        <w:rPr>
          <w:szCs w:val="22"/>
        </w:rPr>
        <w:t>vention for clients</w:t>
      </w:r>
      <w:r w:rsidRPr="00D923CB">
        <w:rPr>
          <w:szCs w:val="22"/>
        </w:rPr>
        <w:t xml:space="preserve">. </w:t>
      </w:r>
    </w:p>
    <w:p w14:paraId="2D7F2993" w14:textId="2329A6FB" w:rsidR="00371E76" w:rsidRPr="00D923CB" w:rsidRDefault="00BB3C21" w:rsidP="000B01BC">
      <w:pPr>
        <w:rPr>
          <w:szCs w:val="22"/>
        </w:rPr>
      </w:pPr>
      <w:r w:rsidRPr="00D923CB">
        <w:rPr>
          <w:szCs w:val="22"/>
        </w:rPr>
        <w:t>This allows the opportunity to test new approaches to service delivery</w:t>
      </w:r>
      <w:r w:rsidR="001450C7" w:rsidRPr="00D923CB">
        <w:rPr>
          <w:szCs w:val="22"/>
        </w:rPr>
        <w:t xml:space="preserve"> and to draw on our experience establishing</w:t>
      </w:r>
      <w:r w:rsidR="0069702C" w:rsidRPr="00D923CB">
        <w:rPr>
          <w:szCs w:val="22"/>
        </w:rPr>
        <w:t xml:space="preserve"> an</w:t>
      </w:r>
      <w:r w:rsidR="001450C7" w:rsidRPr="00D923CB">
        <w:rPr>
          <w:szCs w:val="22"/>
        </w:rPr>
        <w:t xml:space="preserve"> IMHA</w:t>
      </w:r>
      <w:r w:rsidRPr="00D923CB">
        <w:rPr>
          <w:szCs w:val="22"/>
        </w:rPr>
        <w:t xml:space="preserve">. </w:t>
      </w:r>
      <w:r w:rsidR="00371E76" w:rsidRPr="00D923CB">
        <w:rPr>
          <w:szCs w:val="22"/>
        </w:rPr>
        <w:t>It may be possible to locate the EIU within IMHA</w:t>
      </w:r>
      <w:r w:rsidR="002F28C2" w:rsidRPr="00D923CB">
        <w:rPr>
          <w:szCs w:val="22"/>
        </w:rPr>
        <w:t>. This would reduce the set</w:t>
      </w:r>
      <w:r w:rsidR="008A3376" w:rsidRPr="00D923CB">
        <w:rPr>
          <w:szCs w:val="22"/>
        </w:rPr>
        <w:t>-</w:t>
      </w:r>
      <w:r w:rsidR="002F28C2" w:rsidRPr="00D923CB">
        <w:rPr>
          <w:szCs w:val="22"/>
        </w:rPr>
        <w:t>up costs</w:t>
      </w:r>
      <w:r w:rsidR="008A3376" w:rsidRPr="00D923CB">
        <w:rPr>
          <w:szCs w:val="22"/>
        </w:rPr>
        <w:t>,</w:t>
      </w:r>
      <w:r w:rsidR="002F28C2" w:rsidRPr="00D923CB">
        <w:rPr>
          <w:szCs w:val="22"/>
        </w:rPr>
        <w:t xml:space="preserve"> as much of the infrastructure is already in place</w:t>
      </w:r>
      <w:r w:rsidR="00371E76" w:rsidRPr="00D923CB">
        <w:rPr>
          <w:szCs w:val="22"/>
        </w:rPr>
        <w:t>.</w:t>
      </w:r>
    </w:p>
    <w:p w14:paraId="120E554B" w14:textId="341C1B3E" w:rsidR="00D35682" w:rsidRPr="00D923CB" w:rsidRDefault="00BB3C21" w:rsidP="000B01BC">
      <w:pPr>
        <w:rPr>
          <w:szCs w:val="22"/>
        </w:rPr>
      </w:pPr>
      <w:r w:rsidRPr="00D923CB">
        <w:rPr>
          <w:szCs w:val="22"/>
        </w:rPr>
        <w:t xml:space="preserve">A pilot EIU that combines several options (Options 2, 19 and 20) would </w:t>
      </w:r>
      <w:r w:rsidR="00371E76" w:rsidRPr="00D923CB">
        <w:rPr>
          <w:szCs w:val="22"/>
        </w:rPr>
        <w:t xml:space="preserve">see </w:t>
      </w:r>
      <w:r w:rsidRPr="00D923CB">
        <w:rPr>
          <w:szCs w:val="22"/>
        </w:rPr>
        <w:t xml:space="preserve">non-legal advocates support families where </w:t>
      </w:r>
      <w:r w:rsidR="00D55141" w:rsidRPr="00D923CB">
        <w:rPr>
          <w:szCs w:val="22"/>
        </w:rPr>
        <w:t xml:space="preserve">the </w:t>
      </w:r>
      <w:r w:rsidRPr="00D923CB">
        <w:rPr>
          <w:szCs w:val="22"/>
        </w:rPr>
        <w:t>DHHS is involved</w:t>
      </w:r>
      <w:r w:rsidR="0069702C" w:rsidRPr="00D923CB">
        <w:rPr>
          <w:szCs w:val="22"/>
        </w:rPr>
        <w:t>,</w:t>
      </w:r>
      <w:r w:rsidRPr="00D923CB">
        <w:rPr>
          <w:szCs w:val="22"/>
        </w:rPr>
        <w:t xml:space="preserve"> but before </w:t>
      </w:r>
      <w:r w:rsidR="00D35682" w:rsidRPr="00D923CB">
        <w:rPr>
          <w:szCs w:val="22"/>
        </w:rPr>
        <w:t>the matter</w:t>
      </w:r>
      <w:r w:rsidRPr="00D923CB">
        <w:rPr>
          <w:szCs w:val="22"/>
        </w:rPr>
        <w:t xml:space="preserve"> goes to court. </w:t>
      </w:r>
    </w:p>
    <w:p w14:paraId="406A3C85" w14:textId="35867157" w:rsidR="00595DB2" w:rsidRPr="00D923CB" w:rsidRDefault="00D35682" w:rsidP="000B01BC">
      <w:pPr>
        <w:rPr>
          <w:szCs w:val="22"/>
        </w:rPr>
      </w:pPr>
      <w:r w:rsidRPr="00D923CB">
        <w:rPr>
          <w:szCs w:val="22"/>
        </w:rPr>
        <w:t>Established as a separate unit, t</w:t>
      </w:r>
      <w:r w:rsidR="00371E76" w:rsidRPr="00D923CB">
        <w:rPr>
          <w:szCs w:val="22"/>
        </w:rPr>
        <w:t xml:space="preserve">he EIU could support families who have a relationship with a lawyer from VLA, a CLC or a private firm. </w:t>
      </w:r>
      <w:r w:rsidR="009C64D4" w:rsidRPr="00D923CB">
        <w:rPr>
          <w:szCs w:val="22"/>
        </w:rPr>
        <w:t>However, it will not be mandatory for a person to have a lawyer before they start working with the EIU.</w:t>
      </w:r>
      <w:r w:rsidR="00BB3C21" w:rsidRPr="00D923CB">
        <w:rPr>
          <w:szCs w:val="22"/>
        </w:rPr>
        <w:t xml:space="preserve"> </w:t>
      </w:r>
    </w:p>
    <w:p w14:paraId="2CEF7834" w14:textId="2844442B" w:rsidR="00595DB2" w:rsidRPr="00D923CB" w:rsidRDefault="00595DB2" w:rsidP="000B01BC">
      <w:pPr>
        <w:rPr>
          <w:szCs w:val="22"/>
        </w:rPr>
      </w:pPr>
      <w:r w:rsidRPr="00D923CB">
        <w:rPr>
          <w:szCs w:val="22"/>
        </w:rPr>
        <w:t xml:space="preserve">It is proposed that the unit include non-legal advocates rather than </w:t>
      </w:r>
      <w:r w:rsidR="00CF32F9" w:rsidRPr="00D923CB">
        <w:rPr>
          <w:szCs w:val="22"/>
        </w:rPr>
        <w:t xml:space="preserve">lawyers or </w:t>
      </w:r>
      <w:r w:rsidRPr="00D923CB">
        <w:rPr>
          <w:szCs w:val="22"/>
        </w:rPr>
        <w:t xml:space="preserve">support workers. Non-legal advocates would fill a gap in the </w:t>
      </w:r>
      <w:r w:rsidR="00A744DA" w:rsidRPr="00D923CB">
        <w:rPr>
          <w:szCs w:val="22"/>
        </w:rPr>
        <w:t xml:space="preserve">range of </w:t>
      </w:r>
      <w:r w:rsidRPr="00D923CB">
        <w:rPr>
          <w:szCs w:val="22"/>
        </w:rPr>
        <w:t xml:space="preserve">services that are provided to families. </w:t>
      </w:r>
      <w:r w:rsidR="00A744DA" w:rsidRPr="00D923CB">
        <w:rPr>
          <w:szCs w:val="22"/>
        </w:rPr>
        <w:t>Additionally, t</w:t>
      </w:r>
      <w:r w:rsidRPr="00D923CB">
        <w:rPr>
          <w:szCs w:val="22"/>
        </w:rPr>
        <w:t>his would avoid the duplication of services that might arise from having support workers.</w:t>
      </w:r>
      <w:r w:rsidR="00CF32F9" w:rsidRPr="00D923CB">
        <w:rPr>
          <w:szCs w:val="22"/>
        </w:rPr>
        <w:t xml:space="preserve"> The experience of the IMHA service shows that non-legal advocate</w:t>
      </w:r>
      <w:r w:rsidR="00A42562" w:rsidRPr="00D923CB">
        <w:rPr>
          <w:szCs w:val="22"/>
        </w:rPr>
        <w:t>s</w:t>
      </w:r>
      <w:r w:rsidR="00CF32F9" w:rsidRPr="00D923CB">
        <w:rPr>
          <w:szCs w:val="22"/>
        </w:rPr>
        <w:t xml:space="preserve"> can complement the services provided by</w:t>
      </w:r>
      <w:r w:rsidRPr="00D923CB">
        <w:rPr>
          <w:szCs w:val="22"/>
        </w:rPr>
        <w:t xml:space="preserve"> </w:t>
      </w:r>
      <w:r w:rsidR="00CF32F9" w:rsidRPr="00D923CB">
        <w:rPr>
          <w:szCs w:val="22"/>
        </w:rPr>
        <w:t xml:space="preserve">lawyers. </w:t>
      </w:r>
    </w:p>
    <w:p w14:paraId="0AB78588" w14:textId="097E32DE" w:rsidR="00D94DCB" w:rsidRPr="00D923CB" w:rsidRDefault="00BB3C21" w:rsidP="000B01BC">
      <w:pPr>
        <w:rPr>
          <w:szCs w:val="22"/>
        </w:rPr>
      </w:pPr>
      <w:r w:rsidRPr="00D923CB">
        <w:rPr>
          <w:szCs w:val="22"/>
        </w:rPr>
        <w:t>The EIU would have the capacity to assist families when the case goes on to court. The pilot will adopt an integrated model of service delivery, where non-legal</w:t>
      </w:r>
      <w:r w:rsidR="00595DB2" w:rsidRPr="00D923CB">
        <w:rPr>
          <w:szCs w:val="22"/>
        </w:rPr>
        <w:t xml:space="preserve"> advocates</w:t>
      </w:r>
      <w:r w:rsidRPr="00D923CB">
        <w:rPr>
          <w:szCs w:val="22"/>
        </w:rPr>
        <w:t xml:space="preserve"> will collaborate with lawyers to provide a wraparound service that extends beyond court</w:t>
      </w:r>
      <w:r w:rsidR="00D100CA" w:rsidRPr="00D923CB">
        <w:rPr>
          <w:szCs w:val="22"/>
        </w:rPr>
        <w:t>-</w:t>
      </w:r>
      <w:r w:rsidRPr="00D923CB">
        <w:rPr>
          <w:szCs w:val="22"/>
        </w:rPr>
        <w:t xml:space="preserve">based events. Non-legal </w:t>
      </w:r>
      <w:r w:rsidR="00595DB2" w:rsidRPr="00D923CB">
        <w:rPr>
          <w:szCs w:val="22"/>
        </w:rPr>
        <w:t>advocates</w:t>
      </w:r>
      <w:r w:rsidRPr="00D923CB">
        <w:rPr>
          <w:szCs w:val="22"/>
        </w:rPr>
        <w:t xml:space="preserve"> will help to meet the needs of children, young people and parents, as well as help identify problems, including other legal problems. The service may also include peer support.</w:t>
      </w:r>
    </w:p>
    <w:p w14:paraId="4972365B" w14:textId="36FC67EA" w:rsidR="00F661DB" w:rsidRPr="00D923CB" w:rsidRDefault="00F661DB" w:rsidP="000B01BC">
      <w:pPr>
        <w:rPr>
          <w:szCs w:val="22"/>
        </w:rPr>
      </w:pPr>
      <w:r w:rsidRPr="00D923CB">
        <w:rPr>
          <w:szCs w:val="22"/>
        </w:rPr>
        <w:t xml:space="preserve">While cases </w:t>
      </w:r>
      <w:r w:rsidR="00A42562" w:rsidRPr="00D923CB">
        <w:rPr>
          <w:szCs w:val="22"/>
        </w:rPr>
        <w:t>could</w:t>
      </w:r>
      <w:r w:rsidRPr="00D923CB">
        <w:rPr>
          <w:szCs w:val="22"/>
        </w:rPr>
        <w:t xml:space="preserve"> be referred to the EIU by the DHHS, the unit will need to engage with the community to increase awareness of the service it provides. This may include outreach to increase participation by people who may otherwise not use legal services. </w:t>
      </w:r>
    </w:p>
    <w:p w14:paraId="017AAD65" w14:textId="77777777" w:rsidR="009C64D4" w:rsidRPr="00957F2D" w:rsidRDefault="009C64D4" w:rsidP="000B01BC">
      <w:pPr>
        <w:rPr>
          <w:lang w:eastAsia="en-AU"/>
        </w:rPr>
      </w:pPr>
    </w:p>
    <w:p w14:paraId="6495D571" w14:textId="56C01C1C" w:rsidR="00F661DB" w:rsidRPr="00957F2D" w:rsidRDefault="00F661DB" w:rsidP="00013C84">
      <w:pPr>
        <w:keepNext/>
        <w:rPr>
          <w:b/>
          <w:lang w:eastAsia="en-AU"/>
        </w:rPr>
      </w:pPr>
      <w:r w:rsidRPr="00957F2D">
        <w:rPr>
          <w:b/>
          <w:lang w:eastAsia="en-AU"/>
        </w:rPr>
        <w:lastRenderedPageBreak/>
        <w:t>What cases will the EIU focus on</w:t>
      </w:r>
    </w:p>
    <w:p w14:paraId="01360F8C" w14:textId="4BB71C8D" w:rsidR="00BB3C21" w:rsidRDefault="00BB3C21" w:rsidP="000B01BC">
      <w:pPr>
        <w:rPr>
          <w:lang w:eastAsia="en-AU"/>
        </w:rPr>
      </w:pPr>
      <w:r w:rsidRPr="00220F7D">
        <w:rPr>
          <w:lang w:eastAsia="en-AU"/>
        </w:rPr>
        <w:t xml:space="preserve">Around one-third of </w:t>
      </w:r>
      <w:r w:rsidR="00A42562">
        <w:rPr>
          <w:lang w:eastAsia="en-AU"/>
        </w:rPr>
        <w:t xml:space="preserve">child protection </w:t>
      </w:r>
      <w:r w:rsidRPr="00220F7D">
        <w:rPr>
          <w:lang w:eastAsia="en-AU"/>
        </w:rPr>
        <w:t xml:space="preserve">cases </w:t>
      </w:r>
      <w:r w:rsidR="00346220">
        <w:rPr>
          <w:lang w:eastAsia="en-AU"/>
        </w:rPr>
        <w:t xml:space="preserve">that go to court </w:t>
      </w:r>
      <w:r w:rsidRPr="00220F7D">
        <w:rPr>
          <w:lang w:eastAsia="en-AU"/>
        </w:rPr>
        <w:t>are commenced by Not</w:t>
      </w:r>
      <w:r w:rsidR="00F37D99">
        <w:rPr>
          <w:lang w:eastAsia="en-AU"/>
        </w:rPr>
        <w:t>ice. These cases often involve</w:t>
      </w:r>
      <w:r w:rsidRPr="00220F7D">
        <w:rPr>
          <w:lang w:eastAsia="en-AU"/>
        </w:rPr>
        <w:t xml:space="preserve"> a range of </w:t>
      </w:r>
      <w:r w:rsidR="00704AC8">
        <w:rPr>
          <w:lang w:eastAsia="en-AU"/>
        </w:rPr>
        <w:t xml:space="preserve">longstanding </w:t>
      </w:r>
      <w:r w:rsidRPr="00220F7D">
        <w:rPr>
          <w:lang w:eastAsia="en-AU"/>
        </w:rPr>
        <w:t xml:space="preserve">concerns, but none alone are serious enough to go to court. The </w:t>
      </w:r>
      <w:r w:rsidR="006C5AF3">
        <w:rPr>
          <w:lang w:eastAsia="en-AU"/>
        </w:rPr>
        <w:t>EIU could</w:t>
      </w:r>
      <w:r w:rsidRPr="00220F7D">
        <w:rPr>
          <w:lang w:eastAsia="en-AU"/>
        </w:rPr>
        <w:t xml:space="preserve"> focus on cases where there is generally limited family engagement with legal and other supports, and early intervention may be effective in diverting the case from court proceedings. </w:t>
      </w:r>
    </w:p>
    <w:p w14:paraId="275D6E9C" w14:textId="0C6AB003" w:rsidR="008E7050" w:rsidRDefault="00F37D99" w:rsidP="000B01BC">
      <w:pPr>
        <w:rPr>
          <w:lang w:eastAsia="en-AU"/>
        </w:rPr>
      </w:pPr>
      <w:r>
        <w:rPr>
          <w:lang w:eastAsia="en-AU"/>
        </w:rPr>
        <w:t xml:space="preserve">It was frequently reported that families feel a lack of power when dealing with the DHHS. </w:t>
      </w:r>
      <w:r w:rsidR="008E7050">
        <w:rPr>
          <w:lang w:eastAsia="en-AU"/>
        </w:rPr>
        <w:t xml:space="preserve">The Aboriginal Family-led Decision Making </w:t>
      </w:r>
      <w:r w:rsidR="00B30ADF">
        <w:rPr>
          <w:lang w:eastAsia="en-AU"/>
        </w:rPr>
        <w:t>Conferences</w:t>
      </w:r>
      <w:r w:rsidR="008E7050">
        <w:rPr>
          <w:lang w:eastAsia="en-AU"/>
        </w:rPr>
        <w:t xml:space="preserve"> are an example of this. The DHHS staff have knowledge of the child protection system, access to legal advice and the power to take the matter to court if they are not satisfied with the outcome. In contrast, the families generally have not received legal advice, have their own negative experience of the system and have limited knowledge of the process or the options that are available. Support by the EIU </w:t>
      </w:r>
      <w:r w:rsidR="006C5AF3">
        <w:rPr>
          <w:lang w:eastAsia="en-AU"/>
        </w:rPr>
        <w:t>could</w:t>
      </w:r>
      <w:r w:rsidR="008E7050">
        <w:rPr>
          <w:lang w:eastAsia="en-AU"/>
        </w:rPr>
        <w:t xml:space="preserve"> assist to reduce this power imbalance.</w:t>
      </w:r>
    </w:p>
    <w:p w14:paraId="58C5E7E0" w14:textId="338040B5" w:rsidR="00F661DB" w:rsidRPr="00220F7D" w:rsidRDefault="008E7050" w:rsidP="000B01BC">
      <w:pPr>
        <w:rPr>
          <w:lang w:eastAsia="en-AU"/>
        </w:rPr>
      </w:pPr>
      <w:r>
        <w:rPr>
          <w:lang w:eastAsia="en-AU"/>
        </w:rPr>
        <w:t>While the non-legal advocate</w:t>
      </w:r>
      <w:r w:rsidR="006C5AF3">
        <w:rPr>
          <w:lang w:eastAsia="en-AU"/>
        </w:rPr>
        <w:t>s</w:t>
      </w:r>
      <w:r>
        <w:rPr>
          <w:lang w:eastAsia="en-AU"/>
        </w:rPr>
        <w:t xml:space="preserve"> </w:t>
      </w:r>
      <w:r w:rsidR="006C5AF3">
        <w:rPr>
          <w:lang w:eastAsia="en-AU"/>
        </w:rPr>
        <w:t>would</w:t>
      </w:r>
      <w:r>
        <w:rPr>
          <w:lang w:eastAsia="en-AU"/>
        </w:rPr>
        <w:t xml:space="preserve"> be able to support people in many instances, there will still be the need for legal advice in </w:t>
      </w:r>
      <w:r w:rsidR="006C5AF3">
        <w:rPr>
          <w:lang w:eastAsia="en-AU"/>
        </w:rPr>
        <w:t xml:space="preserve">some </w:t>
      </w:r>
      <w:r>
        <w:rPr>
          <w:lang w:eastAsia="en-AU"/>
        </w:rPr>
        <w:t xml:space="preserve">cases. This can be dealt with by way of a grant of assistance </w:t>
      </w:r>
      <w:r w:rsidR="00BB606F">
        <w:rPr>
          <w:lang w:eastAsia="en-AU"/>
        </w:rPr>
        <w:t xml:space="preserve">to provide legal advice to a client of the EIU. </w:t>
      </w:r>
      <w:r w:rsidR="004B2360">
        <w:rPr>
          <w:lang w:eastAsia="en-AU"/>
        </w:rPr>
        <w:t>A family member could consult their lawyer for an hour</w:t>
      </w:r>
      <w:r w:rsidR="0023540A">
        <w:rPr>
          <w:lang w:eastAsia="en-AU"/>
        </w:rPr>
        <w:t>,</w:t>
      </w:r>
      <w:r w:rsidR="0096545D">
        <w:rPr>
          <w:lang w:eastAsia="en-AU"/>
        </w:rPr>
        <w:t xml:space="preserve"> so that they are </w:t>
      </w:r>
      <w:r w:rsidR="004B2360">
        <w:rPr>
          <w:lang w:eastAsia="en-AU"/>
        </w:rPr>
        <w:t>aware of their rights and obligations and</w:t>
      </w:r>
      <w:r w:rsidR="0096545D">
        <w:rPr>
          <w:lang w:eastAsia="en-AU"/>
        </w:rPr>
        <w:t xml:space="preserve"> ensure</w:t>
      </w:r>
      <w:r w:rsidR="004B2360">
        <w:rPr>
          <w:lang w:eastAsia="en-AU"/>
        </w:rPr>
        <w:t xml:space="preserve"> that any agreement is appropriate. </w:t>
      </w:r>
    </w:p>
    <w:p w14:paraId="11FF2FB9" w14:textId="476F9706" w:rsidR="00BB3C21" w:rsidRPr="00220F7D" w:rsidRDefault="00BB3C21" w:rsidP="000B01BC">
      <w:pPr>
        <w:rPr>
          <w:lang w:eastAsia="en-AU"/>
        </w:rPr>
      </w:pPr>
      <w:r w:rsidRPr="00220F7D">
        <w:rPr>
          <w:lang w:eastAsia="en-AU"/>
        </w:rPr>
        <w:t xml:space="preserve">Critical to the implementation of the Pilot will be adequate training and support for non-legal advocates to deal with cumulative harm, particularly when helping clients with cognitive impairments or mental health issues. </w:t>
      </w:r>
    </w:p>
    <w:p w14:paraId="2E6D561E" w14:textId="34B62ED7" w:rsidR="00BF34AC" w:rsidRDefault="006C5AF3" w:rsidP="000B01BC">
      <w:pPr>
        <w:rPr>
          <w:lang w:eastAsia="en-AU"/>
        </w:rPr>
      </w:pPr>
      <w:r>
        <w:rPr>
          <w:lang w:eastAsia="en-AU"/>
        </w:rPr>
        <w:t>We propose to develop t</w:t>
      </w:r>
      <w:r w:rsidR="00BB3C21" w:rsidRPr="00220F7D">
        <w:rPr>
          <w:lang w:eastAsia="en-AU"/>
        </w:rPr>
        <w:t>he Pilot with the assistance of VALS and FVPLS to ensure that it is appropriate for Aboriginal and Torres Strait Islander families.</w:t>
      </w:r>
    </w:p>
    <w:p w14:paraId="18C91747" w14:textId="77777777" w:rsidR="00BF34AC" w:rsidRDefault="00BF34AC" w:rsidP="000B01BC">
      <w:pPr>
        <w:rPr>
          <w:lang w:eastAsia="en-AU"/>
        </w:rPr>
      </w:pPr>
    </w:p>
    <w:p w14:paraId="26F712B1" w14:textId="454FE9C1" w:rsidR="00BF34AC" w:rsidRPr="00957F2D" w:rsidRDefault="00BF34AC" w:rsidP="000B01BC">
      <w:pPr>
        <w:rPr>
          <w:b/>
          <w:lang w:eastAsia="en-AU"/>
        </w:rPr>
      </w:pPr>
      <w:r w:rsidRPr="00957F2D">
        <w:rPr>
          <w:b/>
          <w:lang w:eastAsia="en-AU"/>
        </w:rPr>
        <w:t>Involvement of children and young people, parents and carers</w:t>
      </w:r>
    </w:p>
    <w:p w14:paraId="23424D25" w14:textId="1A7C6542" w:rsidR="00BF34AC" w:rsidRDefault="00BF34AC" w:rsidP="000B01BC">
      <w:pPr>
        <w:rPr>
          <w:lang w:eastAsia="en-AU"/>
        </w:rPr>
      </w:pPr>
      <w:r>
        <w:rPr>
          <w:lang w:eastAsia="en-AU"/>
        </w:rPr>
        <w:t>The Review has benefited from the involvement of people involved in the child protection system – children and young people, parents and carers. They have provided valuable insights into the system and the impact that current structures ha</w:t>
      </w:r>
      <w:r w:rsidR="009D42D8">
        <w:rPr>
          <w:lang w:eastAsia="en-AU"/>
        </w:rPr>
        <w:t>ve</w:t>
      </w:r>
      <w:r>
        <w:rPr>
          <w:lang w:eastAsia="en-AU"/>
        </w:rPr>
        <w:t xml:space="preserve"> on them. This has helped to shape the Actions set out in this report. </w:t>
      </w:r>
    </w:p>
    <w:p w14:paraId="2C379124" w14:textId="0354906B" w:rsidR="00EB0604" w:rsidRPr="00220F7D" w:rsidRDefault="00BF34AC" w:rsidP="00527073">
      <w:r>
        <w:rPr>
          <w:lang w:eastAsia="en-AU"/>
        </w:rPr>
        <w:t xml:space="preserve">The ongoing involvement of clients in the design and delivery of services is vital to ensure that our services remain client focused. </w:t>
      </w:r>
      <w:r w:rsidR="00A02327">
        <w:rPr>
          <w:lang w:eastAsia="en-AU"/>
        </w:rPr>
        <w:t xml:space="preserve">This is largely a new approach for VLA, although a similar group was established as part of the IMHA process. </w:t>
      </w:r>
      <w:r w:rsidR="00572B2C">
        <w:rPr>
          <w:lang w:eastAsia="en-AU"/>
        </w:rPr>
        <w:t>To ensure that we maintain a client focus</w:t>
      </w:r>
      <w:r w:rsidR="009D42D8">
        <w:rPr>
          <w:lang w:eastAsia="en-AU"/>
        </w:rPr>
        <w:t>,</w:t>
      </w:r>
      <w:r w:rsidR="00572B2C">
        <w:rPr>
          <w:lang w:eastAsia="en-AU"/>
        </w:rPr>
        <w:t xml:space="preserve"> </w:t>
      </w:r>
      <w:r w:rsidR="009D42D8">
        <w:rPr>
          <w:lang w:eastAsia="en-AU"/>
        </w:rPr>
        <w:t xml:space="preserve">we intend that </w:t>
      </w:r>
      <w:r w:rsidR="00A02327">
        <w:rPr>
          <w:lang w:eastAsia="en-AU"/>
        </w:rPr>
        <w:t xml:space="preserve">a group, comprised of people with direct experience of the child protection system, </w:t>
      </w:r>
      <w:r w:rsidR="00572B2C">
        <w:rPr>
          <w:lang w:eastAsia="en-AU"/>
        </w:rPr>
        <w:t xml:space="preserve">be established </w:t>
      </w:r>
      <w:r w:rsidR="00A02327">
        <w:rPr>
          <w:lang w:eastAsia="en-AU"/>
        </w:rPr>
        <w:t xml:space="preserve">to inform the </w:t>
      </w:r>
      <w:r w:rsidR="009D42D8">
        <w:rPr>
          <w:lang w:eastAsia="en-AU"/>
        </w:rPr>
        <w:t xml:space="preserve">establishment and </w:t>
      </w:r>
      <w:r w:rsidR="00A02327">
        <w:rPr>
          <w:lang w:eastAsia="en-AU"/>
        </w:rPr>
        <w:t>operation of the Early Intervention Unit</w:t>
      </w:r>
      <w:r w:rsidR="009D42D8">
        <w:rPr>
          <w:lang w:eastAsia="en-AU"/>
        </w:rPr>
        <w:t xml:space="preserve"> pilot</w:t>
      </w:r>
      <w:r w:rsidR="00A02327">
        <w:rPr>
          <w:lang w:eastAsia="en-AU"/>
        </w:rPr>
        <w:t>.</w:t>
      </w:r>
    </w:p>
    <w:p w14:paraId="794E52CE" w14:textId="446E49C0" w:rsidR="00EB0604" w:rsidRPr="005C6DC7" w:rsidRDefault="00602078" w:rsidP="00957F2D">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b/>
          <w:color w:val="000000" w:themeColor="text1"/>
          <w:szCs w:val="22"/>
        </w:rPr>
      </w:pPr>
      <w:r>
        <w:rPr>
          <w:rFonts w:cs="Arial"/>
          <w:b/>
          <w:color w:val="000000" w:themeColor="text1"/>
          <w:szCs w:val="22"/>
        </w:rPr>
        <w:t xml:space="preserve">Action </w:t>
      </w:r>
      <w:r w:rsidR="008A3376">
        <w:rPr>
          <w:rFonts w:cs="Arial"/>
          <w:b/>
          <w:color w:val="000000" w:themeColor="text1"/>
          <w:szCs w:val="22"/>
        </w:rPr>
        <w:t>7</w:t>
      </w:r>
    </w:p>
    <w:p w14:paraId="4CBC9288" w14:textId="74D859E7" w:rsidR="00EB0604" w:rsidRDefault="00EB0604" w:rsidP="004F74D4">
      <w:pPr>
        <w:pStyle w:val="VLADocumentText"/>
        <w:pBdr>
          <w:top w:val="single" w:sz="4" w:space="1" w:color="auto"/>
          <w:left w:val="single" w:sz="4" w:space="4" w:color="auto"/>
          <w:bottom w:val="single" w:sz="4" w:space="1" w:color="auto"/>
          <w:right w:val="single" w:sz="4" w:space="4" w:color="auto"/>
        </w:pBdr>
        <w:shd w:val="clear" w:color="auto" w:fill="D0CECE" w:themeFill="background2" w:themeFillShade="E6"/>
        <w:rPr>
          <w:szCs w:val="22"/>
        </w:rPr>
      </w:pPr>
      <w:r>
        <w:rPr>
          <w:szCs w:val="22"/>
        </w:rPr>
        <w:t xml:space="preserve">Victoria Legal Aid </w:t>
      </w:r>
      <w:r w:rsidR="004F74D4">
        <w:rPr>
          <w:szCs w:val="22"/>
        </w:rPr>
        <w:t xml:space="preserve">will </w:t>
      </w:r>
      <w:r>
        <w:rPr>
          <w:szCs w:val="22"/>
        </w:rPr>
        <w:t>pilot an Early Intervention U</w:t>
      </w:r>
      <w:r w:rsidRPr="00220F7D">
        <w:rPr>
          <w:szCs w:val="22"/>
        </w:rPr>
        <w:t xml:space="preserve">nit featuring non-legal </w:t>
      </w:r>
      <w:r w:rsidR="00855835">
        <w:rPr>
          <w:szCs w:val="22"/>
        </w:rPr>
        <w:t>advocates</w:t>
      </w:r>
      <w:r w:rsidR="004F74D4">
        <w:rPr>
          <w:szCs w:val="22"/>
        </w:rPr>
        <w:t>,</w:t>
      </w:r>
      <w:r w:rsidRPr="00220F7D">
        <w:rPr>
          <w:szCs w:val="22"/>
        </w:rPr>
        <w:t xml:space="preserve"> where the following are considered a priority:</w:t>
      </w:r>
      <w:r>
        <w:rPr>
          <w:szCs w:val="22"/>
        </w:rPr>
        <w:t xml:space="preserve"> </w:t>
      </w:r>
    </w:p>
    <w:p w14:paraId="689618CE" w14:textId="0112D273" w:rsidR="00097348" w:rsidRPr="00220F7D" w:rsidRDefault="00EB0604" w:rsidP="004F74D4">
      <w:pPr>
        <w:pStyle w:val="VLADocumentText"/>
        <w:numPr>
          <w:ilvl w:val="0"/>
          <w:numId w:val="35"/>
        </w:numPr>
        <w:pBdr>
          <w:top w:val="single" w:sz="4" w:space="1" w:color="auto"/>
          <w:left w:val="single" w:sz="4" w:space="4" w:color="auto"/>
          <w:bottom w:val="single" w:sz="4" w:space="1" w:color="auto"/>
          <w:right w:val="single" w:sz="4" w:space="4" w:color="auto"/>
        </w:pBdr>
        <w:shd w:val="clear" w:color="auto" w:fill="D0CECE" w:themeFill="background2" w:themeFillShade="E6"/>
        <w:ind w:left="0" w:firstLine="0"/>
        <w:rPr>
          <w:szCs w:val="22"/>
        </w:rPr>
      </w:pPr>
      <w:r>
        <w:rPr>
          <w:szCs w:val="22"/>
        </w:rPr>
        <w:t>c</w:t>
      </w:r>
      <w:r w:rsidR="00097348" w:rsidRPr="00220F7D">
        <w:rPr>
          <w:szCs w:val="22"/>
        </w:rPr>
        <w:t>ases for which a Protection Application by Notice would ordinarily proceed</w:t>
      </w:r>
    </w:p>
    <w:p w14:paraId="61428893" w14:textId="0E81BA61" w:rsidR="00097348" w:rsidRPr="00220F7D" w:rsidRDefault="005C6DC7" w:rsidP="004F74D4">
      <w:pPr>
        <w:pStyle w:val="VLADocumentText"/>
        <w:numPr>
          <w:ilvl w:val="0"/>
          <w:numId w:val="35"/>
        </w:numPr>
        <w:pBdr>
          <w:top w:val="single" w:sz="4" w:space="1" w:color="auto"/>
          <w:left w:val="single" w:sz="4" w:space="4" w:color="auto"/>
          <w:bottom w:val="single" w:sz="4" w:space="1" w:color="auto"/>
          <w:right w:val="single" w:sz="4" w:space="4" w:color="auto"/>
        </w:pBdr>
        <w:shd w:val="clear" w:color="auto" w:fill="D0CECE" w:themeFill="background2" w:themeFillShade="E6"/>
        <w:ind w:left="0" w:firstLine="0"/>
        <w:rPr>
          <w:szCs w:val="22"/>
        </w:rPr>
      </w:pPr>
      <w:r>
        <w:rPr>
          <w:szCs w:val="22"/>
        </w:rPr>
        <w:t>f</w:t>
      </w:r>
      <w:r w:rsidR="00097348" w:rsidRPr="00220F7D">
        <w:rPr>
          <w:szCs w:val="22"/>
        </w:rPr>
        <w:t>amilies where one or both primary carers have an intellectual disability</w:t>
      </w:r>
    </w:p>
    <w:p w14:paraId="3ECDDB6A" w14:textId="77777777" w:rsidR="00555451" w:rsidRDefault="00097348" w:rsidP="004F74D4">
      <w:pPr>
        <w:pStyle w:val="VLADocumentText"/>
        <w:numPr>
          <w:ilvl w:val="0"/>
          <w:numId w:val="35"/>
        </w:numPr>
        <w:pBdr>
          <w:top w:val="single" w:sz="4" w:space="1" w:color="auto"/>
          <w:left w:val="single" w:sz="4" w:space="4" w:color="auto"/>
          <w:bottom w:val="single" w:sz="4" w:space="1" w:color="auto"/>
          <w:right w:val="single" w:sz="4" w:space="4" w:color="auto"/>
        </w:pBdr>
        <w:shd w:val="clear" w:color="auto" w:fill="D0CECE" w:themeFill="background2" w:themeFillShade="E6"/>
        <w:ind w:left="0" w:firstLine="0"/>
        <w:rPr>
          <w:szCs w:val="22"/>
        </w:rPr>
      </w:pPr>
      <w:r w:rsidRPr="00220F7D">
        <w:rPr>
          <w:szCs w:val="22"/>
        </w:rPr>
        <w:t>Aboriginal and Torres Strait Islander families</w:t>
      </w:r>
    </w:p>
    <w:p w14:paraId="0CDF7B19" w14:textId="1063C21C" w:rsidR="00BB606F" w:rsidRPr="009C64D4" w:rsidRDefault="00555451" w:rsidP="004F74D4">
      <w:pPr>
        <w:pStyle w:val="VLADocumentText"/>
        <w:numPr>
          <w:ilvl w:val="0"/>
          <w:numId w:val="35"/>
        </w:numPr>
        <w:pBdr>
          <w:top w:val="single" w:sz="4" w:space="1" w:color="auto"/>
          <w:left w:val="single" w:sz="4" w:space="4" w:color="auto"/>
          <w:bottom w:val="single" w:sz="4" w:space="1" w:color="auto"/>
          <w:right w:val="single" w:sz="4" w:space="4" w:color="auto"/>
        </w:pBdr>
        <w:shd w:val="clear" w:color="auto" w:fill="D0CECE" w:themeFill="background2" w:themeFillShade="E6"/>
        <w:ind w:left="0" w:firstLine="0"/>
        <w:rPr>
          <w:szCs w:val="22"/>
        </w:rPr>
      </w:pPr>
      <w:r>
        <w:rPr>
          <w:szCs w:val="22"/>
        </w:rPr>
        <w:t xml:space="preserve">Aboriginal Family-led Decision Making </w:t>
      </w:r>
      <w:r w:rsidR="00B30ADF">
        <w:rPr>
          <w:szCs w:val="22"/>
        </w:rPr>
        <w:t>Conferences</w:t>
      </w:r>
      <w:r w:rsidR="00E846D6">
        <w:rPr>
          <w:szCs w:val="22"/>
        </w:rPr>
        <w:t>.</w:t>
      </w:r>
    </w:p>
    <w:p w14:paraId="36A03DBC" w14:textId="7E2160CA" w:rsidR="00BB606F" w:rsidRPr="00BB606F" w:rsidRDefault="00602078" w:rsidP="00013C84">
      <w:pPr>
        <w:pStyle w:val="VLADocumentText"/>
        <w:keepNext/>
        <w:pBdr>
          <w:top w:val="single" w:sz="4" w:space="1" w:color="auto"/>
          <w:left w:val="single" w:sz="4" w:space="4" w:color="auto"/>
          <w:bottom w:val="single" w:sz="4" w:space="1" w:color="auto"/>
          <w:right w:val="single" w:sz="4" w:space="4" w:color="auto"/>
        </w:pBdr>
        <w:shd w:val="clear" w:color="auto" w:fill="D0CECE" w:themeFill="background2" w:themeFillShade="E6"/>
        <w:rPr>
          <w:b/>
          <w:szCs w:val="22"/>
        </w:rPr>
      </w:pPr>
      <w:r>
        <w:rPr>
          <w:b/>
          <w:szCs w:val="22"/>
        </w:rPr>
        <w:lastRenderedPageBreak/>
        <w:t xml:space="preserve">Action </w:t>
      </w:r>
      <w:r w:rsidR="008A3376">
        <w:rPr>
          <w:b/>
          <w:szCs w:val="22"/>
        </w:rPr>
        <w:t>8</w:t>
      </w:r>
    </w:p>
    <w:p w14:paraId="2A382B94" w14:textId="20951FC1" w:rsidR="00BB606F" w:rsidRPr="00220F7D" w:rsidRDefault="004F74D4" w:rsidP="004F74D4">
      <w:pPr>
        <w:pStyle w:val="VLADocumentText"/>
        <w:pBdr>
          <w:top w:val="single" w:sz="4" w:space="1" w:color="auto"/>
          <w:left w:val="single" w:sz="4" w:space="4" w:color="auto"/>
          <w:bottom w:val="single" w:sz="4" w:space="1" w:color="auto"/>
          <w:right w:val="single" w:sz="4" w:space="4" w:color="auto"/>
        </w:pBdr>
        <w:shd w:val="clear" w:color="auto" w:fill="D0CECE" w:themeFill="background2" w:themeFillShade="E6"/>
        <w:rPr>
          <w:szCs w:val="22"/>
        </w:rPr>
      </w:pPr>
      <w:r>
        <w:rPr>
          <w:szCs w:val="22"/>
        </w:rPr>
        <w:t>L</w:t>
      </w:r>
      <w:r w:rsidR="00BB606F">
        <w:rPr>
          <w:szCs w:val="22"/>
        </w:rPr>
        <w:t xml:space="preserve">egal assistance </w:t>
      </w:r>
      <w:r>
        <w:rPr>
          <w:szCs w:val="22"/>
        </w:rPr>
        <w:t xml:space="preserve">will </w:t>
      </w:r>
      <w:r w:rsidR="00BB606F">
        <w:rPr>
          <w:szCs w:val="22"/>
        </w:rPr>
        <w:t>be available to clients of the E</w:t>
      </w:r>
      <w:r w:rsidR="004B2360">
        <w:rPr>
          <w:szCs w:val="22"/>
        </w:rPr>
        <w:t xml:space="preserve">arly Intervention Unit </w:t>
      </w:r>
      <w:r w:rsidR="00BB606F">
        <w:rPr>
          <w:szCs w:val="22"/>
        </w:rPr>
        <w:t xml:space="preserve">to obtain legal advice about their child protection case. </w:t>
      </w:r>
    </w:p>
    <w:p w14:paraId="3CABC9E6" w14:textId="03F520CD" w:rsidR="00BB3C21" w:rsidRPr="00220F7D" w:rsidRDefault="00BB3C21" w:rsidP="00097348">
      <w:pPr>
        <w:jc w:val="both"/>
        <w:rPr>
          <w:lang w:eastAsia="en-AU"/>
        </w:rPr>
      </w:pPr>
    </w:p>
    <w:p w14:paraId="256D5FFD" w14:textId="77777777" w:rsidR="00BB3C21" w:rsidRPr="00A17218" w:rsidRDefault="00BB3C21" w:rsidP="00E77CF3">
      <w:pPr>
        <w:pStyle w:val="Heading3"/>
        <w:rPr>
          <w:color w:val="2E74B5" w:themeColor="accent1" w:themeShade="BF"/>
          <w:sz w:val="28"/>
          <w:szCs w:val="28"/>
        </w:rPr>
      </w:pPr>
      <w:bookmarkStart w:id="33" w:name="_Toc489517001"/>
      <w:r w:rsidRPr="00A17218">
        <w:rPr>
          <w:color w:val="2E74B5" w:themeColor="accent1" w:themeShade="BF"/>
          <w:sz w:val="28"/>
          <w:szCs w:val="28"/>
        </w:rPr>
        <w:t>Legal help for pregnant women subject to child protection involvement</w:t>
      </w:r>
      <w:bookmarkEnd w:id="33"/>
    </w:p>
    <w:p w14:paraId="062AB540" w14:textId="77777777" w:rsidR="00454040" w:rsidRDefault="00BB3C21" w:rsidP="005A4D99">
      <w:pPr>
        <w:keepNext/>
        <w:rPr>
          <w:lang w:eastAsia="en-AU"/>
        </w:rPr>
      </w:pPr>
      <w:r w:rsidRPr="00220F7D">
        <w:rPr>
          <w:lang w:eastAsia="en-AU"/>
        </w:rPr>
        <w:t xml:space="preserve">Timely interventions are important for all children and young people, but especially critical for infants and their families. The first 1000 days of a child’s life are considered central to their development. </w:t>
      </w:r>
    </w:p>
    <w:p w14:paraId="0305E52F" w14:textId="0563903C" w:rsidR="00BB3C21" w:rsidRPr="00220F7D" w:rsidRDefault="00BB3C21" w:rsidP="000B01BC">
      <w:pPr>
        <w:rPr>
          <w:lang w:eastAsia="en-AU"/>
        </w:rPr>
      </w:pPr>
      <w:r w:rsidRPr="00220F7D">
        <w:rPr>
          <w:lang w:eastAsia="en-AU"/>
        </w:rPr>
        <w:t>Some women are more likely to face child protection involvement when they have children. There were 2</w:t>
      </w:r>
      <w:r w:rsidR="00454040">
        <w:rPr>
          <w:lang w:eastAsia="en-AU"/>
        </w:rPr>
        <w:t>,</w:t>
      </w:r>
      <w:r w:rsidRPr="00220F7D">
        <w:rPr>
          <w:lang w:eastAsia="en-AU"/>
        </w:rPr>
        <w:t xml:space="preserve">026 unborn reports in Victoria in 2015-16, 21% more than the previous year.  An unborn report is where concerns are raised with </w:t>
      </w:r>
      <w:r w:rsidR="00D55141">
        <w:rPr>
          <w:lang w:eastAsia="en-AU"/>
        </w:rPr>
        <w:t xml:space="preserve">the </w:t>
      </w:r>
      <w:r w:rsidRPr="00220F7D">
        <w:rPr>
          <w:lang w:eastAsia="en-AU"/>
        </w:rPr>
        <w:t>DHHS about a pregnant woman and whether she will be able to care for the child after it is born. Pregnant young women who are themselves subject to a current protection order and are in out</w:t>
      </w:r>
      <w:r w:rsidR="003F1285">
        <w:rPr>
          <w:lang w:eastAsia="en-AU"/>
        </w:rPr>
        <w:t xml:space="preserve"> </w:t>
      </w:r>
      <w:r w:rsidRPr="00220F7D">
        <w:rPr>
          <w:lang w:eastAsia="en-AU"/>
        </w:rPr>
        <w:t>of</w:t>
      </w:r>
      <w:r w:rsidR="003F1285">
        <w:rPr>
          <w:lang w:eastAsia="en-AU"/>
        </w:rPr>
        <w:t xml:space="preserve"> </w:t>
      </w:r>
      <w:r w:rsidRPr="00220F7D">
        <w:rPr>
          <w:lang w:eastAsia="en-AU"/>
        </w:rPr>
        <w:t xml:space="preserve">home care, however, are not part of the unborn report data as </w:t>
      </w:r>
      <w:r w:rsidR="00D55141">
        <w:rPr>
          <w:lang w:eastAsia="en-AU"/>
        </w:rPr>
        <w:t xml:space="preserve">the </w:t>
      </w:r>
      <w:r w:rsidRPr="00220F7D">
        <w:rPr>
          <w:lang w:eastAsia="en-AU"/>
        </w:rPr>
        <w:t>DHHS engage with these young women as part of their existing order.</w:t>
      </w:r>
    </w:p>
    <w:p w14:paraId="1435ED9B" w14:textId="589F5816" w:rsidR="00BB3C21" w:rsidRPr="00220F7D" w:rsidRDefault="00BB3C21" w:rsidP="000B01BC">
      <w:pPr>
        <w:rPr>
          <w:lang w:eastAsia="en-AU"/>
        </w:rPr>
      </w:pPr>
      <w:r w:rsidRPr="00220F7D">
        <w:rPr>
          <w:lang w:eastAsia="en-AU"/>
        </w:rPr>
        <w:t xml:space="preserve">At present, there is no service providing advice about child protection issues to pregnant women. Often child protection services do not </w:t>
      </w:r>
      <w:r w:rsidR="003F1285">
        <w:rPr>
          <w:lang w:eastAsia="en-AU"/>
        </w:rPr>
        <w:t>engage</w:t>
      </w:r>
      <w:r w:rsidR="003F1285" w:rsidRPr="00220F7D">
        <w:rPr>
          <w:lang w:eastAsia="en-AU"/>
        </w:rPr>
        <w:t xml:space="preserve"> </w:t>
      </w:r>
      <w:r w:rsidRPr="00220F7D">
        <w:rPr>
          <w:lang w:eastAsia="en-AU"/>
        </w:rPr>
        <w:t>much with pregnant women to put support services in place during the pregnancy</w:t>
      </w:r>
      <w:r w:rsidR="003F1285">
        <w:rPr>
          <w:lang w:eastAsia="en-AU"/>
        </w:rPr>
        <w:t>. W</w:t>
      </w:r>
      <w:r w:rsidRPr="00220F7D">
        <w:rPr>
          <w:lang w:eastAsia="en-AU"/>
        </w:rPr>
        <w:t>omen in this situation often then face a protection application in court very soon after giving birth, when they may not be able to attend court and see a duty lawyer, meaning they are unable to participate in the proceedings.</w:t>
      </w:r>
    </w:p>
    <w:p w14:paraId="73E90942" w14:textId="22A186A3" w:rsidR="00BB3C21" w:rsidRPr="00220F7D" w:rsidRDefault="00BB3C21" w:rsidP="000B01BC">
      <w:pPr>
        <w:rPr>
          <w:lang w:eastAsia="en-AU"/>
        </w:rPr>
      </w:pPr>
      <w:r w:rsidRPr="00220F7D">
        <w:rPr>
          <w:lang w:eastAsia="en-AU"/>
        </w:rPr>
        <w:t>Many women in this situation simply do not understand the likelihood of an application to the Children’s Court to remove their child shortly after their baby’s birth. During consultations, child protection practitioners said that the potential benefits of greater involvement with pregnant women during pregnancy to put supports in place had to be balanced again</w:t>
      </w:r>
      <w:r w:rsidR="00551E4E">
        <w:rPr>
          <w:lang w:eastAsia="en-AU"/>
        </w:rPr>
        <w:t>st</w:t>
      </w:r>
      <w:r w:rsidRPr="00220F7D">
        <w:rPr>
          <w:lang w:eastAsia="en-AU"/>
        </w:rPr>
        <w:t xml:space="preserve"> the risk of the women leaving the state. Once out of Victoria, the DHHS has no power to intervene. The practitioners said this meant that they were often not clear with the women about the likelihood of removing the child.   </w:t>
      </w:r>
    </w:p>
    <w:p w14:paraId="4E15116D" w14:textId="77777777" w:rsidR="00BB3C21" w:rsidRPr="00220F7D" w:rsidRDefault="00BB3C21" w:rsidP="000B01BC">
      <w:pPr>
        <w:rPr>
          <w:lang w:eastAsia="en-AU"/>
        </w:rPr>
      </w:pPr>
      <w:r w:rsidRPr="00220F7D" w:rsidDel="00D935B2">
        <w:rPr>
          <w:lang w:eastAsia="en-AU"/>
        </w:rPr>
        <w:t xml:space="preserve">It was generally accepted that early advice and assistance (another pre-Court early intervention) for pregnant mothers was important. </w:t>
      </w:r>
    </w:p>
    <w:p w14:paraId="194A6488" w14:textId="77777777" w:rsidR="00BB3C21" w:rsidRPr="00220F7D" w:rsidRDefault="00BB3C21" w:rsidP="000B01BC">
      <w:pPr>
        <w:rPr>
          <w:lang w:eastAsia="en-AU"/>
        </w:rPr>
      </w:pPr>
      <w:r w:rsidRPr="00220F7D">
        <w:rPr>
          <w:lang w:eastAsia="en-AU"/>
        </w:rPr>
        <w:t>In the Consultation and Options Paper we proposed two alternatives. One was to pilot a Health Justice Partnership through a CLC to provide early advice and support to pregnant women where an unborn report has been made (Option 21). The other was to make grants of assistance available for child protection lawyers more generally to provide advice and advocacy for all pregnant children and young people who may be subject to an unborn report (Option 22).</w:t>
      </w:r>
    </w:p>
    <w:p w14:paraId="55FF7864" w14:textId="6CB119CD" w:rsidR="00BB3C21" w:rsidRPr="00220F7D" w:rsidRDefault="00BB3C21" w:rsidP="000B01BC">
      <w:pPr>
        <w:rPr>
          <w:lang w:eastAsia="en-AU"/>
        </w:rPr>
      </w:pPr>
      <w:r w:rsidRPr="00220F7D">
        <w:rPr>
          <w:lang w:eastAsia="en-AU"/>
        </w:rPr>
        <w:t xml:space="preserve">The CECFW again raised the possibility that including lawyers creates the </w:t>
      </w:r>
      <w:r w:rsidR="003F20F8">
        <w:rPr>
          <w:lang w:eastAsia="en-AU"/>
        </w:rPr>
        <w:t>"</w:t>
      </w:r>
      <w:r w:rsidRPr="00220F7D">
        <w:rPr>
          <w:lang w:eastAsia="en-AU"/>
        </w:rPr>
        <w:t>risk of potentially unnecessary involvement with the legal system and a further risk of alienating pregnant women from much needed support service</w:t>
      </w:r>
      <w:r w:rsidR="003F20F8">
        <w:rPr>
          <w:lang w:eastAsia="en-AU"/>
        </w:rPr>
        <w:t>"</w:t>
      </w:r>
      <w:r w:rsidRPr="00220F7D">
        <w:rPr>
          <w:lang w:eastAsia="en-AU"/>
        </w:rPr>
        <w:t xml:space="preserve">. </w:t>
      </w:r>
    </w:p>
    <w:p w14:paraId="44BA7D01" w14:textId="77102AE7" w:rsidR="00BB3C21" w:rsidRPr="00220F7D" w:rsidRDefault="00BB3C21" w:rsidP="000B01BC">
      <w:pPr>
        <w:rPr>
          <w:lang w:eastAsia="en-AU"/>
        </w:rPr>
      </w:pPr>
      <w:r w:rsidRPr="00220F7D">
        <w:rPr>
          <w:lang w:eastAsia="en-AU"/>
        </w:rPr>
        <w:t xml:space="preserve">The LIV said that to be effective, a </w:t>
      </w:r>
      <w:r w:rsidR="00CE58DF">
        <w:rPr>
          <w:lang w:eastAsia="en-AU"/>
        </w:rPr>
        <w:t>H</w:t>
      </w:r>
      <w:r w:rsidRPr="00220F7D">
        <w:rPr>
          <w:lang w:eastAsia="en-AU"/>
        </w:rPr>
        <w:t xml:space="preserve">ealth </w:t>
      </w:r>
      <w:r w:rsidR="00CE58DF">
        <w:rPr>
          <w:lang w:eastAsia="en-AU"/>
        </w:rPr>
        <w:t>J</w:t>
      </w:r>
      <w:r w:rsidRPr="00220F7D">
        <w:rPr>
          <w:lang w:eastAsia="en-AU"/>
        </w:rPr>
        <w:t xml:space="preserve">ustice </w:t>
      </w:r>
      <w:r w:rsidR="00CE58DF">
        <w:rPr>
          <w:lang w:eastAsia="en-AU"/>
        </w:rPr>
        <w:t>P</w:t>
      </w:r>
      <w:r w:rsidRPr="00220F7D">
        <w:rPr>
          <w:lang w:eastAsia="en-AU"/>
        </w:rPr>
        <w:t xml:space="preserve">artnership service would need to feature experienced practitioners, and that few CLCs have experience of child protection cases. They also expressed concern about the continuity of representation were cases to go on to court. In their view, it would be better to refer these cases to lawyers on the Child Protection Panel. </w:t>
      </w:r>
    </w:p>
    <w:p w14:paraId="415A5FB0" w14:textId="44E35404" w:rsidR="00BB3C21" w:rsidRPr="00220F7D" w:rsidRDefault="00BB3C21" w:rsidP="000B01BC">
      <w:pPr>
        <w:rPr>
          <w:lang w:eastAsia="en-AU"/>
        </w:rPr>
      </w:pPr>
      <w:r w:rsidRPr="00220F7D">
        <w:rPr>
          <w:lang w:eastAsia="en-AU"/>
        </w:rPr>
        <w:t xml:space="preserve">The LIV also suggested including non-legal supports, because this will help mothers deal with the protective concerns raised by the DHHS. The submission from the Commission for Children and Young People made a similar point, stating that </w:t>
      </w:r>
      <w:r w:rsidR="003F20F8">
        <w:rPr>
          <w:lang w:eastAsia="en-AU"/>
        </w:rPr>
        <w:t>"</w:t>
      </w:r>
      <w:r w:rsidRPr="00220F7D">
        <w:rPr>
          <w:lang w:eastAsia="en-AU"/>
        </w:rPr>
        <w:t>a greater level of intervention and intensive multi-disciplinary support is needed for women who are subject to an unborn report</w:t>
      </w:r>
      <w:r w:rsidR="003F20F8">
        <w:rPr>
          <w:lang w:eastAsia="en-AU"/>
        </w:rPr>
        <w:t>"</w:t>
      </w:r>
      <w:r w:rsidRPr="00220F7D">
        <w:rPr>
          <w:lang w:eastAsia="en-AU"/>
        </w:rPr>
        <w:t xml:space="preserve">. </w:t>
      </w:r>
    </w:p>
    <w:p w14:paraId="4315B1FD" w14:textId="48DE3FB5" w:rsidR="00BB3C21" w:rsidRPr="00220F7D" w:rsidRDefault="00BB3C21" w:rsidP="000B01BC">
      <w:pPr>
        <w:rPr>
          <w:lang w:eastAsia="en-AU"/>
        </w:rPr>
      </w:pPr>
      <w:r w:rsidRPr="00220F7D">
        <w:rPr>
          <w:lang w:eastAsia="en-AU"/>
        </w:rPr>
        <w:lastRenderedPageBreak/>
        <w:t xml:space="preserve">LCCLC said that </w:t>
      </w:r>
      <w:r w:rsidR="003F20F8">
        <w:rPr>
          <w:lang w:eastAsia="en-AU"/>
        </w:rPr>
        <w:t>"</w:t>
      </w:r>
      <w:r w:rsidRPr="00220F7D">
        <w:rPr>
          <w:lang w:eastAsia="en-AU"/>
        </w:rPr>
        <w:t>many women subject to unborn reports do not access regular antenatal care</w:t>
      </w:r>
      <w:r w:rsidR="003F20F8">
        <w:rPr>
          <w:lang w:eastAsia="en-AU"/>
        </w:rPr>
        <w:t>"</w:t>
      </w:r>
      <w:r w:rsidRPr="00220F7D">
        <w:rPr>
          <w:lang w:eastAsia="en-AU"/>
        </w:rPr>
        <w:t xml:space="preserve">. They suggested an early intervention grant of aid be introduced. This would fund a lawyer to attend a pre-birth meeting with the DHHS. LCCLC said that seeing a woman at hospital after they have given birth may be of no greater assistance than seeing her at court. </w:t>
      </w:r>
    </w:p>
    <w:p w14:paraId="325A0297" w14:textId="30875BAC" w:rsidR="00BB3C21" w:rsidRPr="00220F7D" w:rsidRDefault="00BB3C21" w:rsidP="000B01BC">
      <w:pPr>
        <w:rPr>
          <w:lang w:eastAsia="en-AU"/>
        </w:rPr>
      </w:pPr>
      <w:r w:rsidRPr="00220F7D">
        <w:rPr>
          <w:lang w:eastAsia="en-AU"/>
        </w:rPr>
        <w:t xml:space="preserve">The WLSV and FVPLS supported the proposal for a </w:t>
      </w:r>
      <w:r w:rsidR="00CE58DF">
        <w:rPr>
          <w:lang w:eastAsia="en-AU"/>
        </w:rPr>
        <w:t>H</w:t>
      </w:r>
      <w:r w:rsidRPr="00220F7D">
        <w:rPr>
          <w:lang w:eastAsia="en-AU"/>
        </w:rPr>
        <w:t xml:space="preserve">ealth </w:t>
      </w:r>
      <w:r w:rsidR="00CE58DF">
        <w:rPr>
          <w:lang w:eastAsia="en-AU"/>
        </w:rPr>
        <w:t>J</w:t>
      </w:r>
      <w:r w:rsidRPr="00220F7D">
        <w:rPr>
          <w:lang w:eastAsia="en-AU"/>
        </w:rPr>
        <w:t xml:space="preserve">ustice </w:t>
      </w:r>
      <w:r w:rsidR="00CE58DF">
        <w:rPr>
          <w:lang w:eastAsia="en-AU"/>
        </w:rPr>
        <w:t>P</w:t>
      </w:r>
      <w:r w:rsidRPr="00220F7D">
        <w:rPr>
          <w:lang w:eastAsia="en-AU"/>
        </w:rPr>
        <w:t xml:space="preserve">artnership and urged VLA to draw from the experiences of existing </w:t>
      </w:r>
      <w:r w:rsidR="00C020AF">
        <w:rPr>
          <w:lang w:eastAsia="en-AU"/>
        </w:rPr>
        <w:t>h</w:t>
      </w:r>
      <w:r w:rsidRPr="00220F7D">
        <w:rPr>
          <w:lang w:eastAsia="en-AU"/>
        </w:rPr>
        <w:t xml:space="preserve">ealth </w:t>
      </w:r>
      <w:r w:rsidR="00C020AF">
        <w:rPr>
          <w:lang w:eastAsia="en-AU"/>
        </w:rPr>
        <w:t>j</w:t>
      </w:r>
      <w:r w:rsidRPr="00220F7D">
        <w:rPr>
          <w:lang w:eastAsia="en-AU"/>
        </w:rPr>
        <w:t xml:space="preserve">ustice </w:t>
      </w:r>
      <w:r w:rsidR="00C020AF">
        <w:rPr>
          <w:lang w:eastAsia="en-AU"/>
        </w:rPr>
        <w:t>p</w:t>
      </w:r>
      <w:r w:rsidRPr="00220F7D">
        <w:rPr>
          <w:lang w:eastAsia="en-AU"/>
        </w:rPr>
        <w:t>artnerships.</w:t>
      </w:r>
    </w:p>
    <w:p w14:paraId="01E2E7FD" w14:textId="5D810184" w:rsidR="00454040" w:rsidRDefault="00BB3C21" w:rsidP="000B01BC">
      <w:pPr>
        <w:rPr>
          <w:lang w:eastAsia="en-AU"/>
        </w:rPr>
      </w:pPr>
      <w:r w:rsidRPr="00220F7D">
        <w:rPr>
          <w:lang w:eastAsia="en-AU"/>
        </w:rPr>
        <w:t xml:space="preserve">Concerns were raised by the FINV about the </w:t>
      </w:r>
      <w:r w:rsidR="003F20F8">
        <w:rPr>
          <w:lang w:eastAsia="en-AU"/>
        </w:rPr>
        <w:t>"</w:t>
      </w:r>
      <w:r w:rsidRPr="00220F7D">
        <w:rPr>
          <w:lang w:eastAsia="en-AU"/>
        </w:rPr>
        <w:t>medical model response to pregnant mothers, particularly those with disabilities</w:t>
      </w:r>
      <w:r w:rsidR="003F20F8">
        <w:rPr>
          <w:lang w:eastAsia="en-AU"/>
        </w:rPr>
        <w:t>"</w:t>
      </w:r>
      <w:r w:rsidRPr="00220F7D">
        <w:rPr>
          <w:lang w:eastAsia="en-AU"/>
        </w:rPr>
        <w:t xml:space="preserve">. They expressed some scepticism regarding the philosophy of </w:t>
      </w:r>
      <w:r w:rsidR="00C020AF">
        <w:rPr>
          <w:lang w:eastAsia="en-AU"/>
        </w:rPr>
        <w:t>h</w:t>
      </w:r>
      <w:r w:rsidRPr="00220F7D">
        <w:rPr>
          <w:lang w:eastAsia="en-AU"/>
        </w:rPr>
        <w:t xml:space="preserve">ealth </w:t>
      </w:r>
      <w:r w:rsidR="00C020AF">
        <w:rPr>
          <w:lang w:eastAsia="en-AU"/>
        </w:rPr>
        <w:t>j</w:t>
      </w:r>
      <w:r w:rsidRPr="00220F7D">
        <w:rPr>
          <w:lang w:eastAsia="en-AU"/>
        </w:rPr>
        <w:t xml:space="preserve">ustice </w:t>
      </w:r>
      <w:r w:rsidR="00C020AF">
        <w:rPr>
          <w:lang w:eastAsia="en-AU"/>
        </w:rPr>
        <w:t>p</w:t>
      </w:r>
      <w:r w:rsidRPr="00220F7D">
        <w:rPr>
          <w:lang w:eastAsia="en-AU"/>
        </w:rPr>
        <w:t xml:space="preserve">artnerships, questioning the impact of traditional ‘Health’ responses on legal service delivery.  </w:t>
      </w:r>
    </w:p>
    <w:p w14:paraId="3923FC18" w14:textId="77777777" w:rsidR="00764516" w:rsidRDefault="00764516" w:rsidP="000B01BC">
      <w:pPr>
        <w:rPr>
          <w:lang w:eastAsia="en-AU"/>
        </w:rPr>
      </w:pPr>
    </w:p>
    <w:p w14:paraId="3F664D5C" w14:textId="544ADF30" w:rsidR="00454040" w:rsidRPr="00527073" w:rsidRDefault="00454040" w:rsidP="005A4D99">
      <w:r w:rsidRPr="005A4D99">
        <w:rPr>
          <w:b/>
          <w:lang w:eastAsia="en-AU"/>
        </w:rPr>
        <w:t>Pilot service</w:t>
      </w:r>
    </w:p>
    <w:p w14:paraId="322D464A" w14:textId="77777777" w:rsidR="00BB3C21" w:rsidRPr="00220F7D" w:rsidRDefault="00BB3C21" w:rsidP="000B01BC">
      <w:pPr>
        <w:rPr>
          <w:lang w:eastAsia="en-AU"/>
        </w:rPr>
      </w:pPr>
      <w:r w:rsidRPr="00220F7D">
        <w:rPr>
          <w:lang w:eastAsia="en-AU"/>
        </w:rPr>
        <w:t xml:space="preserve">Ultimately we have concluded that this remains an area of great need for a vulnerable group of clients, and some sort of service response is required. </w:t>
      </w:r>
    </w:p>
    <w:p w14:paraId="0DEE5908" w14:textId="5E6572C5" w:rsidR="00BB3C21" w:rsidRPr="00220F7D" w:rsidRDefault="00BB3C21" w:rsidP="000B01BC">
      <w:pPr>
        <w:rPr>
          <w:lang w:eastAsia="en-AU"/>
        </w:rPr>
      </w:pPr>
      <w:r w:rsidRPr="00220F7D">
        <w:rPr>
          <w:lang w:eastAsia="en-AU"/>
        </w:rPr>
        <w:t xml:space="preserve">The various concerns raised above about the potential effectiveness of a </w:t>
      </w:r>
      <w:r w:rsidR="007F17D2">
        <w:rPr>
          <w:lang w:eastAsia="en-AU"/>
        </w:rPr>
        <w:t>H</w:t>
      </w:r>
      <w:r w:rsidRPr="00220F7D">
        <w:rPr>
          <w:lang w:eastAsia="en-AU"/>
        </w:rPr>
        <w:t xml:space="preserve">ealth </w:t>
      </w:r>
      <w:r w:rsidR="007F17D2">
        <w:rPr>
          <w:lang w:eastAsia="en-AU"/>
        </w:rPr>
        <w:t>J</w:t>
      </w:r>
      <w:r w:rsidRPr="00220F7D">
        <w:rPr>
          <w:lang w:eastAsia="en-AU"/>
        </w:rPr>
        <w:t xml:space="preserve">ustice </w:t>
      </w:r>
      <w:r w:rsidR="007F17D2">
        <w:rPr>
          <w:lang w:eastAsia="en-AU"/>
        </w:rPr>
        <w:t>P</w:t>
      </w:r>
      <w:r w:rsidRPr="00220F7D">
        <w:rPr>
          <w:lang w:eastAsia="en-AU"/>
        </w:rPr>
        <w:t xml:space="preserve">artnership are valid, but running a pilot would help to identify what impact this type of service could have and how to overcome potential problems. The alternative of opening a new class of grants would not enable us to design, test and monitor a new service response as closely. </w:t>
      </w:r>
    </w:p>
    <w:p w14:paraId="0BDA3AB6" w14:textId="0659D74B" w:rsidR="00BB3C21" w:rsidRPr="00220F7D" w:rsidRDefault="00BB3C21" w:rsidP="000B01BC">
      <w:pPr>
        <w:rPr>
          <w:lang w:eastAsia="en-AU"/>
        </w:rPr>
      </w:pPr>
      <w:r w:rsidRPr="00220F7D">
        <w:rPr>
          <w:lang w:eastAsia="en-AU"/>
        </w:rPr>
        <w:t xml:space="preserve">We therefore propose a pilot </w:t>
      </w:r>
      <w:r w:rsidR="007F17D2">
        <w:rPr>
          <w:lang w:eastAsia="en-AU"/>
        </w:rPr>
        <w:t>H</w:t>
      </w:r>
      <w:r w:rsidRPr="00220F7D">
        <w:rPr>
          <w:lang w:eastAsia="en-AU"/>
        </w:rPr>
        <w:t xml:space="preserve">ealth </w:t>
      </w:r>
      <w:r w:rsidR="007F17D2">
        <w:rPr>
          <w:lang w:eastAsia="en-AU"/>
        </w:rPr>
        <w:t>J</w:t>
      </w:r>
      <w:r w:rsidRPr="00220F7D">
        <w:rPr>
          <w:lang w:eastAsia="en-AU"/>
        </w:rPr>
        <w:t xml:space="preserve">ustice </w:t>
      </w:r>
      <w:r w:rsidR="007F17D2">
        <w:rPr>
          <w:lang w:eastAsia="en-AU"/>
        </w:rPr>
        <w:t>P</w:t>
      </w:r>
      <w:r w:rsidRPr="00220F7D">
        <w:rPr>
          <w:lang w:eastAsia="en-AU"/>
        </w:rPr>
        <w:t xml:space="preserve">artnership approach. However, see </w:t>
      </w:r>
      <w:r w:rsidR="00454040">
        <w:rPr>
          <w:lang w:eastAsia="en-AU"/>
        </w:rPr>
        <w:t xml:space="preserve">also </w:t>
      </w:r>
      <w:r w:rsidRPr="00220F7D">
        <w:rPr>
          <w:lang w:eastAsia="en-AU"/>
        </w:rPr>
        <w:t xml:space="preserve">the Out of </w:t>
      </w:r>
      <w:r w:rsidR="005B3014">
        <w:rPr>
          <w:lang w:eastAsia="en-AU"/>
        </w:rPr>
        <w:t>h</w:t>
      </w:r>
      <w:r w:rsidRPr="00220F7D">
        <w:rPr>
          <w:lang w:eastAsia="en-AU"/>
        </w:rPr>
        <w:t xml:space="preserve">ome </w:t>
      </w:r>
      <w:r w:rsidR="005B3014">
        <w:rPr>
          <w:lang w:eastAsia="en-AU"/>
        </w:rPr>
        <w:t>c</w:t>
      </w:r>
      <w:r w:rsidRPr="00220F7D">
        <w:rPr>
          <w:lang w:eastAsia="en-AU"/>
        </w:rPr>
        <w:t xml:space="preserve">are legal services section below for a further response </w:t>
      </w:r>
      <w:r w:rsidR="005B3014">
        <w:rPr>
          <w:lang w:eastAsia="en-AU"/>
        </w:rPr>
        <w:t>regarding</w:t>
      </w:r>
      <w:r w:rsidR="005B3014" w:rsidRPr="00220F7D">
        <w:rPr>
          <w:lang w:eastAsia="en-AU"/>
        </w:rPr>
        <w:t xml:space="preserve"> </w:t>
      </w:r>
      <w:r w:rsidRPr="00220F7D">
        <w:rPr>
          <w:lang w:eastAsia="en-AU"/>
        </w:rPr>
        <w:t>pregnant young women already themselves subject to a child protection order and in out of home care.</w:t>
      </w:r>
    </w:p>
    <w:p w14:paraId="4E0B1170" w14:textId="77777777" w:rsidR="00BB3C21" w:rsidRPr="00220F7D" w:rsidRDefault="00BB3C21" w:rsidP="000B01BC">
      <w:pPr>
        <w:rPr>
          <w:lang w:eastAsia="en-AU"/>
        </w:rPr>
      </w:pPr>
      <w:r w:rsidRPr="00220F7D">
        <w:rPr>
          <w:lang w:eastAsia="en-AU"/>
        </w:rPr>
        <w:t xml:space="preserve">The pilot may be co-located within a maternity hospital, enabling access to both the antenatal and postnatal clinics. The service could accept referrals from within the hospital where an unborn report is being considered or has already been made. The service could also accept self-referrals from women seeking legal advice about an issue of safety. As maternity hospitals have their own social workers and support programs for pregnant and new mothers, consideration will be given to how these services are integrated.  </w:t>
      </w:r>
    </w:p>
    <w:p w14:paraId="41E4F5CE" w14:textId="77777777" w:rsidR="00454040" w:rsidRDefault="00BB3C21" w:rsidP="000B01BC">
      <w:pPr>
        <w:rPr>
          <w:lang w:eastAsia="en-AU"/>
        </w:rPr>
      </w:pPr>
      <w:r w:rsidRPr="00220F7D">
        <w:rPr>
          <w:lang w:eastAsia="en-AU"/>
        </w:rPr>
        <w:t>A pilot could be run in several ways</w:t>
      </w:r>
      <w:r w:rsidR="00090620">
        <w:rPr>
          <w:lang w:eastAsia="en-AU"/>
        </w:rPr>
        <w:t xml:space="preserve">. </w:t>
      </w:r>
      <w:r w:rsidRPr="00220F7D">
        <w:rPr>
          <w:lang w:eastAsia="en-AU"/>
        </w:rPr>
        <w:t>CLCs already have experience with health justice partnerships and we have existing contracting arrangements readily available to establish and fund pilot services with CLCs</w:t>
      </w:r>
      <w:r w:rsidR="00090620">
        <w:rPr>
          <w:lang w:eastAsia="en-AU"/>
        </w:rPr>
        <w:t xml:space="preserve">. </w:t>
      </w:r>
      <w:r w:rsidRPr="00220F7D">
        <w:rPr>
          <w:lang w:eastAsia="en-AU"/>
        </w:rPr>
        <w:t xml:space="preserve">CLC staff </w:t>
      </w:r>
      <w:r w:rsidR="00090620">
        <w:rPr>
          <w:lang w:eastAsia="en-AU"/>
        </w:rPr>
        <w:t xml:space="preserve">could </w:t>
      </w:r>
      <w:r w:rsidRPr="00220F7D">
        <w:rPr>
          <w:lang w:eastAsia="en-AU"/>
        </w:rPr>
        <w:t xml:space="preserve">be trained and supported to deliver legal advice and representation </w:t>
      </w:r>
      <w:r w:rsidR="005B3014">
        <w:rPr>
          <w:lang w:eastAsia="en-AU"/>
        </w:rPr>
        <w:t>that</w:t>
      </w:r>
      <w:r w:rsidR="005B3014" w:rsidRPr="00220F7D">
        <w:rPr>
          <w:lang w:eastAsia="en-AU"/>
        </w:rPr>
        <w:t xml:space="preserve"> </w:t>
      </w:r>
      <w:r w:rsidRPr="00220F7D">
        <w:rPr>
          <w:lang w:eastAsia="en-AU"/>
        </w:rPr>
        <w:t xml:space="preserve">extends beyond the unborn report stage and can include appearance at court, should a protection application be made to Court. We have experience in </w:t>
      </w:r>
      <w:r w:rsidR="005B3014">
        <w:rPr>
          <w:lang w:eastAsia="en-AU"/>
        </w:rPr>
        <w:t xml:space="preserve">quickly </w:t>
      </w:r>
      <w:r w:rsidRPr="00220F7D">
        <w:rPr>
          <w:lang w:eastAsia="en-AU"/>
        </w:rPr>
        <w:t xml:space="preserve">supporting CLCs to develop this capacity, through the existing CLC child protection pilots currently running (discussed further in the Client </w:t>
      </w:r>
      <w:r w:rsidR="005B3014">
        <w:rPr>
          <w:lang w:eastAsia="en-AU"/>
        </w:rPr>
        <w:t>a</w:t>
      </w:r>
      <w:r w:rsidRPr="00220F7D">
        <w:rPr>
          <w:lang w:eastAsia="en-AU"/>
        </w:rPr>
        <w:t>ccess s</w:t>
      </w:r>
      <w:r w:rsidR="00090620">
        <w:rPr>
          <w:lang w:eastAsia="en-AU"/>
        </w:rPr>
        <w:t xml:space="preserve">ection later in this report). </w:t>
      </w:r>
    </w:p>
    <w:p w14:paraId="3B8ECD93" w14:textId="77777777" w:rsidR="00454040" w:rsidRDefault="00090620" w:rsidP="000B01BC">
      <w:pPr>
        <w:rPr>
          <w:lang w:eastAsia="en-AU"/>
        </w:rPr>
      </w:pPr>
      <w:r>
        <w:rPr>
          <w:lang w:eastAsia="en-AU"/>
        </w:rPr>
        <w:t xml:space="preserve">An alternative would be to include this as part of the work of the EIU, using lawyers to provide advice where needed. </w:t>
      </w:r>
    </w:p>
    <w:p w14:paraId="7370C416" w14:textId="77777777" w:rsidR="00454040" w:rsidRDefault="00090620" w:rsidP="000B01BC">
      <w:pPr>
        <w:rPr>
          <w:lang w:eastAsia="en-AU"/>
        </w:rPr>
      </w:pPr>
      <w:r>
        <w:rPr>
          <w:lang w:eastAsia="en-AU"/>
        </w:rPr>
        <w:t>A third approach would be to create a s</w:t>
      </w:r>
      <w:r w:rsidR="00B06A84">
        <w:rPr>
          <w:lang w:eastAsia="en-AU"/>
        </w:rPr>
        <w:t>e</w:t>
      </w:r>
      <w:r>
        <w:rPr>
          <w:lang w:eastAsia="en-AU"/>
        </w:rPr>
        <w:t>p</w:t>
      </w:r>
      <w:r w:rsidR="00551E4E">
        <w:rPr>
          <w:lang w:eastAsia="en-AU"/>
        </w:rPr>
        <w:t>a</w:t>
      </w:r>
      <w:r w:rsidR="00B06A84">
        <w:rPr>
          <w:lang w:eastAsia="en-AU"/>
        </w:rPr>
        <w:t>r</w:t>
      </w:r>
      <w:r>
        <w:rPr>
          <w:lang w:eastAsia="en-AU"/>
        </w:rPr>
        <w:t xml:space="preserve">ate unit within VLA that deals with these matters. </w:t>
      </w:r>
    </w:p>
    <w:p w14:paraId="19A8CDCE" w14:textId="03C68F36" w:rsidR="00BB3C21" w:rsidRPr="00220F7D" w:rsidRDefault="00090620" w:rsidP="000B01BC">
      <w:pPr>
        <w:rPr>
          <w:lang w:eastAsia="en-AU"/>
        </w:rPr>
      </w:pPr>
      <w:r>
        <w:rPr>
          <w:lang w:eastAsia="en-AU"/>
        </w:rPr>
        <w:t xml:space="preserve">We will explore these options to identify the appropriate structure for the pilot. </w:t>
      </w:r>
    </w:p>
    <w:p w14:paraId="3FD005BE" w14:textId="60DDF08D" w:rsidR="00E04E80" w:rsidRPr="00220F7D" w:rsidRDefault="00602078" w:rsidP="004B4F63">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b/>
          <w:color w:val="000000" w:themeColor="text1"/>
          <w:szCs w:val="22"/>
        </w:rPr>
      </w:pPr>
      <w:r>
        <w:rPr>
          <w:rFonts w:cs="Arial"/>
          <w:b/>
          <w:color w:val="000000" w:themeColor="text1"/>
          <w:szCs w:val="22"/>
        </w:rPr>
        <w:t xml:space="preserve">Action </w:t>
      </w:r>
      <w:r w:rsidR="008A3376">
        <w:rPr>
          <w:rFonts w:cs="Arial"/>
          <w:b/>
          <w:color w:val="000000" w:themeColor="text1"/>
          <w:szCs w:val="22"/>
        </w:rPr>
        <w:t>9</w:t>
      </w:r>
      <w:r w:rsidR="00E04E80" w:rsidRPr="00220F7D">
        <w:rPr>
          <w:rFonts w:cs="Arial"/>
          <w:b/>
          <w:color w:val="000000" w:themeColor="text1"/>
          <w:szCs w:val="22"/>
        </w:rPr>
        <w:t xml:space="preserve"> </w:t>
      </w:r>
    </w:p>
    <w:p w14:paraId="2A7929EF" w14:textId="6AD9EC4D" w:rsidR="00E04E80" w:rsidRPr="00220F7D" w:rsidRDefault="00E04E80" w:rsidP="004B4F63">
      <w:pPr>
        <w:pStyle w:val="VLADocumentText"/>
        <w:pBdr>
          <w:top w:val="single" w:sz="4" w:space="1" w:color="auto"/>
          <w:left w:val="single" w:sz="4" w:space="4" w:color="auto"/>
          <w:bottom w:val="single" w:sz="4" w:space="1" w:color="auto"/>
          <w:right w:val="single" w:sz="4" w:space="4" w:color="auto"/>
        </w:pBdr>
        <w:shd w:val="clear" w:color="auto" w:fill="D0CECE" w:themeFill="background2" w:themeFillShade="E6"/>
        <w:rPr>
          <w:szCs w:val="22"/>
        </w:rPr>
      </w:pPr>
      <w:r w:rsidRPr="00220F7D">
        <w:rPr>
          <w:szCs w:val="22"/>
        </w:rPr>
        <w:t xml:space="preserve">Victoria Legal Aid </w:t>
      </w:r>
      <w:r w:rsidR="00454040">
        <w:rPr>
          <w:szCs w:val="22"/>
        </w:rPr>
        <w:t xml:space="preserve">will </w:t>
      </w:r>
      <w:r w:rsidRPr="00220F7D">
        <w:rPr>
          <w:szCs w:val="22"/>
        </w:rPr>
        <w:t xml:space="preserve">pilot a Health Justice Partnership to provide early advice and legal representation to pregnant women who are or may be the subject of an unborn report.  </w:t>
      </w:r>
    </w:p>
    <w:p w14:paraId="4D048CB9" w14:textId="77777777" w:rsidR="00BB3C21" w:rsidRPr="00220F7D" w:rsidRDefault="00BB3C21" w:rsidP="00BB3C21">
      <w:pPr>
        <w:jc w:val="both"/>
        <w:rPr>
          <w:color w:val="C45911" w:themeColor="accent2" w:themeShade="BF"/>
        </w:rPr>
      </w:pPr>
    </w:p>
    <w:p w14:paraId="4297732B" w14:textId="37D08DE2" w:rsidR="00BB3C21" w:rsidRPr="00A17218" w:rsidRDefault="00BB3C21" w:rsidP="0032071F">
      <w:pPr>
        <w:pStyle w:val="Heading3"/>
        <w:rPr>
          <w:color w:val="2E74B5" w:themeColor="accent1" w:themeShade="BF"/>
          <w:sz w:val="28"/>
          <w:szCs w:val="28"/>
        </w:rPr>
      </w:pPr>
      <w:bookmarkStart w:id="34" w:name="_Toc489517002"/>
      <w:r w:rsidRPr="00A17218">
        <w:rPr>
          <w:color w:val="2E74B5" w:themeColor="accent1" w:themeShade="BF"/>
          <w:sz w:val="28"/>
          <w:szCs w:val="28"/>
        </w:rPr>
        <w:t xml:space="preserve">Out of </w:t>
      </w:r>
      <w:r w:rsidR="005B3014" w:rsidRPr="00A17218">
        <w:rPr>
          <w:color w:val="2E74B5" w:themeColor="accent1" w:themeShade="BF"/>
          <w:sz w:val="28"/>
          <w:szCs w:val="28"/>
        </w:rPr>
        <w:t>h</w:t>
      </w:r>
      <w:r w:rsidRPr="00A17218">
        <w:rPr>
          <w:color w:val="2E74B5" w:themeColor="accent1" w:themeShade="BF"/>
          <w:sz w:val="28"/>
          <w:szCs w:val="28"/>
        </w:rPr>
        <w:t xml:space="preserve">ome </w:t>
      </w:r>
      <w:r w:rsidR="005B3014" w:rsidRPr="00A17218">
        <w:rPr>
          <w:color w:val="2E74B5" w:themeColor="accent1" w:themeShade="BF"/>
          <w:sz w:val="28"/>
          <w:szCs w:val="28"/>
        </w:rPr>
        <w:t>c</w:t>
      </w:r>
      <w:r w:rsidRPr="00A17218">
        <w:rPr>
          <w:color w:val="2E74B5" w:themeColor="accent1" w:themeShade="BF"/>
          <w:sz w:val="28"/>
          <w:szCs w:val="28"/>
        </w:rPr>
        <w:t xml:space="preserve">are </w:t>
      </w:r>
      <w:r w:rsidR="005B3014" w:rsidRPr="00A17218">
        <w:rPr>
          <w:color w:val="2E74B5" w:themeColor="accent1" w:themeShade="BF"/>
          <w:sz w:val="28"/>
          <w:szCs w:val="28"/>
        </w:rPr>
        <w:t>l</w:t>
      </w:r>
      <w:r w:rsidRPr="00A17218">
        <w:rPr>
          <w:color w:val="2E74B5" w:themeColor="accent1" w:themeShade="BF"/>
          <w:sz w:val="28"/>
          <w:szCs w:val="28"/>
        </w:rPr>
        <w:t xml:space="preserve">egal </w:t>
      </w:r>
      <w:r w:rsidR="005B3014" w:rsidRPr="00A17218">
        <w:rPr>
          <w:color w:val="2E74B5" w:themeColor="accent1" w:themeShade="BF"/>
          <w:sz w:val="28"/>
          <w:szCs w:val="28"/>
        </w:rPr>
        <w:t>s</w:t>
      </w:r>
      <w:r w:rsidRPr="00A17218">
        <w:rPr>
          <w:color w:val="2E74B5" w:themeColor="accent1" w:themeShade="BF"/>
          <w:sz w:val="28"/>
          <w:szCs w:val="28"/>
        </w:rPr>
        <w:t>ervices</w:t>
      </w:r>
      <w:bookmarkEnd w:id="34"/>
    </w:p>
    <w:p w14:paraId="472A09EB" w14:textId="675FA667" w:rsidR="00BB3C21" w:rsidRPr="00D923CB" w:rsidRDefault="00BB3C21" w:rsidP="000B01BC">
      <w:pPr>
        <w:rPr>
          <w:szCs w:val="22"/>
        </w:rPr>
      </w:pPr>
      <w:r w:rsidRPr="00D923CB">
        <w:rPr>
          <w:szCs w:val="22"/>
        </w:rPr>
        <w:t xml:space="preserve">Current legal supports stop once the court case has finished. However, there are a range of issues that may arise about what happens after. This may include dissatisfaction with where a child is placed, disputes about contact with parents or siblings and issues with schooling, to name a few. </w:t>
      </w:r>
    </w:p>
    <w:p w14:paraId="32CB5949" w14:textId="77777777" w:rsidR="00BB3C21" w:rsidRPr="00D923CB" w:rsidRDefault="00BB3C21" w:rsidP="000B01BC">
      <w:pPr>
        <w:rPr>
          <w:szCs w:val="22"/>
        </w:rPr>
      </w:pPr>
      <w:r w:rsidRPr="00D923CB">
        <w:rPr>
          <w:szCs w:val="22"/>
        </w:rPr>
        <w:t xml:space="preserve">It was proposed that we work with others, including young people, to identify the legal needs of children and young people in out of home care and develop possible responses, which may include information and non-legal advocacy (Option 7). There was also recognition of the need for greater support for children and young people in out of home care (Option 8).  </w:t>
      </w:r>
    </w:p>
    <w:p w14:paraId="3E2D01FD" w14:textId="77777777" w:rsidR="00BB3C21" w:rsidRPr="00D923CB" w:rsidRDefault="00BB3C21" w:rsidP="000B01BC">
      <w:pPr>
        <w:rPr>
          <w:szCs w:val="22"/>
        </w:rPr>
      </w:pPr>
      <w:r w:rsidRPr="00D923CB">
        <w:rPr>
          <w:szCs w:val="22"/>
        </w:rPr>
        <w:t xml:space="preserve">There was strong support for both Options, particularly from the LIV and the Commission for Children and Young People. Several submissions acknowledged that children and young people in out of home care had specialised legal and non-legal needs, many of which are unmet. </w:t>
      </w:r>
    </w:p>
    <w:p w14:paraId="5FB210CA" w14:textId="0464E34C" w:rsidR="00BB3C21" w:rsidRPr="00D923CB" w:rsidRDefault="00BB3C21" w:rsidP="000B01BC">
      <w:pPr>
        <w:rPr>
          <w:szCs w:val="22"/>
        </w:rPr>
      </w:pPr>
      <w:r w:rsidRPr="00D923CB">
        <w:rPr>
          <w:szCs w:val="22"/>
        </w:rPr>
        <w:t xml:space="preserve">The Commission for Children and Young People thought that </w:t>
      </w:r>
      <w:r w:rsidR="00645C98" w:rsidRPr="00D923CB">
        <w:rPr>
          <w:szCs w:val="22"/>
        </w:rPr>
        <w:t>"</w:t>
      </w:r>
      <w:r w:rsidRPr="00D923CB">
        <w:rPr>
          <w:szCs w:val="22"/>
        </w:rPr>
        <w:t>experienced non-legal advocates with the ability to form ongoing relationships with a child may be preferable in many circumstances</w:t>
      </w:r>
      <w:r w:rsidR="00645C98" w:rsidRPr="00D923CB">
        <w:rPr>
          <w:szCs w:val="22"/>
        </w:rPr>
        <w:t>"</w:t>
      </w:r>
      <w:r w:rsidRPr="00D923CB">
        <w:rPr>
          <w:szCs w:val="22"/>
        </w:rPr>
        <w:t xml:space="preserve">. The Commission suggested a ‘secondary consult model’, featuring non-legal advocates, trained to identify legal issues and make ‘warm referrals’ where appropriate. It identified several advantages to the use of non-legal advocates for children and young people in out of home care, including the possibility of more frequent, regular contact. </w:t>
      </w:r>
    </w:p>
    <w:p w14:paraId="4D3AF2F8" w14:textId="264D182C" w:rsidR="00BB3C21" w:rsidRPr="00D923CB" w:rsidRDefault="00BB3C21" w:rsidP="000B01BC">
      <w:pPr>
        <w:rPr>
          <w:szCs w:val="22"/>
        </w:rPr>
      </w:pPr>
      <w:r w:rsidRPr="00D923CB">
        <w:rPr>
          <w:szCs w:val="22"/>
        </w:rPr>
        <w:t xml:space="preserve">The LIV said that legal advice and assistance before each annual case plan review, for children on Care and Long-term Care by Secretary Orders, </w:t>
      </w:r>
      <w:r w:rsidR="00645C98" w:rsidRPr="00D923CB">
        <w:rPr>
          <w:szCs w:val="22"/>
        </w:rPr>
        <w:t>"</w:t>
      </w:r>
      <w:r w:rsidRPr="00D923CB">
        <w:rPr>
          <w:szCs w:val="22"/>
        </w:rPr>
        <w:t>would provide a profoundly beneficial increase in the accessibility by young people to legal assistance</w:t>
      </w:r>
      <w:r w:rsidR="00645C98" w:rsidRPr="00D923CB">
        <w:rPr>
          <w:szCs w:val="22"/>
        </w:rPr>
        <w:t>"</w:t>
      </w:r>
      <w:r w:rsidRPr="00D923CB">
        <w:rPr>
          <w:szCs w:val="22"/>
        </w:rPr>
        <w:t xml:space="preserve">.  </w:t>
      </w:r>
    </w:p>
    <w:p w14:paraId="6987E8E9" w14:textId="3EF53E48" w:rsidR="00BB3C21" w:rsidRPr="00D923CB" w:rsidRDefault="00BB3C21" w:rsidP="000B01BC">
      <w:pPr>
        <w:rPr>
          <w:szCs w:val="22"/>
        </w:rPr>
      </w:pPr>
      <w:r w:rsidRPr="00D923CB">
        <w:rPr>
          <w:szCs w:val="22"/>
        </w:rPr>
        <w:t xml:space="preserve">The DHHS believes that children and young people in out of home care who have made a complaint about the quality of their care should be able to get legal advice and support. </w:t>
      </w:r>
      <w:r w:rsidR="0000234B" w:rsidRPr="00D923CB">
        <w:rPr>
          <w:szCs w:val="22"/>
        </w:rPr>
        <w:t>No</w:t>
      </w:r>
      <w:r w:rsidRPr="00D923CB">
        <w:rPr>
          <w:szCs w:val="22"/>
        </w:rPr>
        <w:t xml:space="preserve"> service currently provid</w:t>
      </w:r>
      <w:r w:rsidR="0000234B" w:rsidRPr="00D923CB">
        <w:rPr>
          <w:szCs w:val="22"/>
        </w:rPr>
        <w:t>es</w:t>
      </w:r>
      <w:r w:rsidRPr="00D923CB">
        <w:rPr>
          <w:szCs w:val="22"/>
        </w:rPr>
        <w:t xml:space="preserve"> this help and it has potential benefits. It would help children understand their rights, explain the process and decision and help them get support, including through Victims of Crime applications. </w:t>
      </w:r>
    </w:p>
    <w:p w14:paraId="1DFF242A" w14:textId="7CDF6F21" w:rsidR="00BB3C21" w:rsidRPr="00D923CB" w:rsidRDefault="00BB3C21" w:rsidP="000B01BC">
      <w:pPr>
        <w:rPr>
          <w:szCs w:val="22"/>
        </w:rPr>
      </w:pPr>
      <w:r w:rsidRPr="00D923CB">
        <w:rPr>
          <w:szCs w:val="22"/>
        </w:rPr>
        <w:t>Legal services have a role in overseeing the safety of children in out of home care. The Royal Commission into Institutional Responses to Child Sexual Abuse</w:t>
      </w:r>
      <w:r w:rsidR="009B0AA7" w:rsidRPr="00D923CB">
        <w:rPr>
          <w:rStyle w:val="FootnoteReference"/>
          <w:sz w:val="22"/>
          <w:szCs w:val="22"/>
        </w:rPr>
        <w:footnoteReference w:id="5"/>
      </w:r>
      <w:r w:rsidRPr="00D923CB">
        <w:rPr>
          <w:szCs w:val="22"/>
        </w:rPr>
        <w:t>, the Victorian Ombudsman ‘Reporting and Investigating Allegations of Abuse in the Disability Sector’</w:t>
      </w:r>
      <w:r w:rsidR="009B0AA7" w:rsidRPr="00D923CB">
        <w:rPr>
          <w:rStyle w:val="FootnoteReference"/>
          <w:sz w:val="22"/>
          <w:szCs w:val="22"/>
        </w:rPr>
        <w:footnoteReference w:id="6"/>
      </w:r>
      <w:r w:rsidRPr="00D923CB">
        <w:rPr>
          <w:szCs w:val="22"/>
        </w:rPr>
        <w:t xml:space="preserve"> and the Commission’s ‘As a good parent would’ report</w:t>
      </w:r>
      <w:r w:rsidR="009B0AA7" w:rsidRPr="00D923CB">
        <w:rPr>
          <w:rStyle w:val="FootnoteReference"/>
          <w:sz w:val="22"/>
          <w:szCs w:val="22"/>
        </w:rPr>
        <w:footnoteReference w:id="7"/>
      </w:r>
      <w:r w:rsidRPr="00D923CB">
        <w:rPr>
          <w:szCs w:val="22"/>
        </w:rPr>
        <w:t xml:space="preserve">, all identify the need for greater, more coordinated service responses, from a range of providers. </w:t>
      </w:r>
    </w:p>
    <w:p w14:paraId="601B19DA" w14:textId="6912661A" w:rsidR="00BB3C21" w:rsidRPr="00D923CB" w:rsidRDefault="00BB3C21" w:rsidP="000B01BC">
      <w:pPr>
        <w:rPr>
          <w:szCs w:val="22"/>
        </w:rPr>
      </w:pPr>
      <w:r w:rsidRPr="00D923CB">
        <w:rPr>
          <w:szCs w:val="22"/>
        </w:rPr>
        <w:t xml:space="preserve">However, the introduction of this type of service would be resource intensive. Lawyers have not been involved in this area. It remains unclear how a legal service might work in this area. From July 2017, a new Quality of Care framework, the Client Incident Management System (CIMS), applies to complaints in Victoria. The CIMS shifts the focus from risk assessment to harm, by looking at the </w:t>
      </w:r>
      <w:r w:rsidRPr="00D923CB">
        <w:rPr>
          <w:szCs w:val="22"/>
        </w:rPr>
        <w:lastRenderedPageBreak/>
        <w:t xml:space="preserve">impact on the child or young person. Community Service Providers will be expected to take ownership of complaints and work towards resolving them themselves, while </w:t>
      </w:r>
      <w:r w:rsidR="005071ED" w:rsidRPr="00D923CB">
        <w:rPr>
          <w:szCs w:val="22"/>
        </w:rPr>
        <w:t xml:space="preserve">the </w:t>
      </w:r>
      <w:r w:rsidRPr="00D923CB">
        <w:rPr>
          <w:szCs w:val="22"/>
        </w:rPr>
        <w:t xml:space="preserve">DHHS will retain oversight. </w:t>
      </w:r>
    </w:p>
    <w:p w14:paraId="0ABB9BB0" w14:textId="01E3ED5C" w:rsidR="00BB3C21" w:rsidRPr="00D923CB" w:rsidRDefault="00BB3C21" w:rsidP="000B01BC">
      <w:pPr>
        <w:rPr>
          <w:szCs w:val="22"/>
        </w:rPr>
      </w:pPr>
      <w:r w:rsidRPr="00D923CB">
        <w:rPr>
          <w:szCs w:val="22"/>
        </w:rPr>
        <w:t xml:space="preserve">We will continue working with </w:t>
      </w:r>
      <w:r w:rsidR="005071ED" w:rsidRPr="00D923CB">
        <w:rPr>
          <w:szCs w:val="22"/>
        </w:rPr>
        <w:t xml:space="preserve">the </w:t>
      </w:r>
      <w:r w:rsidRPr="00D923CB">
        <w:rPr>
          <w:szCs w:val="22"/>
        </w:rPr>
        <w:t xml:space="preserve">DHHS to develop an appropriate response for children and young people in out of home care who have a complaint about the quality of care they receive. The discussions will also involve identifying potential funding for such a service.        </w:t>
      </w:r>
    </w:p>
    <w:p w14:paraId="5A505A18" w14:textId="6ED59612" w:rsidR="00BB3C21" w:rsidRPr="00D923CB" w:rsidRDefault="00BB3C21" w:rsidP="000B01BC">
      <w:pPr>
        <w:rPr>
          <w:szCs w:val="22"/>
        </w:rPr>
      </w:pPr>
      <w:r w:rsidRPr="00D923CB">
        <w:rPr>
          <w:szCs w:val="22"/>
        </w:rPr>
        <w:t xml:space="preserve">We have </w:t>
      </w:r>
      <w:r w:rsidR="0000234B" w:rsidRPr="00D923CB">
        <w:rPr>
          <w:szCs w:val="22"/>
        </w:rPr>
        <w:t>identified</w:t>
      </w:r>
      <w:r w:rsidRPr="00D923CB">
        <w:rPr>
          <w:szCs w:val="22"/>
        </w:rPr>
        <w:t xml:space="preserve"> a number of areas where children in out of home care may benefit from assistance. However, this has raised more questions about what services should be provided and how. </w:t>
      </w:r>
    </w:p>
    <w:p w14:paraId="69C89E0A" w14:textId="067BCEEA" w:rsidR="00396D56" w:rsidRPr="00D923CB" w:rsidRDefault="00BB3C21" w:rsidP="000B01BC">
      <w:pPr>
        <w:rPr>
          <w:szCs w:val="22"/>
        </w:rPr>
      </w:pPr>
      <w:r w:rsidRPr="00D923CB">
        <w:rPr>
          <w:szCs w:val="22"/>
        </w:rPr>
        <w:t>At present, too many of the answers to these questions remain unknown. For this reason, we propose that there be further discussions and investigation into how we could assist children and young people in out o</w:t>
      </w:r>
      <w:r w:rsidR="00D94DCB" w:rsidRPr="00D923CB">
        <w:rPr>
          <w:szCs w:val="22"/>
        </w:rPr>
        <w:t xml:space="preserve">f home care more specifically. </w:t>
      </w:r>
    </w:p>
    <w:p w14:paraId="0DE9312B" w14:textId="2913D502" w:rsidR="00BB3C21" w:rsidRPr="00D923CB" w:rsidRDefault="00B568F5" w:rsidP="001C4F80">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b/>
          <w:color w:val="000000" w:themeColor="text1"/>
          <w:szCs w:val="22"/>
          <w:lang w:eastAsia="en-AU"/>
        </w:rPr>
      </w:pPr>
      <w:r w:rsidRPr="00D923CB">
        <w:rPr>
          <w:rFonts w:cs="Arial"/>
          <w:b/>
          <w:color w:val="000000" w:themeColor="text1"/>
          <w:szCs w:val="22"/>
          <w:lang w:eastAsia="en-AU"/>
        </w:rPr>
        <w:t>Action</w:t>
      </w:r>
      <w:r w:rsidR="00602078" w:rsidRPr="00D923CB">
        <w:rPr>
          <w:rFonts w:cs="Arial"/>
          <w:b/>
          <w:color w:val="000000" w:themeColor="text1"/>
          <w:szCs w:val="22"/>
          <w:lang w:eastAsia="en-AU"/>
        </w:rPr>
        <w:t xml:space="preserve"> 1</w:t>
      </w:r>
      <w:r w:rsidR="008A3376" w:rsidRPr="00D923CB">
        <w:rPr>
          <w:rFonts w:cs="Arial"/>
          <w:b/>
          <w:color w:val="000000" w:themeColor="text1"/>
          <w:szCs w:val="22"/>
          <w:lang w:eastAsia="en-AU"/>
        </w:rPr>
        <w:t>0</w:t>
      </w:r>
    </w:p>
    <w:p w14:paraId="536635A2" w14:textId="1D843985" w:rsidR="003B6EC7" w:rsidRDefault="00BB3C21" w:rsidP="0032071F">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szCs w:val="22"/>
        </w:rPr>
      </w:pPr>
      <w:r w:rsidRPr="00D923CB">
        <w:rPr>
          <w:rFonts w:cs="Arial"/>
          <w:szCs w:val="22"/>
        </w:rPr>
        <w:t xml:space="preserve">Victoria Legal Aid </w:t>
      </w:r>
      <w:r w:rsidR="00D4134D" w:rsidRPr="00D923CB">
        <w:rPr>
          <w:rFonts w:cs="Arial"/>
          <w:szCs w:val="22"/>
        </w:rPr>
        <w:t xml:space="preserve">will </w:t>
      </w:r>
      <w:r w:rsidRPr="00D923CB">
        <w:rPr>
          <w:rFonts w:cs="Arial"/>
          <w:szCs w:val="22"/>
        </w:rPr>
        <w:t xml:space="preserve">work with others, including young people, to identify the legal needs of children and young people in out of home care, </w:t>
      </w:r>
      <w:r w:rsidR="005071ED" w:rsidRPr="00D923CB">
        <w:rPr>
          <w:rFonts w:cs="Arial"/>
          <w:szCs w:val="22"/>
        </w:rPr>
        <w:t xml:space="preserve">including during case planning, as well as </w:t>
      </w:r>
      <w:r w:rsidRPr="00D923CB">
        <w:rPr>
          <w:rFonts w:cs="Arial"/>
          <w:szCs w:val="22"/>
        </w:rPr>
        <w:t>developing an advice and referral process for children and young people who are the subject of an ‘abuse in care’ report.</w:t>
      </w:r>
    </w:p>
    <w:p w14:paraId="749F725D" w14:textId="77777777" w:rsidR="00764516" w:rsidRPr="00D923CB" w:rsidRDefault="00764516" w:rsidP="00764516">
      <w:pPr>
        <w:rPr>
          <w:szCs w:val="22"/>
        </w:rPr>
      </w:pPr>
    </w:p>
    <w:p w14:paraId="33C02D96" w14:textId="2C100E47" w:rsidR="003B6EC7" w:rsidRPr="00A17218" w:rsidRDefault="003B6EC7" w:rsidP="003B6EC7">
      <w:pPr>
        <w:pStyle w:val="Heading2"/>
        <w:spacing w:line="276" w:lineRule="auto"/>
        <w:rPr>
          <w:color w:val="2E74B5" w:themeColor="accent1" w:themeShade="BF"/>
          <w:sz w:val="28"/>
        </w:rPr>
      </w:pPr>
      <w:bookmarkStart w:id="35" w:name="_Toc489517003"/>
      <w:r w:rsidRPr="00A17218">
        <w:rPr>
          <w:color w:val="2E74B5" w:themeColor="accent1" w:themeShade="BF"/>
          <w:sz w:val="28"/>
        </w:rPr>
        <w:t>Improving services to Aboriginal and Torres Strait Islander</w:t>
      </w:r>
      <w:r w:rsidR="002C5780" w:rsidRPr="00A17218">
        <w:rPr>
          <w:color w:val="2E74B5" w:themeColor="accent1" w:themeShade="BF"/>
          <w:sz w:val="28"/>
        </w:rPr>
        <w:t xml:space="preserve"> children and</w:t>
      </w:r>
      <w:r w:rsidRPr="00A17218">
        <w:rPr>
          <w:color w:val="2E74B5" w:themeColor="accent1" w:themeShade="BF"/>
          <w:sz w:val="28"/>
        </w:rPr>
        <w:t xml:space="preserve"> families</w:t>
      </w:r>
      <w:bookmarkEnd w:id="35"/>
    </w:p>
    <w:p w14:paraId="6EA1A4A3" w14:textId="3306262C" w:rsidR="003B6EC7" w:rsidRPr="00220F7D" w:rsidRDefault="003B6EC7" w:rsidP="000B01BC">
      <w:r w:rsidRPr="00220F7D">
        <w:t xml:space="preserve">Aboriginal and Torres Strait Islander </w:t>
      </w:r>
      <w:r w:rsidR="002C5780">
        <w:t xml:space="preserve">children, young people and </w:t>
      </w:r>
      <w:r w:rsidRPr="00220F7D">
        <w:t xml:space="preserve">families are over-represented in the child protection system. They have experienced poor outcomes, both historically and currently, from the system. Aboriginal children in Victoria are removed at much higher rates than other children.   </w:t>
      </w:r>
    </w:p>
    <w:p w14:paraId="53556C31" w14:textId="77777777" w:rsidR="002C5780" w:rsidRDefault="003B6EC7" w:rsidP="000B01BC">
      <w:r w:rsidRPr="00220F7D">
        <w:t xml:space="preserve">Despite being over represented in the child protection system, this community does not receive a proportionate level of legal help. </w:t>
      </w:r>
    </w:p>
    <w:p w14:paraId="4A35F68D" w14:textId="75EB974E" w:rsidR="003B6EC7" w:rsidRPr="00220F7D" w:rsidRDefault="003B6EC7" w:rsidP="000B01BC">
      <w:r w:rsidRPr="00220F7D">
        <w:t xml:space="preserve">There are several barriers that limit access to legal services. Past experience discourages people from being involved in the legal system. The number of Aboriginal women in custody has been rising sharply, but services are limited. FVPLS provides an outreach service to the Dame Phyllis Frost Centre, but there is more that could be done to support Aboriginal people in custody. Few legal service providers have strong relationships at the local level that would lead to greater trust. </w:t>
      </w:r>
    </w:p>
    <w:p w14:paraId="29406E7C" w14:textId="0CC89311" w:rsidR="003B6EC7" w:rsidRPr="00220F7D" w:rsidRDefault="003B6EC7" w:rsidP="000B01BC">
      <w:r w:rsidRPr="00220F7D">
        <w:t>The Consultation and Options Paper contained a number of options directed to improving the quality and range of services provided to Aboriginal and Torres Strait Islander families (Options 9 to 14).</w:t>
      </w:r>
      <w:r w:rsidR="002320C4">
        <w:t xml:space="preserve"> </w:t>
      </w:r>
      <w:r w:rsidRPr="00220F7D">
        <w:t xml:space="preserve">The proposals aimed to support greater self-determination by Aboriginal and Torres Strait Islander people and organisations. </w:t>
      </w:r>
    </w:p>
    <w:p w14:paraId="27DB4112" w14:textId="0E200FB4" w:rsidR="003B6EC7" w:rsidRPr="00220F7D" w:rsidRDefault="003B6EC7" w:rsidP="000B01BC">
      <w:r w:rsidRPr="00220F7D">
        <w:t>The options received wide support. The submissions recognised the need to ensure culturally safe practices, increase</w:t>
      </w:r>
      <w:r w:rsidR="00551E4E">
        <w:t>d</w:t>
      </w:r>
      <w:r w:rsidRPr="00220F7D">
        <w:t xml:space="preserve"> compliance by the DHHS with the Aboriginal Child Placement Principle and to build stronger relationships with local communities. </w:t>
      </w:r>
    </w:p>
    <w:p w14:paraId="215C27F5" w14:textId="3D8041A4" w:rsidR="003B6EC7" w:rsidRPr="00220F7D" w:rsidRDefault="003B6EC7" w:rsidP="000B01BC">
      <w:r w:rsidRPr="00220F7D">
        <w:t xml:space="preserve">To explore these issues further a forum was held in April 2017. It was attended by the Commissioner for Aboriginal Children and Young People, together with representatives of FVPLS, VALS and </w:t>
      </w:r>
      <w:r w:rsidR="00BB35ED">
        <w:t>the Victorian Aboriginal Childcare Agency (</w:t>
      </w:r>
      <w:r w:rsidRPr="00220F7D">
        <w:t>VACCA</w:t>
      </w:r>
      <w:r w:rsidR="00BB35ED">
        <w:t>)</w:t>
      </w:r>
      <w:r w:rsidRPr="00220F7D">
        <w:t xml:space="preserve">. The forum discussion, together with the submissions and other feedback, has been invaluable in helping shape the Actions in this paper. </w:t>
      </w:r>
    </w:p>
    <w:p w14:paraId="6775A25D" w14:textId="77777777" w:rsidR="003B6EC7" w:rsidRPr="00220F7D" w:rsidRDefault="003B6EC7" w:rsidP="000B01BC">
      <w:r w:rsidRPr="00220F7D">
        <w:lastRenderedPageBreak/>
        <w:t xml:space="preserve">The VALS and FVPLS provide child protection legal services to Aboriginal and Torres Strait Islander families. However, resources limit the number of people they can help. Extra resources are needed to increase the number of people these organisations can help, and this was proposed as one of the options (Option 10). This was supported by Grandparents Victoria, the FVPLS, FCAV, LIV, the Commission for Children and Young People, VALS and LCCLC. </w:t>
      </w:r>
    </w:p>
    <w:p w14:paraId="26E2CB1D" w14:textId="15A67972" w:rsidR="003B6EC7" w:rsidRPr="00220F7D" w:rsidRDefault="008A3376" w:rsidP="000B01BC">
      <w:r>
        <w:t>I</w:t>
      </w:r>
      <w:r w:rsidR="003B55BA">
        <w:t xml:space="preserve">n developing our community </w:t>
      </w:r>
      <w:r w:rsidR="002C5780">
        <w:t xml:space="preserve">legal </w:t>
      </w:r>
      <w:r w:rsidR="003B55BA">
        <w:t>education program</w:t>
      </w:r>
      <w:r>
        <w:t>, discussed above,</w:t>
      </w:r>
      <w:r w:rsidR="003B55BA">
        <w:t xml:space="preserve"> w</w:t>
      </w:r>
      <w:r w:rsidR="00BA2C5D">
        <w:t xml:space="preserve">e will work </w:t>
      </w:r>
      <w:r w:rsidR="00DA1614">
        <w:t xml:space="preserve">with </w:t>
      </w:r>
      <w:r w:rsidR="003B55BA">
        <w:t xml:space="preserve">local communities to identify the needs of </w:t>
      </w:r>
      <w:r w:rsidR="00BA2C5D">
        <w:t>Aboriginal people</w:t>
      </w:r>
      <w:r w:rsidR="003B55BA">
        <w:t xml:space="preserve"> in </w:t>
      </w:r>
      <w:r w:rsidR="00DA1614">
        <w:t>particular</w:t>
      </w:r>
      <w:r w:rsidR="003B55BA">
        <w:t xml:space="preserve"> area</w:t>
      </w:r>
      <w:r w:rsidR="00DA1614">
        <w:t>s</w:t>
      </w:r>
      <w:r w:rsidR="00580651">
        <w:t xml:space="preserve"> (Action 3)</w:t>
      </w:r>
      <w:r w:rsidR="00BA2C5D">
        <w:t xml:space="preserve">. </w:t>
      </w:r>
      <w:r w:rsidR="003B55BA">
        <w:t>We</w:t>
      </w:r>
      <w:r w:rsidR="00636ABE">
        <w:t xml:space="preserve"> will work </w:t>
      </w:r>
      <w:r w:rsidR="00FE4498">
        <w:t xml:space="preserve">with </w:t>
      </w:r>
      <w:r w:rsidR="00FE4498" w:rsidRPr="00220F7D">
        <w:t>the</w:t>
      </w:r>
      <w:r w:rsidR="00FE4498">
        <w:t xml:space="preserve"> </w:t>
      </w:r>
      <w:r w:rsidR="003B6EC7" w:rsidRPr="00220F7D">
        <w:t>VALS and FVPLS to identify areas of high demand and to put into place sustainable service arrangements</w:t>
      </w:r>
      <w:r w:rsidR="00636ABE">
        <w:t xml:space="preserve"> to increase their capacity to assist people</w:t>
      </w:r>
      <w:r w:rsidR="003B6EC7" w:rsidRPr="00220F7D">
        <w:t xml:space="preserve">. </w:t>
      </w:r>
    </w:p>
    <w:p w14:paraId="6596DEA4" w14:textId="77777777" w:rsidR="003B6EC7" w:rsidRPr="00220F7D" w:rsidRDefault="003B6EC7" w:rsidP="000B01BC">
      <w:r w:rsidRPr="00220F7D">
        <w:t>Another possible action is to change allocations processes to give Aboriginal and/or Torres Strait Islander children, young people and parents the choice of being assisted by an Aboriginal legal service (Option 11). This was supported by Grandparents Victoria, FVPLS, FCAV, LIV, the Commission for Children and Young People, VALS and LCCLC. The process of referring children, young people and parents to duty lawyers will be changed to give these clients the choice of being assisted by an Aboriginal legal service where one is available. This Action is included in the arrangements for duty lawyer services discussed later in this paper.</w:t>
      </w:r>
    </w:p>
    <w:p w14:paraId="67E821E0" w14:textId="0E180EE9" w:rsidR="003B6EC7" w:rsidRPr="00220F7D" w:rsidRDefault="003B6EC7" w:rsidP="000B01BC">
      <w:r w:rsidRPr="00220F7D">
        <w:t xml:space="preserve">Although it is critical that the Aboriginal legal services are supported to increase their level of service, there will still be a need for VLA and other legal service providers to represent Aboriginal and Torres Strait Islander people. It is essential that these services are culturally safe. It </w:t>
      </w:r>
      <w:r w:rsidR="002C5780">
        <w:t>was</w:t>
      </w:r>
      <w:r w:rsidRPr="00220F7D">
        <w:t xml:space="preserve"> </w:t>
      </w:r>
      <w:r w:rsidR="002C5780">
        <w:t>proposed</w:t>
      </w:r>
      <w:r w:rsidRPr="00220F7D">
        <w:t xml:space="preserve"> that child protection lawyers be required to undertake relevant training on a regular basis (Option 14). This was supported in 11 of the submissions received and also by VLA staff. This Action is contained in the Training section later in this paper.  </w:t>
      </w:r>
    </w:p>
    <w:p w14:paraId="43A672DC" w14:textId="77777777" w:rsidR="003E1F3C" w:rsidRDefault="003B6EC7" w:rsidP="000B01BC">
      <w:r w:rsidRPr="00FE4498">
        <w:t xml:space="preserve">The submissions, and the discussion at the April 2017 Forum, spoke of the power imbalance that exists in the dealings between Aboriginal families and the DHHS. Aboriginal Family-led Decision Making Conferences (AFLDMC), where families and a number of DHHS staff meet to discuss how to support the family, were identified as a specific example of this. All participants at the April </w:t>
      </w:r>
      <w:r w:rsidR="003E1F3C">
        <w:t>20</w:t>
      </w:r>
      <w:r w:rsidRPr="00FE4498">
        <w:t>17 Forum agreed that families should be assisted by a lawyer or other form of advocate who is familiar with the system</w:t>
      </w:r>
      <w:r w:rsidR="003E1F3C">
        <w:t>.</w:t>
      </w:r>
      <w:r w:rsidRPr="00FE4498">
        <w:t xml:space="preserve"> </w:t>
      </w:r>
    </w:p>
    <w:p w14:paraId="784C9FC8" w14:textId="61A02746" w:rsidR="003B6EC7" w:rsidRPr="00FE4498" w:rsidRDefault="003B6EC7" w:rsidP="000B01BC">
      <w:r w:rsidRPr="00FE4498">
        <w:t xml:space="preserve">Option 17 </w:t>
      </w:r>
      <w:r w:rsidR="003E1F3C">
        <w:t xml:space="preserve">had </w:t>
      </w:r>
      <w:r w:rsidRPr="00FE4498">
        <w:t>proposed a grant of legal assistance so a lawyer could attend</w:t>
      </w:r>
      <w:r w:rsidR="003E1F3C">
        <w:t xml:space="preserve"> an AFLDMC with a client</w:t>
      </w:r>
      <w:r w:rsidRPr="00FE4498">
        <w:t xml:space="preserve">. </w:t>
      </w:r>
      <w:r w:rsidR="00B30ADF" w:rsidRPr="00FE4498">
        <w:t xml:space="preserve">As discussed earlier, AFLDMCs will be a priority for the </w:t>
      </w:r>
      <w:r w:rsidR="003E1F3C">
        <w:t xml:space="preserve">pilot </w:t>
      </w:r>
      <w:r w:rsidRPr="00FE4498">
        <w:t>Early Intervention Unit (see Action 1</w:t>
      </w:r>
      <w:r w:rsidR="00B30ADF" w:rsidRPr="00FE4498">
        <w:t>5)</w:t>
      </w:r>
      <w:r w:rsidRPr="00FE4498">
        <w:t xml:space="preserve">. </w:t>
      </w:r>
      <w:r w:rsidR="00B30ADF" w:rsidRPr="00FE4498">
        <w:t xml:space="preserve">The ability </w:t>
      </w:r>
      <w:r w:rsidR="003E1F3C">
        <w:t xml:space="preserve">for clients of the EIU </w:t>
      </w:r>
      <w:r w:rsidR="00B30ADF" w:rsidRPr="00FE4498">
        <w:t xml:space="preserve">to get legal advice will provide another protection for those participating in this process. </w:t>
      </w:r>
      <w:r w:rsidRPr="00FE4498">
        <w:t xml:space="preserve"> </w:t>
      </w:r>
    </w:p>
    <w:p w14:paraId="704DD3E0" w14:textId="1022BDF3" w:rsidR="003B6EC7" w:rsidRPr="00FE4498" w:rsidRDefault="003B6EC7" w:rsidP="000B01BC">
      <w:r w:rsidRPr="00FE4498">
        <w:t>The importance of Aboriginal and Torres Strait Islander children and young people maintaining cultural identity and connection is recognised in the law. Unfortunately, a large number of children are placed in out of home care, often with non-Aboriginal families, and with</w:t>
      </w:r>
      <w:r w:rsidR="003E1F3C">
        <w:t>out</w:t>
      </w:r>
      <w:r w:rsidRPr="00FE4498">
        <w:t xml:space="preserve"> </w:t>
      </w:r>
      <w:r w:rsidR="00CD337D" w:rsidRPr="00FE4498">
        <w:t>c</w:t>
      </w:r>
      <w:r w:rsidRPr="00FE4498">
        <w:t xml:space="preserve">ultural </w:t>
      </w:r>
      <w:r w:rsidR="00CD337D" w:rsidRPr="00FE4498">
        <w:t>s</w:t>
      </w:r>
      <w:r w:rsidRPr="00FE4498">
        <w:t xml:space="preserve">upport plans in place. </w:t>
      </w:r>
    </w:p>
    <w:p w14:paraId="609C1D95" w14:textId="77777777" w:rsidR="004801E5" w:rsidRDefault="003B6EC7" w:rsidP="000B01BC">
      <w:r w:rsidRPr="00FE4498">
        <w:t xml:space="preserve">Ongoing contact with parents and siblings is an important way to help these children retain connection with their cultural identity and family connections. The ‘Always was, always will be Koori children’ report spoke of the failure to maintain contact between parents and children, and between siblings, as a significant barrier to maintaining cultural connection.  </w:t>
      </w:r>
    </w:p>
    <w:p w14:paraId="74C62565" w14:textId="4590D730" w:rsidR="003B6EC7" w:rsidRPr="00FE4498" w:rsidRDefault="003B6EC7" w:rsidP="000B01BC">
      <w:pPr>
        <w:rPr>
          <w:color w:val="000000" w:themeColor="text1"/>
        </w:rPr>
      </w:pPr>
      <w:r w:rsidRPr="00FE4498">
        <w:rPr>
          <w:color w:val="000000" w:themeColor="text1"/>
        </w:rPr>
        <w:t>To assist in improving this, the guidelines for legal assistance will be amended to include assistance where an Aboriginal child or young person is in out of home care and the dispute is about contact with a parent or sibling in order to maintain cultural identity and family connections.</w:t>
      </w:r>
    </w:p>
    <w:p w14:paraId="2E350C6C" w14:textId="78C2AF38" w:rsidR="003B6EC7" w:rsidRPr="00220F7D" w:rsidRDefault="00602078" w:rsidP="003B6EC7">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b/>
          <w:color w:val="000000" w:themeColor="text1"/>
          <w:szCs w:val="22"/>
        </w:rPr>
      </w:pPr>
      <w:r>
        <w:rPr>
          <w:rFonts w:cs="Arial"/>
          <w:b/>
          <w:color w:val="000000" w:themeColor="text1"/>
          <w:szCs w:val="22"/>
        </w:rPr>
        <w:lastRenderedPageBreak/>
        <w:t xml:space="preserve">Action </w:t>
      </w:r>
      <w:r w:rsidR="004A718F">
        <w:rPr>
          <w:rFonts w:cs="Arial"/>
          <w:b/>
          <w:color w:val="000000" w:themeColor="text1"/>
          <w:szCs w:val="22"/>
        </w:rPr>
        <w:t>11</w:t>
      </w:r>
    </w:p>
    <w:p w14:paraId="442A4707" w14:textId="03F6B8C2" w:rsidR="003B6EC7" w:rsidRPr="008759AE" w:rsidRDefault="003B6EC7" w:rsidP="00FE4498">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szCs w:val="22"/>
        </w:rPr>
      </w:pPr>
      <w:r w:rsidRPr="008759AE">
        <w:rPr>
          <w:rFonts w:cs="Arial"/>
          <w:szCs w:val="22"/>
        </w:rPr>
        <w:t xml:space="preserve">Victoria Legal Aid </w:t>
      </w:r>
      <w:r w:rsidR="00176001">
        <w:rPr>
          <w:rFonts w:cs="Arial"/>
          <w:szCs w:val="22"/>
        </w:rPr>
        <w:t xml:space="preserve">will </w:t>
      </w:r>
      <w:r w:rsidRPr="008759AE">
        <w:rPr>
          <w:rFonts w:cs="Arial"/>
          <w:szCs w:val="22"/>
        </w:rPr>
        <w:t>provide additional resources to the Victorian Aboriginal Legal Service and Aboriginal Family Violence Prevention and Legal Service to enable them to deal with more child protection matters.</w:t>
      </w:r>
    </w:p>
    <w:p w14:paraId="24F3AF70" w14:textId="2406B9EC" w:rsidR="003B6EC7" w:rsidRPr="00220F7D" w:rsidRDefault="00602078" w:rsidP="005A4D99">
      <w:pPr>
        <w:keepNext/>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b/>
          <w:color w:val="000000" w:themeColor="text1"/>
          <w:szCs w:val="22"/>
        </w:rPr>
      </w:pPr>
      <w:r>
        <w:rPr>
          <w:rFonts w:cs="Arial"/>
          <w:b/>
          <w:color w:val="000000" w:themeColor="text1"/>
          <w:szCs w:val="22"/>
        </w:rPr>
        <w:t xml:space="preserve">Action </w:t>
      </w:r>
      <w:r w:rsidR="004A718F">
        <w:rPr>
          <w:rFonts w:cs="Arial"/>
          <w:b/>
          <w:color w:val="000000" w:themeColor="text1"/>
          <w:szCs w:val="22"/>
        </w:rPr>
        <w:t>12</w:t>
      </w:r>
    </w:p>
    <w:p w14:paraId="339E11A3" w14:textId="277E516C" w:rsidR="003B6EC7" w:rsidRPr="008759AE" w:rsidRDefault="004801E5" w:rsidP="00FE4498">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szCs w:val="22"/>
        </w:rPr>
      </w:pPr>
      <w:r>
        <w:rPr>
          <w:rFonts w:cs="Arial"/>
          <w:szCs w:val="22"/>
        </w:rPr>
        <w:t>G</w:t>
      </w:r>
      <w:r w:rsidR="003B6EC7" w:rsidRPr="008759AE">
        <w:rPr>
          <w:rFonts w:cs="Arial"/>
          <w:szCs w:val="22"/>
        </w:rPr>
        <w:t xml:space="preserve">rants of assistance </w:t>
      </w:r>
      <w:r>
        <w:rPr>
          <w:rFonts w:cs="Arial"/>
          <w:szCs w:val="22"/>
        </w:rPr>
        <w:t xml:space="preserve">will be made available </w:t>
      </w:r>
      <w:r w:rsidR="003B6EC7" w:rsidRPr="008759AE">
        <w:rPr>
          <w:rFonts w:cs="Arial"/>
          <w:szCs w:val="22"/>
        </w:rPr>
        <w:t xml:space="preserve">for the provision of </w:t>
      </w:r>
      <w:r w:rsidR="00EC7C5B">
        <w:rPr>
          <w:rFonts w:cs="Arial"/>
          <w:szCs w:val="22"/>
        </w:rPr>
        <w:t xml:space="preserve">legal </w:t>
      </w:r>
      <w:r w:rsidR="003B6EC7" w:rsidRPr="008759AE">
        <w:rPr>
          <w:rFonts w:cs="Arial"/>
          <w:szCs w:val="22"/>
        </w:rPr>
        <w:t>advice, assistance and representation for Aboriginal and/or Torres Strait Islander children, young people and parents where a child or young person is placed in out of home care and the issue of parental or sibling contact is in dispute.</w:t>
      </w:r>
    </w:p>
    <w:p w14:paraId="0D4866D4" w14:textId="77777777" w:rsidR="007A6874" w:rsidRDefault="007A6874" w:rsidP="00422446">
      <w:pPr>
        <w:jc w:val="both"/>
        <w:rPr>
          <w:rFonts w:cs="Arial"/>
          <w:szCs w:val="22"/>
          <w:lang w:eastAsia="en-AU"/>
        </w:rPr>
        <w:sectPr w:rsidR="007A6874" w:rsidSect="001420F0">
          <w:headerReference w:type="first" r:id="rId29"/>
          <w:pgSz w:w="11906" w:h="16838" w:code="9"/>
          <w:pgMar w:top="1418" w:right="992" w:bottom="1134" w:left="1134" w:header="851" w:footer="284" w:gutter="0"/>
          <w:paperSrc w:first="7" w:other="7"/>
          <w:cols w:space="720"/>
          <w:titlePg/>
          <w:docGrid w:linePitch="299"/>
        </w:sectPr>
      </w:pPr>
    </w:p>
    <w:p w14:paraId="4C46C702" w14:textId="76E575FF" w:rsidR="009A4019" w:rsidRPr="00A17218" w:rsidRDefault="009A4019" w:rsidP="00A17218">
      <w:pPr>
        <w:pStyle w:val="Heading1"/>
      </w:pPr>
      <w:bookmarkStart w:id="36" w:name="_Toc465325402"/>
      <w:bookmarkStart w:id="37" w:name="_Toc489517004"/>
      <w:r w:rsidRPr="00A17218">
        <w:lastRenderedPageBreak/>
        <w:t>Quality and support</w:t>
      </w:r>
      <w:bookmarkEnd w:id="36"/>
      <w:bookmarkEnd w:id="37"/>
      <w:r w:rsidR="00F45988" w:rsidRPr="00A17218">
        <w:t xml:space="preserve"> </w:t>
      </w:r>
    </w:p>
    <w:p w14:paraId="29349F13" w14:textId="77777777" w:rsidR="0039017A" w:rsidRDefault="00012594" w:rsidP="00012594">
      <w:r w:rsidRPr="00220F7D">
        <w:t>Children, young people and parents involved with the child protection system deserve access to high</w:t>
      </w:r>
      <w:r w:rsidR="00120B45">
        <w:t>-</w:t>
      </w:r>
      <w:r w:rsidRPr="00220F7D">
        <w:t xml:space="preserve">quality legal help. </w:t>
      </w:r>
    </w:p>
    <w:p w14:paraId="14837138" w14:textId="330EE388" w:rsidR="00012594" w:rsidRPr="00220F7D" w:rsidRDefault="00012594" w:rsidP="00012594">
      <w:r w:rsidRPr="00220F7D">
        <w:t>During consultations, we heard that access to high</w:t>
      </w:r>
      <w:r w:rsidR="00120B45">
        <w:t>-</w:t>
      </w:r>
      <w:r w:rsidRPr="00220F7D">
        <w:t xml:space="preserve">quality legal representation depended on several variables, including location, individual ability and professional peer support. </w:t>
      </w:r>
      <w:r w:rsidRPr="00220F7D">
        <w:rPr>
          <w:lang w:eastAsia="ko-KR"/>
        </w:rPr>
        <w:t xml:space="preserve">A review of </w:t>
      </w:r>
      <w:r w:rsidR="0039017A">
        <w:rPr>
          <w:lang w:eastAsia="ko-KR"/>
        </w:rPr>
        <w:t>staff practice</w:t>
      </w:r>
      <w:r w:rsidRPr="00220F7D">
        <w:rPr>
          <w:lang w:eastAsia="ko-KR"/>
        </w:rPr>
        <w:t xml:space="preserve"> files, and the experience of the VLA Child Protection Panels process with external files, </w:t>
      </w:r>
      <w:r w:rsidR="006B5A10" w:rsidRPr="00220F7D">
        <w:rPr>
          <w:lang w:eastAsia="ko-KR"/>
        </w:rPr>
        <w:t>confirme</w:t>
      </w:r>
      <w:r w:rsidRPr="00220F7D">
        <w:rPr>
          <w:lang w:eastAsia="ko-KR"/>
        </w:rPr>
        <w:t xml:space="preserve">d what we heard. The file reviews </w:t>
      </w:r>
      <w:r w:rsidR="006B5A10" w:rsidRPr="00220F7D">
        <w:rPr>
          <w:lang w:eastAsia="ko-KR"/>
        </w:rPr>
        <w:t>clearly showed</w:t>
      </w:r>
      <w:r w:rsidRPr="00220F7D">
        <w:rPr>
          <w:lang w:eastAsia="ko-KR"/>
        </w:rPr>
        <w:t xml:space="preserve"> the impact of </w:t>
      </w:r>
      <w:r w:rsidR="00884BE7">
        <w:rPr>
          <w:lang w:eastAsia="ko-KR"/>
        </w:rPr>
        <w:t>practitioner service delivery</w:t>
      </w:r>
      <w:r w:rsidRPr="00220F7D">
        <w:rPr>
          <w:lang w:eastAsia="ko-KR"/>
        </w:rPr>
        <w:t xml:space="preserve"> on legal outcomes. </w:t>
      </w:r>
    </w:p>
    <w:p w14:paraId="119B35F9" w14:textId="3E27B4AA" w:rsidR="00012594" w:rsidRPr="00220F7D" w:rsidRDefault="00012594" w:rsidP="00012594">
      <w:r w:rsidRPr="00220F7D">
        <w:t xml:space="preserve">There is limited training and professional support offered to child protection lawyers, despite the complexity of this area. Since 2010, the Multi-Disciplinary Training Board has received funding to deliver training for lawyers, child protection workers and court staff. However, the sessions are often poorly attended by </w:t>
      </w:r>
      <w:r w:rsidR="007F3EEC" w:rsidRPr="00220F7D">
        <w:t>one or more groups</w:t>
      </w:r>
      <w:r w:rsidRPr="00220F7D">
        <w:t xml:space="preserve">.   </w:t>
      </w:r>
    </w:p>
    <w:p w14:paraId="0A724460" w14:textId="01F0BC82" w:rsidR="00012594" w:rsidRPr="00A17218" w:rsidRDefault="00012594" w:rsidP="00012594">
      <w:pPr>
        <w:pStyle w:val="Heading2"/>
        <w:rPr>
          <w:color w:val="2E74B5" w:themeColor="accent1" w:themeShade="BF"/>
          <w:sz w:val="28"/>
        </w:rPr>
      </w:pPr>
      <w:bookmarkStart w:id="38" w:name="_Toc489517005"/>
      <w:r w:rsidRPr="00A17218">
        <w:rPr>
          <w:color w:val="2E74B5" w:themeColor="accent1" w:themeShade="BF"/>
          <w:sz w:val="28"/>
        </w:rPr>
        <w:t>Improv</w:t>
      </w:r>
      <w:r w:rsidR="00CC7805" w:rsidRPr="00A17218">
        <w:rPr>
          <w:color w:val="2E74B5" w:themeColor="accent1" w:themeShade="BF"/>
          <w:sz w:val="28"/>
        </w:rPr>
        <w:t>ing</w:t>
      </w:r>
      <w:r w:rsidRPr="00A17218">
        <w:rPr>
          <w:color w:val="2E74B5" w:themeColor="accent1" w:themeShade="BF"/>
          <w:sz w:val="28"/>
        </w:rPr>
        <w:t xml:space="preserve"> training</w:t>
      </w:r>
      <w:bookmarkEnd w:id="38"/>
    </w:p>
    <w:p w14:paraId="5CB5C777" w14:textId="77777777" w:rsidR="00012594" w:rsidRPr="00220F7D" w:rsidRDefault="00012594" w:rsidP="00FE4498">
      <w:r w:rsidRPr="00220F7D">
        <w:t xml:space="preserve">The submissions recognised the need for lawyers delivering child protection services to have the appropriate skills for this specialised area. </w:t>
      </w:r>
    </w:p>
    <w:p w14:paraId="44B20559" w14:textId="66675FA5" w:rsidR="00012594" w:rsidRPr="00220F7D" w:rsidRDefault="00012594" w:rsidP="00FE4498">
      <w:r w:rsidRPr="00220F7D">
        <w:t xml:space="preserve">Almost all supported introducing a requirement that lawyers complete a minimum number of hours of child protection related training each year (Option 25), together with training in areas such as trauma informed practice and capacity assessments (Option 24). As noted above, there was also very strong support for cultural awareness training. </w:t>
      </w:r>
      <w:r w:rsidR="00B538E5" w:rsidRPr="00220F7D">
        <w:t xml:space="preserve">The ‘Always was, always will be Koori children’ report recommended the development of this training. </w:t>
      </w:r>
    </w:p>
    <w:p w14:paraId="7C83F2B5" w14:textId="2158238C" w:rsidR="00012594" w:rsidRPr="00220F7D" w:rsidRDefault="00012594" w:rsidP="00FE4498">
      <w:r w:rsidRPr="00220F7D">
        <w:t xml:space="preserve">To meet the increasingly complex legal needs of children, young people and parents, lawyers are being required to understand multiple legal areas, including child protection, family violence, family law and criminal law. This need will increase as the Specialist Family Violence Courts are opened across Victoria (see below in the Client </w:t>
      </w:r>
      <w:r w:rsidR="0032071F">
        <w:t>a</w:t>
      </w:r>
      <w:r w:rsidRPr="00220F7D">
        <w:t xml:space="preserve">ccess section). Training will need to be developed to support lawyers to do this work.  </w:t>
      </w:r>
    </w:p>
    <w:p w14:paraId="63A657CC" w14:textId="77777777" w:rsidR="00C24D7E" w:rsidRDefault="00012594" w:rsidP="00FE4498">
      <w:r w:rsidRPr="00220F7D">
        <w:t xml:space="preserve">The idea that VLA take a greater lead in coordinating training, conducting research and providing materials relevant to this area (Option 37) was approved of by VLA staff, </w:t>
      </w:r>
      <w:r w:rsidR="006B5A10" w:rsidRPr="00220F7D">
        <w:t xml:space="preserve">the </w:t>
      </w:r>
      <w:r w:rsidRPr="00220F7D">
        <w:t xml:space="preserve">WLSV, Harrison and Grimberg, </w:t>
      </w:r>
      <w:r w:rsidR="006B5A10" w:rsidRPr="00220F7D">
        <w:t xml:space="preserve">the </w:t>
      </w:r>
      <w:r w:rsidRPr="00220F7D">
        <w:t xml:space="preserve">CECFW, </w:t>
      </w:r>
      <w:r w:rsidR="006B5A10" w:rsidRPr="00220F7D">
        <w:t xml:space="preserve">the </w:t>
      </w:r>
      <w:r w:rsidRPr="00220F7D">
        <w:t xml:space="preserve">LIV, the Commission for Children and Young People and the Children’s Court of Victoria. </w:t>
      </w:r>
    </w:p>
    <w:p w14:paraId="6D02FF9D" w14:textId="30DB64FE" w:rsidR="00012594" w:rsidRPr="00C24D7E" w:rsidRDefault="00012594" w:rsidP="00FE4498">
      <w:r w:rsidRPr="00220F7D">
        <w:t xml:space="preserve">Practitioners appreciated the decision by VLA to make </w:t>
      </w:r>
      <w:r w:rsidR="00120B45">
        <w:t>professional legal education (</w:t>
      </w:r>
      <w:r w:rsidRPr="00220F7D">
        <w:t>PLE</w:t>
      </w:r>
      <w:r w:rsidR="00120B45">
        <w:t>)</w:t>
      </w:r>
      <w:r w:rsidRPr="00220F7D">
        <w:t xml:space="preserve"> sessions available to CLCs and panel firms. Since April 2016 we have run 92 </w:t>
      </w:r>
      <w:r w:rsidR="00BC1B74">
        <w:t xml:space="preserve">PLE </w:t>
      </w:r>
      <w:r w:rsidRPr="00220F7D">
        <w:t xml:space="preserve">events, with </w:t>
      </w:r>
      <w:r w:rsidRPr="00C24D7E">
        <w:t>491 CLC</w:t>
      </w:r>
      <w:r w:rsidRPr="00220F7D">
        <w:t xml:space="preserve"> lawyers and </w:t>
      </w:r>
      <w:r w:rsidRPr="00C24D7E">
        <w:t xml:space="preserve">329 private practitioners attending. </w:t>
      </w:r>
    </w:p>
    <w:p w14:paraId="0B97294D" w14:textId="4BF20E07" w:rsidR="005C1C59" w:rsidRPr="00FE4498" w:rsidRDefault="005C1C59" w:rsidP="00FE4498">
      <w:r w:rsidRPr="00FE4498">
        <w:t xml:space="preserve">When </w:t>
      </w:r>
      <w:r w:rsidR="00EB1A46">
        <w:t xml:space="preserve">VLA introduced </w:t>
      </w:r>
      <w:r w:rsidRPr="00FE4498">
        <w:t xml:space="preserve">the Youth Crime Panel, </w:t>
      </w:r>
      <w:r w:rsidR="00EB1A46">
        <w:t xml:space="preserve">VLA developed </w:t>
      </w:r>
      <w:r w:rsidRPr="00FE4498">
        <w:t xml:space="preserve">a training program to help criminal lawyers acquire the necessary skills to meet the panel requirements. A component of that training involved the intersection between youth crime, child protection and family violence. During consultations, we heard from several regional practitioners that they found this training very helpful. </w:t>
      </w:r>
      <w:r w:rsidRPr="00FE4498">
        <w:lastRenderedPageBreak/>
        <w:t xml:space="preserve">For many, it was the first practice-based training they had received and many felt it had enhanced their practice. Training of this nature </w:t>
      </w:r>
      <w:r w:rsidR="00EB1A46">
        <w:t>could also</w:t>
      </w:r>
      <w:r w:rsidRPr="00FE4498">
        <w:t xml:space="preserve"> assist </w:t>
      </w:r>
      <w:r w:rsidR="00EB1A46">
        <w:t xml:space="preserve">child protection </w:t>
      </w:r>
      <w:r w:rsidRPr="00FE4498">
        <w:t xml:space="preserve">lawyers to obtain the necessary skills. </w:t>
      </w:r>
    </w:p>
    <w:p w14:paraId="21DCCEF8" w14:textId="77777777" w:rsidR="00EB1A46" w:rsidRDefault="00C24D7E" w:rsidP="00FE4498">
      <w:r w:rsidRPr="00C24D7E">
        <w:t xml:space="preserve">The development of training needs to be carried out within VLA’s overall approach to professional education and training. </w:t>
      </w:r>
    </w:p>
    <w:p w14:paraId="61D7CD5C" w14:textId="0F03DA5D" w:rsidR="006B5A10" w:rsidRPr="00220F7D" w:rsidRDefault="006B5A10" w:rsidP="00FE4498">
      <w:r w:rsidRPr="00220F7D">
        <w:t>L</w:t>
      </w:r>
      <w:r w:rsidR="00012594" w:rsidRPr="00220F7D">
        <w:t>awyers were eager for VLA to hold an annual Children’s Law Forum (Option 38),</w:t>
      </w:r>
      <w:r w:rsidRPr="00220F7D">
        <w:t xml:space="preserve"> but</w:t>
      </w:r>
      <w:r w:rsidR="00012594" w:rsidRPr="00220F7D">
        <w:t xml:space="preserve"> there remains an ongoing concern that practitioners will not attend.</w:t>
      </w:r>
      <w:r w:rsidRPr="00220F7D">
        <w:t xml:space="preserve"> Legal Aid NSW holds an annual conference attended by practitioners from across the </w:t>
      </w:r>
      <w:r w:rsidR="00C90FF9">
        <w:t>s</w:t>
      </w:r>
      <w:r w:rsidRPr="00220F7D">
        <w:t>tate</w:t>
      </w:r>
      <w:r w:rsidR="00BC1B74">
        <w:t xml:space="preserve"> – t</w:t>
      </w:r>
      <w:r w:rsidRPr="00220F7D">
        <w:t xml:space="preserve">he 2016 Conference heard from the state </w:t>
      </w:r>
      <w:r w:rsidR="00C90FF9">
        <w:t>m</w:t>
      </w:r>
      <w:r w:rsidRPr="00220F7D">
        <w:t xml:space="preserve">inister responsible for child protection and the President of the Children’s Court of NSW. </w:t>
      </w:r>
    </w:p>
    <w:p w14:paraId="27151F99" w14:textId="0529D7BC" w:rsidR="00012594" w:rsidRPr="00220F7D" w:rsidRDefault="006B5A10" w:rsidP="00FE4498">
      <w:r w:rsidRPr="00220F7D">
        <w:t xml:space="preserve">An </w:t>
      </w:r>
      <w:r w:rsidR="00C90FF9">
        <w:t>a</w:t>
      </w:r>
      <w:r w:rsidRPr="00220F7D">
        <w:t xml:space="preserve">nnual Children’s Law Conference would provide an opportunity </w:t>
      </w:r>
      <w:r w:rsidR="00BC6FE8" w:rsidRPr="00220F7D">
        <w:t xml:space="preserve">to bring practitioners together to </w:t>
      </w:r>
      <w:r w:rsidRPr="00220F7D">
        <w:t xml:space="preserve">discuss key issues relating to the child protection system. </w:t>
      </w:r>
      <w:r w:rsidR="00012594" w:rsidRPr="00220F7D">
        <w:t xml:space="preserve">The introduction of a minimum number of hours of relevant PLE might encourage greater attendance. </w:t>
      </w:r>
      <w:r w:rsidR="00BC6FE8" w:rsidRPr="00220F7D">
        <w:t>This is something that we will consider as part of the measures to provide greater training in this area.</w:t>
      </w:r>
    </w:p>
    <w:p w14:paraId="72D8927D" w14:textId="2900F0AB" w:rsidR="00741FA1" w:rsidRPr="00220F7D" w:rsidRDefault="00EB1A46" w:rsidP="00FE4498">
      <w:r>
        <w:t>T</w:t>
      </w:r>
      <w:r w:rsidR="00012594" w:rsidRPr="00220F7D">
        <w:t xml:space="preserve">raining could be provided at cost, which would limit the financial </w:t>
      </w:r>
      <w:r w:rsidR="00BC1B74">
        <w:t>payment</w:t>
      </w:r>
      <w:r w:rsidR="00012594" w:rsidRPr="00220F7D">
        <w:t>. All lawyers are required to do at least 10 hours of training annual</w:t>
      </w:r>
      <w:r w:rsidR="00765782" w:rsidRPr="00220F7D">
        <w:t>ly</w:t>
      </w:r>
      <w:r w:rsidR="00012594" w:rsidRPr="00220F7D">
        <w:t xml:space="preserve">, to keep their professional registration. The program of training discussed in this section would help lawyers meet this obligation. To ensure that these skills are maintained, and that lawyers are familiar with current practices, the training </w:t>
      </w:r>
      <w:r w:rsidR="00824F30">
        <w:t>could be required</w:t>
      </w:r>
      <w:r w:rsidR="00012594" w:rsidRPr="00220F7D">
        <w:t xml:space="preserve"> to be completed on a three-year cycle. </w:t>
      </w:r>
    </w:p>
    <w:p w14:paraId="3CA505A0" w14:textId="311AF212" w:rsidR="00741FA1" w:rsidRPr="00220F7D" w:rsidRDefault="00B568F5" w:rsidP="001C4F80">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b/>
          <w:color w:val="000000" w:themeColor="text1"/>
          <w:szCs w:val="22"/>
        </w:rPr>
      </w:pPr>
      <w:r w:rsidRPr="00220F7D">
        <w:rPr>
          <w:rFonts w:cs="Arial"/>
          <w:b/>
          <w:color w:val="000000" w:themeColor="text1"/>
          <w:szCs w:val="22"/>
        </w:rPr>
        <w:t>Action</w:t>
      </w:r>
      <w:r w:rsidR="00602078">
        <w:rPr>
          <w:rFonts w:cs="Arial"/>
          <w:b/>
          <w:color w:val="000000" w:themeColor="text1"/>
          <w:szCs w:val="22"/>
        </w:rPr>
        <w:t xml:space="preserve"> </w:t>
      </w:r>
      <w:r w:rsidR="004A718F">
        <w:rPr>
          <w:rFonts w:cs="Arial"/>
          <w:b/>
          <w:color w:val="000000" w:themeColor="text1"/>
          <w:szCs w:val="22"/>
        </w:rPr>
        <w:t>13</w:t>
      </w:r>
    </w:p>
    <w:p w14:paraId="21D594DB" w14:textId="763F0569" w:rsidR="00741FA1" w:rsidRPr="0058206F" w:rsidRDefault="00741FA1" w:rsidP="00FE4498">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szCs w:val="22"/>
        </w:rPr>
      </w:pPr>
      <w:r w:rsidRPr="00EB1A46">
        <w:rPr>
          <w:rFonts w:cs="Arial"/>
          <w:szCs w:val="22"/>
        </w:rPr>
        <w:t>Victoria Legal Aid</w:t>
      </w:r>
      <w:r w:rsidR="001D0426" w:rsidRPr="00EB1A46">
        <w:rPr>
          <w:rFonts w:cs="Arial"/>
          <w:szCs w:val="22"/>
        </w:rPr>
        <w:t>, as part of an overall approach to professional education and training,</w:t>
      </w:r>
      <w:r w:rsidRPr="00EB1A46">
        <w:rPr>
          <w:rFonts w:cs="Arial"/>
          <w:szCs w:val="22"/>
        </w:rPr>
        <w:t xml:space="preserve"> </w:t>
      </w:r>
      <w:r w:rsidR="0058206F">
        <w:rPr>
          <w:rFonts w:cs="Arial"/>
          <w:szCs w:val="22"/>
        </w:rPr>
        <w:t xml:space="preserve">will </w:t>
      </w:r>
      <w:r w:rsidRPr="00EB1A46">
        <w:rPr>
          <w:rFonts w:cs="Arial"/>
          <w:szCs w:val="22"/>
        </w:rPr>
        <w:t xml:space="preserve">play a more active role in supporting lawyers working in the child protection system. This </w:t>
      </w:r>
      <w:r w:rsidR="0058206F">
        <w:rPr>
          <w:rFonts w:cs="Arial"/>
          <w:szCs w:val="22"/>
        </w:rPr>
        <w:t xml:space="preserve">may </w:t>
      </w:r>
      <w:r w:rsidRPr="00EB1A46">
        <w:rPr>
          <w:rFonts w:cs="Arial"/>
          <w:szCs w:val="22"/>
        </w:rPr>
        <w:t>include coordinating the provision of more pro</w:t>
      </w:r>
      <w:r w:rsidR="0058206F">
        <w:rPr>
          <w:rFonts w:cs="Arial"/>
          <w:szCs w:val="22"/>
        </w:rPr>
        <w:t>f</w:t>
      </w:r>
      <w:r w:rsidRPr="00EB1A46">
        <w:rPr>
          <w:rFonts w:cs="Arial"/>
          <w:szCs w:val="22"/>
        </w:rPr>
        <w:t>essional education, res</w:t>
      </w:r>
      <w:r w:rsidRPr="0058206F">
        <w:rPr>
          <w:rFonts w:cs="Arial"/>
          <w:szCs w:val="22"/>
        </w:rPr>
        <w:t xml:space="preserve">earch and the preparation of materials and tools that assist lawyers </w:t>
      </w:r>
      <w:r w:rsidR="00C90FF9" w:rsidRPr="0058206F">
        <w:rPr>
          <w:rFonts w:cs="Arial"/>
          <w:szCs w:val="22"/>
        </w:rPr>
        <w:t xml:space="preserve">to </w:t>
      </w:r>
      <w:r w:rsidRPr="0058206F">
        <w:rPr>
          <w:rFonts w:cs="Arial"/>
          <w:szCs w:val="22"/>
        </w:rPr>
        <w:t>perform their work</w:t>
      </w:r>
      <w:r w:rsidR="00AD5B39" w:rsidRPr="0058206F">
        <w:rPr>
          <w:rFonts w:cs="Arial"/>
          <w:szCs w:val="22"/>
        </w:rPr>
        <w:t>, and may include an annual Child Protection Forum</w:t>
      </w:r>
      <w:r w:rsidRPr="0058206F">
        <w:rPr>
          <w:rFonts w:cs="Arial"/>
          <w:szCs w:val="22"/>
        </w:rPr>
        <w:t>.</w:t>
      </w:r>
    </w:p>
    <w:p w14:paraId="2EB810D5" w14:textId="62779707" w:rsidR="00741FA1" w:rsidRPr="00220F7D" w:rsidRDefault="00B568F5" w:rsidP="001C4F80">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b/>
          <w:color w:val="000000" w:themeColor="text1"/>
          <w:szCs w:val="22"/>
        </w:rPr>
      </w:pPr>
      <w:r w:rsidRPr="00220F7D">
        <w:rPr>
          <w:rFonts w:cs="Arial"/>
          <w:b/>
          <w:color w:val="000000" w:themeColor="text1"/>
          <w:szCs w:val="22"/>
        </w:rPr>
        <w:t>Action</w:t>
      </w:r>
      <w:r w:rsidR="00741FA1" w:rsidRPr="00220F7D">
        <w:rPr>
          <w:rFonts w:cs="Arial"/>
          <w:b/>
          <w:color w:val="000000" w:themeColor="text1"/>
          <w:szCs w:val="22"/>
        </w:rPr>
        <w:t xml:space="preserve"> </w:t>
      </w:r>
      <w:r w:rsidR="004A718F">
        <w:rPr>
          <w:rFonts w:cs="Arial"/>
          <w:b/>
          <w:color w:val="000000" w:themeColor="text1"/>
          <w:szCs w:val="22"/>
        </w:rPr>
        <w:t>14</w:t>
      </w:r>
    </w:p>
    <w:p w14:paraId="3A54BD7D" w14:textId="17CA794C" w:rsidR="00C90FF9" w:rsidRPr="0058206F" w:rsidRDefault="00741FA1" w:rsidP="00FE4498">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szCs w:val="22"/>
        </w:rPr>
      </w:pPr>
      <w:r w:rsidRPr="00EB1A46">
        <w:rPr>
          <w:rFonts w:cs="Arial"/>
          <w:szCs w:val="22"/>
        </w:rPr>
        <w:t xml:space="preserve">Child Protection Panel lawyers </w:t>
      </w:r>
      <w:r w:rsidR="001F6B33">
        <w:rPr>
          <w:rFonts w:cs="Arial"/>
          <w:szCs w:val="22"/>
        </w:rPr>
        <w:t xml:space="preserve">will be required </w:t>
      </w:r>
      <w:r w:rsidRPr="00EB1A46">
        <w:rPr>
          <w:rFonts w:cs="Arial"/>
          <w:szCs w:val="22"/>
        </w:rPr>
        <w:t xml:space="preserve">to </w:t>
      </w:r>
      <w:r w:rsidR="00660DCA" w:rsidRPr="00EB1A46">
        <w:rPr>
          <w:rFonts w:cs="Arial"/>
          <w:szCs w:val="22"/>
        </w:rPr>
        <w:t>participate in</w:t>
      </w:r>
      <w:r w:rsidRPr="00EB1A46">
        <w:rPr>
          <w:rFonts w:cs="Arial"/>
          <w:szCs w:val="22"/>
        </w:rPr>
        <w:t xml:space="preserve"> training in the following areas each three ye</w:t>
      </w:r>
      <w:r w:rsidRPr="0058206F">
        <w:rPr>
          <w:rFonts w:cs="Arial"/>
          <w:szCs w:val="22"/>
        </w:rPr>
        <w:t>ars:</w:t>
      </w:r>
    </w:p>
    <w:p w14:paraId="5ED35F3B" w14:textId="77777777" w:rsidR="00FD42CB" w:rsidRPr="00FD42CB" w:rsidRDefault="00FD42CB" w:rsidP="00FD42CB">
      <w:pPr>
        <w:pBdr>
          <w:top w:val="single" w:sz="4" w:space="1" w:color="auto"/>
          <w:left w:val="single" w:sz="4" w:space="4" w:color="auto"/>
          <w:bottom w:val="single" w:sz="4" w:space="1" w:color="auto"/>
          <w:right w:val="single" w:sz="4" w:space="4" w:color="auto"/>
        </w:pBdr>
        <w:shd w:val="clear" w:color="auto" w:fill="D0CECE" w:themeFill="background2" w:themeFillShade="E6"/>
        <w:spacing w:after="160" w:line="259" w:lineRule="auto"/>
        <w:rPr>
          <w:szCs w:val="22"/>
        </w:rPr>
      </w:pPr>
      <w:r w:rsidRPr="00FD42CB">
        <w:rPr>
          <w:szCs w:val="22"/>
        </w:rPr>
        <w:t>•</w:t>
      </w:r>
      <w:r w:rsidRPr="00FD42CB">
        <w:rPr>
          <w:szCs w:val="22"/>
        </w:rPr>
        <w:tab/>
        <w:t>trauma informed practice</w:t>
      </w:r>
    </w:p>
    <w:p w14:paraId="6DF95397" w14:textId="77777777" w:rsidR="00FD42CB" w:rsidRPr="00FD42CB" w:rsidRDefault="00FD42CB" w:rsidP="00FD42CB">
      <w:pPr>
        <w:pBdr>
          <w:top w:val="single" w:sz="4" w:space="1" w:color="auto"/>
          <w:left w:val="single" w:sz="4" w:space="4" w:color="auto"/>
          <w:bottom w:val="single" w:sz="4" w:space="1" w:color="auto"/>
          <w:right w:val="single" w:sz="4" w:space="4" w:color="auto"/>
        </w:pBdr>
        <w:shd w:val="clear" w:color="auto" w:fill="D0CECE" w:themeFill="background2" w:themeFillShade="E6"/>
        <w:spacing w:after="160" w:line="259" w:lineRule="auto"/>
        <w:rPr>
          <w:szCs w:val="22"/>
        </w:rPr>
      </w:pPr>
      <w:r w:rsidRPr="00FD42CB">
        <w:rPr>
          <w:szCs w:val="22"/>
        </w:rPr>
        <w:t>•</w:t>
      </w:r>
      <w:r w:rsidRPr="00FD42CB">
        <w:rPr>
          <w:szCs w:val="22"/>
        </w:rPr>
        <w:tab/>
        <w:t>capacity assessments for children, young people and parents</w:t>
      </w:r>
    </w:p>
    <w:p w14:paraId="078207CE" w14:textId="6D2EE5B9" w:rsidR="00C90FF9" w:rsidRPr="00220F7D" w:rsidRDefault="00FD42CB" w:rsidP="001C4F80">
      <w:pPr>
        <w:pBdr>
          <w:top w:val="single" w:sz="4" w:space="1" w:color="auto"/>
          <w:left w:val="single" w:sz="4" w:space="4" w:color="auto"/>
          <w:bottom w:val="single" w:sz="4" w:space="1" w:color="auto"/>
          <w:right w:val="single" w:sz="4" w:space="4" w:color="auto"/>
        </w:pBdr>
        <w:shd w:val="clear" w:color="auto" w:fill="D0CECE" w:themeFill="background2" w:themeFillShade="E6"/>
        <w:spacing w:after="160" w:line="259" w:lineRule="auto"/>
        <w:rPr>
          <w:szCs w:val="22"/>
        </w:rPr>
      </w:pPr>
      <w:r>
        <w:rPr>
          <w:szCs w:val="22"/>
        </w:rPr>
        <w:t>•</w:t>
      </w:r>
      <w:r>
        <w:rPr>
          <w:szCs w:val="22"/>
        </w:rPr>
        <w:tab/>
        <w:t>cultural awareness training</w:t>
      </w:r>
      <w:r w:rsidR="00C90FF9">
        <w:rPr>
          <w:szCs w:val="22"/>
        </w:rPr>
        <w:t>.</w:t>
      </w:r>
    </w:p>
    <w:p w14:paraId="4C12C499" w14:textId="5453A01E" w:rsidR="00741FA1" w:rsidRPr="00FE4498" w:rsidRDefault="00B568F5" w:rsidP="00FE4498">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b/>
          <w:color w:val="000000" w:themeColor="text1"/>
          <w:szCs w:val="22"/>
        </w:rPr>
      </w:pPr>
      <w:r w:rsidRPr="00FE4498">
        <w:rPr>
          <w:rFonts w:cs="Arial"/>
          <w:b/>
          <w:color w:val="000000" w:themeColor="text1"/>
          <w:szCs w:val="22"/>
        </w:rPr>
        <w:t>Action</w:t>
      </w:r>
      <w:r w:rsidR="00741FA1" w:rsidRPr="00FE4498">
        <w:rPr>
          <w:rFonts w:cs="Arial"/>
          <w:b/>
          <w:color w:val="000000" w:themeColor="text1"/>
          <w:szCs w:val="22"/>
        </w:rPr>
        <w:t xml:space="preserve"> </w:t>
      </w:r>
      <w:r w:rsidR="004A718F" w:rsidRPr="00FE4498">
        <w:rPr>
          <w:rFonts w:cs="Arial"/>
          <w:b/>
          <w:color w:val="000000" w:themeColor="text1"/>
          <w:szCs w:val="22"/>
        </w:rPr>
        <w:t>15</w:t>
      </w:r>
    </w:p>
    <w:p w14:paraId="070D11FA" w14:textId="10C4A986" w:rsidR="00741FA1" w:rsidRPr="001F6B33" w:rsidRDefault="00741FA1" w:rsidP="00FE4498">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szCs w:val="22"/>
        </w:rPr>
      </w:pPr>
      <w:r w:rsidRPr="00EB1A46">
        <w:rPr>
          <w:rFonts w:cs="Arial"/>
          <w:szCs w:val="22"/>
        </w:rPr>
        <w:t xml:space="preserve">Child </w:t>
      </w:r>
      <w:r w:rsidR="001331EC" w:rsidRPr="00EB1A46">
        <w:rPr>
          <w:rFonts w:cs="Arial"/>
          <w:szCs w:val="22"/>
        </w:rPr>
        <w:t>P</w:t>
      </w:r>
      <w:r w:rsidRPr="00824F30">
        <w:rPr>
          <w:rFonts w:cs="Arial"/>
          <w:szCs w:val="22"/>
        </w:rPr>
        <w:t xml:space="preserve">rotection </w:t>
      </w:r>
      <w:r w:rsidR="001331EC" w:rsidRPr="0058206F">
        <w:rPr>
          <w:rFonts w:cs="Arial"/>
          <w:szCs w:val="22"/>
        </w:rPr>
        <w:t>P</w:t>
      </w:r>
      <w:r w:rsidRPr="0058206F">
        <w:rPr>
          <w:rFonts w:cs="Arial"/>
          <w:szCs w:val="22"/>
        </w:rPr>
        <w:t xml:space="preserve">anel lawyers </w:t>
      </w:r>
      <w:r w:rsidR="001F6B33">
        <w:rPr>
          <w:rFonts w:cs="Arial"/>
          <w:szCs w:val="22"/>
        </w:rPr>
        <w:t xml:space="preserve">will be required to </w:t>
      </w:r>
      <w:r w:rsidRPr="0058206F">
        <w:rPr>
          <w:rFonts w:cs="Arial"/>
          <w:szCs w:val="22"/>
        </w:rPr>
        <w:t>complete a minimum of four hours of child protection related hours of Profes</w:t>
      </w:r>
      <w:r w:rsidRPr="001F6B33">
        <w:rPr>
          <w:rFonts w:cs="Arial"/>
          <w:szCs w:val="22"/>
        </w:rPr>
        <w:t xml:space="preserve">sional Legal Education each year. </w:t>
      </w:r>
    </w:p>
    <w:p w14:paraId="3C38278F" w14:textId="77777777" w:rsidR="00BC6FE8" w:rsidRPr="00220F7D" w:rsidRDefault="00BC6FE8" w:rsidP="00BC6FE8">
      <w:pPr>
        <w:pStyle w:val="Heading2"/>
      </w:pPr>
    </w:p>
    <w:p w14:paraId="740EE469" w14:textId="42B9D06E" w:rsidR="00BC6FE8" w:rsidRPr="00A17218" w:rsidRDefault="00BC1B74" w:rsidP="00BC6FE8">
      <w:pPr>
        <w:pStyle w:val="Heading2"/>
        <w:rPr>
          <w:color w:val="2E74B5" w:themeColor="accent1" w:themeShade="BF"/>
          <w:sz w:val="28"/>
        </w:rPr>
      </w:pPr>
      <w:bookmarkStart w:id="39" w:name="_Toc489517006"/>
      <w:r w:rsidRPr="00A17218">
        <w:rPr>
          <w:color w:val="2E74B5" w:themeColor="accent1" w:themeShade="BF"/>
          <w:sz w:val="28"/>
        </w:rPr>
        <w:t>Developing better r</w:t>
      </w:r>
      <w:r w:rsidR="00BC6FE8" w:rsidRPr="00A17218">
        <w:rPr>
          <w:color w:val="2E74B5" w:themeColor="accent1" w:themeShade="BF"/>
          <w:sz w:val="28"/>
        </w:rPr>
        <w:t xml:space="preserve">eferral </w:t>
      </w:r>
      <w:r w:rsidR="00FD42CB" w:rsidRPr="00A17218">
        <w:rPr>
          <w:color w:val="2E74B5" w:themeColor="accent1" w:themeShade="BF"/>
          <w:sz w:val="28"/>
        </w:rPr>
        <w:t>p</w:t>
      </w:r>
      <w:r w:rsidR="00BC6FE8" w:rsidRPr="00A17218">
        <w:rPr>
          <w:color w:val="2E74B5" w:themeColor="accent1" w:themeShade="BF"/>
          <w:sz w:val="28"/>
        </w:rPr>
        <w:t>athways</w:t>
      </w:r>
      <w:bookmarkEnd w:id="39"/>
      <w:r w:rsidR="00BC6FE8" w:rsidRPr="00A17218">
        <w:rPr>
          <w:color w:val="2E74B5" w:themeColor="accent1" w:themeShade="BF"/>
          <w:sz w:val="28"/>
        </w:rPr>
        <w:t xml:space="preserve">  </w:t>
      </w:r>
    </w:p>
    <w:p w14:paraId="6F415D10" w14:textId="09138F70" w:rsidR="00BC6FE8" w:rsidRPr="00220F7D" w:rsidRDefault="00BC6FE8" w:rsidP="00FE4498">
      <w:r w:rsidRPr="00220F7D">
        <w:t>There is increasing overlap in legal practice in the areas of family violence, child protection, family law and criminal law. This will increase further with the roll out of specialist Family Violence Courts. These Courts will deal with family violence and criminal law matters</w:t>
      </w:r>
      <w:r w:rsidR="00FD42CB">
        <w:t>, and</w:t>
      </w:r>
      <w:r w:rsidRPr="00220F7D">
        <w:t xml:space="preserve"> will make some family law orders. </w:t>
      </w:r>
    </w:p>
    <w:p w14:paraId="399C2AF8" w14:textId="04CC2593" w:rsidR="00BC6FE8" w:rsidRPr="00220F7D" w:rsidRDefault="00BC6FE8" w:rsidP="00FE4498">
      <w:r w:rsidRPr="00220F7D">
        <w:lastRenderedPageBreak/>
        <w:t>It</w:t>
      </w:r>
      <w:r w:rsidR="00FD42CB">
        <w:t>'</w:t>
      </w:r>
      <w:r w:rsidRPr="00220F7D">
        <w:t xml:space="preserve">s unclear at this stage how associated child protection proceedings will be dealt with. This is particularly important in regional areas, as the specialist Children’s Court operates only in metropolitan Melbourne. </w:t>
      </w:r>
    </w:p>
    <w:p w14:paraId="3729452F" w14:textId="6C710336" w:rsidR="00BC6FE8" w:rsidRPr="00220F7D" w:rsidRDefault="00BC6FE8" w:rsidP="00FE4498">
      <w:r w:rsidRPr="00220F7D">
        <w:t>Lawyers in the Magistrates’ Court will need to have an understanding of the operation of child protection so that they can give advice to clients and make appropriate referrals. This requires the development and implementation of training processes for VLA staff and other lawyers working in this jurisdiction</w:t>
      </w:r>
      <w:r w:rsidR="009E3D98">
        <w:t>,</w:t>
      </w:r>
      <w:r w:rsidRPr="00220F7D">
        <w:t xml:space="preserve"> particularly as duty lawyers. This should occur at the same time as the rollout of the special courts. </w:t>
      </w:r>
    </w:p>
    <w:p w14:paraId="454FF4CA" w14:textId="31F11B4D" w:rsidR="00BC6FE8" w:rsidRPr="00220F7D" w:rsidRDefault="00BC6FE8" w:rsidP="00FE4498">
      <w:r w:rsidRPr="00220F7D">
        <w:t xml:space="preserve">VLA is developing training to provide lawyers who appear as </w:t>
      </w:r>
      <w:r w:rsidR="00BC1B74">
        <w:t>f</w:t>
      </w:r>
      <w:r w:rsidRPr="00220F7D">
        <w:t xml:space="preserve">amily </w:t>
      </w:r>
      <w:r w:rsidR="00BC1B74">
        <w:t>v</w:t>
      </w:r>
      <w:r w:rsidRPr="00220F7D">
        <w:t xml:space="preserve">iolence duty lawyers an understanding of child protection, criminal law and some areas of civil law, such as </w:t>
      </w:r>
      <w:r w:rsidR="00FD42CB">
        <w:t>Victims of Crime Assistance Tribunal (</w:t>
      </w:r>
      <w:r w:rsidRPr="00220F7D">
        <w:t>VOCAT</w:t>
      </w:r>
      <w:r w:rsidR="00FD42CB">
        <w:t>)</w:t>
      </w:r>
      <w:r w:rsidRPr="00220F7D">
        <w:t xml:space="preserve"> and tenancy. This will allow them to identify issues and make appropriate referrals. The next step is to expand this training to ensure that all duty lawyers have some understanding of the other areas.  </w:t>
      </w:r>
    </w:p>
    <w:p w14:paraId="149021CD" w14:textId="77777777" w:rsidR="00993A08" w:rsidRDefault="00BC6FE8" w:rsidP="00FE4498">
      <w:r w:rsidRPr="00220F7D">
        <w:t xml:space="preserve">The introduction of the VLA prisoner help line, at four metropolitan prisons, will provide a more direct pathway for parents at those prisons who need help with a child protection matter. There will be many people in custody who do not have access to this pilot service, but will continue to rely on our visiting prison advice service. Similarly, there are people in mental health facilities, serviced by our Mental Health and Disability Advocacy legal team and/or by our Independent Mental Health Advocacy service, who need help with child protection matters. </w:t>
      </w:r>
    </w:p>
    <w:p w14:paraId="276EC59F" w14:textId="63A52908" w:rsidR="00BC6FE8" w:rsidRPr="00220F7D" w:rsidRDefault="00BC6FE8" w:rsidP="00FE4498">
      <w:r w:rsidRPr="00220F7D">
        <w:t xml:space="preserve">Better referral pathways are required within VLA to help people get the </w:t>
      </w:r>
      <w:r w:rsidR="00993A08">
        <w:t xml:space="preserve">child protection </w:t>
      </w:r>
      <w:r w:rsidRPr="00220F7D">
        <w:t>services they need (Options 41 and 42)</w:t>
      </w:r>
      <w:r w:rsidR="00E846D6">
        <w:t>.</w:t>
      </w:r>
    </w:p>
    <w:p w14:paraId="5FA02F3D" w14:textId="40046B7D" w:rsidR="00BC6FE8" w:rsidRPr="00220F7D" w:rsidRDefault="00BC6FE8" w:rsidP="00FE4498">
      <w:r w:rsidRPr="00220F7D">
        <w:t xml:space="preserve">The development of better referral pathways should include links with </w:t>
      </w:r>
      <w:r w:rsidR="00F02953">
        <w:t>the</w:t>
      </w:r>
      <w:r w:rsidR="00F02953" w:rsidRPr="00220F7D">
        <w:t xml:space="preserve"> </w:t>
      </w:r>
      <w:r w:rsidRPr="00220F7D">
        <w:t>pilot</w:t>
      </w:r>
      <w:r w:rsidR="00F02953">
        <w:t>s</w:t>
      </w:r>
      <w:r w:rsidRPr="00220F7D">
        <w:t xml:space="preserve"> for an </w:t>
      </w:r>
      <w:r w:rsidR="00EB0604">
        <w:t>E</w:t>
      </w:r>
      <w:r w:rsidRPr="00220F7D">
        <w:t xml:space="preserve">arly </w:t>
      </w:r>
      <w:r w:rsidR="00EB0604">
        <w:t>I</w:t>
      </w:r>
      <w:r w:rsidRPr="00220F7D">
        <w:t xml:space="preserve">ntervention </w:t>
      </w:r>
      <w:r w:rsidR="00EB0604">
        <w:t>U</w:t>
      </w:r>
      <w:r w:rsidRPr="00220F7D">
        <w:t>nit</w:t>
      </w:r>
      <w:r w:rsidR="00F02953">
        <w:t xml:space="preserve"> </w:t>
      </w:r>
      <w:r w:rsidR="00160FD5">
        <w:t xml:space="preserve">(Action </w:t>
      </w:r>
      <w:r w:rsidR="00993A08">
        <w:t>7</w:t>
      </w:r>
      <w:r w:rsidR="00160FD5">
        <w:t xml:space="preserve">) </w:t>
      </w:r>
      <w:r w:rsidR="00F02953">
        <w:t>and a Health Justice Partnership approach for pregnant women</w:t>
      </w:r>
      <w:r w:rsidR="00160FD5">
        <w:t xml:space="preserve"> (Action </w:t>
      </w:r>
      <w:r w:rsidR="00993A08">
        <w:t>9</w:t>
      </w:r>
      <w:r w:rsidR="00160FD5">
        <w:t>)</w:t>
      </w:r>
      <w:r w:rsidRPr="00220F7D">
        <w:t>, particularly to ensure that</w:t>
      </w:r>
      <w:r w:rsidR="002A47F4">
        <w:t xml:space="preserve">, </w:t>
      </w:r>
      <w:r w:rsidR="002A47F4" w:rsidRPr="00220F7D">
        <w:t>wherever possible</w:t>
      </w:r>
      <w:r w:rsidR="002A47F4">
        <w:t xml:space="preserve">, </w:t>
      </w:r>
      <w:r w:rsidRPr="00220F7D">
        <w:t>clients have access to any non-legal supports offered by these services.</w:t>
      </w:r>
    </w:p>
    <w:p w14:paraId="2E5E50C0" w14:textId="200A4322" w:rsidR="00BC6FE8" w:rsidRPr="00FE4498" w:rsidRDefault="00BC6FE8" w:rsidP="001C4F80">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b/>
          <w:color w:val="000000" w:themeColor="text1"/>
          <w:szCs w:val="22"/>
        </w:rPr>
      </w:pPr>
      <w:r w:rsidRPr="00FE4498">
        <w:rPr>
          <w:rFonts w:cs="Arial"/>
          <w:b/>
          <w:color w:val="000000" w:themeColor="text1"/>
          <w:szCs w:val="22"/>
        </w:rPr>
        <w:t xml:space="preserve">Action </w:t>
      </w:r>
      <w:r w:rsidR="004A718F" w:rsidRPr="00FE4498">
        <w:rPr>
          <w:rFonts w:cs="Arial"/>
          <w:b/>
          <w:color w:val="000000" w:themeColor="text1"/>
          <w:szCs w:val="22"/>
        </w:rPr>
        <w:t>16</w:t>
      </w:r>
    </w:p>
    <w:p w14:paraId="734CA300" w14:textId="5A20A926" w:rsidR="00BC6FE8" w:rsidRPr="000A29C0" w:rsidRDefault="00930E4D" w:rsidP="00FE4498">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szCs w:val="22"/>
        </w:rPr>
      </w:pPr>
      <w:r>
        <w:rPr>
          <w:rFonts w:cs="Arial"/>
          <w:szCs w:val="22"/>
        </w:rPr>
        <w:t>Victoria Legal Aid will d</w:t>
      </w:r>
      <w:r w:rsidR="00BC6FE8" w:rsidRPr="000A29C0">
        <w:rPr>
          <w:rFonts w:cs="Arial"/>
          <w:szCs w:val="22"/>
        </w:rPr>
        <w:t>evelop better</w:t>
      </w:r>
      <w:r>
        <w:rPr>
          <w:rFonts w:cs="Arial"/>
          <w:szCs w:val="22"/>
        </w:rPr>
        <w:t xml:space="preserve"> internal</w:t>
      </w:r>
      <w:r w:rsidR="00BC6FE8" w:rsidRPr="000A29C0">
        <w:rPr>
          <w:rFonts w:cs="Arial"/>
          <w:szCs w:val="22"/>
        </w:rPr>
        <w:t xml:space="preserve"> intake and referral protocols to identify and address child protection needs of clients.</w:t>
      </w:r>
    </w:p>
    <w:p w14:paraId="5E161B41" w14:textId="5110C34C" w:rsidR="00BC6FE8" w:rsidRPr="00FE4498" w:rsidRDefault="00BC6FE8" w:rsidP="00FE4498">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b/>
          <w:color w:val="000000" w:themeColor="text1"/>
          <w:szCs w:val="22"/>
        </w:rPr>
      </w:pPr>
      <w:r w:rsidRPr="00FE4498">
        <w:rPr>
          <w:rFonts w:cs="Arial"/>
          <w:b/>
          <w:color w:val="000000" w:themeColor="text1"/>
          <w:szCs w:val="22"/>
        </w:rPr>
        <w:t xml:space="preserve">Action </w:t>
      </w:r>
      <w:r w:rsidR="004A718F" w:rsidRPr="00FE4498">
        <w:rPr>
          <w:rFonts w:cs="Arial"/>
          <w:b/>
          <w:color w:val="000000" w:themeColor="text1"/>
          <w:szCs w:val="22"/>
        </w:rPr>
        <w:t>17</w:t>
      </w:r>
    </w:p>
    <w:p w14:paraId="112067F4" w14:textId="390F9B1B" w:rsidR="00BC6FE8" w:rsidRPr="000A29C0" w:rsidRDefault="00BC6FE8" w:rsidP="00FE4498">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szCs w:val="22"/>
        </w:rPr>
      </w:pPr>
      <w:r w:rsidRPr="000A29C0">
        <w:rPr>
          <w:rFonts w:cs="Arial"/>
          <w:szCs w:val="22"/>
        </w:rPr>
        <w:t xml:space="preserve">Victoria Legal Aid </w:t>
      </w:r>
      <w:r w:rsidR="00930E4D">
        <w:rPr>
          <w:rFonts w:cs="Arial"/>
          <w:szCs w:val="22"/>
        </w:rPr>
        <w:t xml:space="preserve">will </w:t>
      </w:r>
      <w:r w:rsidRPr="000A29C0">
        <w:rPr>
          <w:rFonts w:cs="Arial"/>
          <w:szCs w:val="22"/>
        </w:rPr>
        <w:t xml:space="preserve">develop training to ensure that </w:t>
      </w:r>
      <w:r w:rsidR="00063A72" w:rsidRPr="00FE4498">
        <w:rPr>
          <w:rFonts w:cs="Arial"/>
          <w:szCs w:val="22"/>
        </w:rPr>
        <w:t>all</w:t>
      </w:r>
      <w:r w:rsidR="00063A72" w:rsidRPr="000A29C0">
        <w:rPr>
          <w:rFonts w:cs="Arial"/>
          <w:szCs w:val="22"/>
        </w:rPr>
        <w:t xml:space="preserve"> duty lawyers </w:t>
      </w:r>
      <w:r w:rsidR="00063A72" w:rsidRPr="00FE4498">
        <w:rPr>
          <w:rFonts w:cs="Arial"/>
          <w:szCs w:val="22"/>
        </w:rPr>
        <w:t xml:space="preserve">are able to identify child protection problems and </w:t>
      </w:r>
      <w:r w:rsidRPr="000A29C0">
        <w:rPr>
          <w:rFonts w:cs="Arial"/>
          <w:szCs w:val="22"/>
        </w:rPr>
        <w:t xml:space="preserve">have an understanding of the child protection system.    </w:t>
      </w:r>
    </w:p>
    <w:p w14:paraId="6BB455DD" w14:textId="2D5C5E58" w:rsidR="00EF0780" w:rsidRPr="00220F7D" w:rsidRDefault="00EF0780" w:rsidP="00741FA1">
      <w:pPr>
        <w:spacing w:after="160" w:line="259" w:lineRule="auto"/>
      </w:pPr>
    </w:p>
    <w:p w14:paraId="570C91DE" w14:textId="77777777" w:rsidR="00EF0780" w:rsidRPr="00A17218" w:rsidRDefault="00EF0780" w:rsidP="00EF0780">
      <w:pPr>
        <w:pStyle w:val="Heading2"/>
        <w:rPr>
          <w:color w:val="2E74B5" w:themeColor="accent1" w:themeShade="BF"/>
          <w:sz w:val="28"/>
        </w:rPr>
      </w:pPr>
      <w:bookmarkStart w:id="40" w:name="_Toc489517007"/>
      <w:r w:rsidRPr="00A17218">
        <w:rPr>
          <w:color w:val="2E74B5" w:themeColor="accent1" w:themeShade="BF"/>
          <w:sz w:val="28"/>
        </w:rPr>
        <w:t>Increasing proportion of matters conducted by VLA staff</w:t>
      </w:r>
      <w:bookmarkEnd w:id="40"/>
    </w:p>
    <w:p w14:paraId="6FEDDF6E" w14:textId="5080351F" w:rsidR="004E1E12" w:rsidRDefault="00AE5C2F" w:rsidP="00FE4498">
      <w:r>
        <w:t xml:space="preserve">The number of </w:t>
      </w:r>
      <w:r w:rsidR="004E1E12">
        <w:t xml:space="preserve">child protection </w:t>
      </w:r>
      <w:r>
        <w:t>cases conducted by VLA staff has</w:t>
      </w:r>
      <w:r w:rsidR="000A42A3">
        <w:t xml:space="preserve"> not changed greatly</w:t>
      </w:r>
      <w:r>
        <w:t xml:space="preserve"> over the last 10 years, despite the dramatic increase in demand</w:t>
      </w:r>
      <w:r w:rsidR="000A42A3">
        <w:t>.</w:t>
      </w:r>
      <w:r w:rsidR="002111DA">
        <w:t xml:space="preserve"> </w:t>
      </w:r>
      <w:r w:rsidR="000A42A3">
        <w:t xml:space="preserve">This </w:t>
      </w:r>
      <w:r w:rsidR="00013C84">
        <w:t>is mainly</w:t>
      </w:r>
      <w:r w:rsidR="000A42A3">
        <w:t xml:space="preserve"> due</w:t>
      </w:r>
      <w:r>
        <w:t xml:space="preserve"> to the internal </w:t>
      </w:r>
      <w:r w:rsidR="004E1E12">
        <w:t xml:space="preserve">staff practice </w:t>
      </w:r>
      <w:r>
        <w:t xml:space="preserve">capacity </w:t>
      </w:r>
      <w:r w:rsidR="002111DA">
        <w:t xml:space="preserve">remaining largely </w:t>
      </w:r>
      <w:r w:rsidR="00086455">
        <w:t>the same</w:t>
      </w:r>
      <w:r w:rsidR="002111DA">
        <w:t xml:space="preserve"> over this period</w:t>
      </w:r>
      <w:r w:rsidR="000A42A3">
        <w:t>.</w:t>
      </w:r>
      <w:r>
        <w:t xml:space="preserve">  </w:t>
      </w:r>
    </w:p>
    <w:p w14:paraId="0298E686" w14:textId="48208636" w:rsidR="00AE5C2F" w:rsidRDefault="000A42A3" w:rsidP="00FE4498">
      <w:r>
        <w:t>Instead th</w:t>
      </w:r>
      <w:r w:rsidR="002111DA">
        <w:t xml:space="preserve">e rise in demand </w:t>
      </w:r>
      <w:r>
        <w:t>has</w:t>
      </w:r>
      <w:r w:rsidR="00EF0780" w:rsidRPr="00220F7D">
        <w:t xml:space="preserve"> been absorbed by private practitioners, who deliver around 90% of </w:t>
      </w:r>
      <w:r w:rsidR="004E1E12">
        <w:t xml:space="preserve">child protection </w:t>
      </w:r>
      <w:r w:rsidR="00EF0780" w:rsidRPr="00220F7D">
        <w:t>legal services under a grant of legal assistance</w:t>
      </w:r>
      <w:r w:rsidR="00DE64C1">
        <w:t xml:space="preserve">. This represents a rise from 80% in 2006/07, with the number of cases </w:t>
      </w:r>
      <w:r w:rsidR="00B07FED">
        <w:t xml:space="preserve">dealt with by private practitioners </w:t>
      </w:r>
      <w:r w:rsidR="00DE64C1">
        <w:t>increasing from 4,300 to 7,300 in 2016/17.</w:t>
      </w:r>
      <w:r w:rsidR="00AE5C2F">
        <w:t xml:space="preserve"> </w:t>
      </w:r>
    </w:p>
    <w:p w14:paraId="26303EB1" w14:textId="6101F7F6" w:rsidR="00EF0780" w:rsidRPr="00220F7D" w:rsidRDefault="00285AB9" w:rsidP="00FE4498">
      <w:r>
        <w:lastRenderedPageBreak/>
        <w:t xml:space="preserve">This </w:t>
      </w:r>
      <w:r w:rsidR="002111DA">
        <w:t xml:space="preserve">change </w:t>
      </w:r>
      <w:r w:rsidR="00BD2E3C">
        <w:t xml:space="preserve">in the proportional share of the work </w:t>
      </w:r>
      <w:r w:rsidR="002111DA">
        <w:t>has</w:t>
      </w:r>
      <w:r>
        <w:t xml:space="preserve"> limited the </w:t>
      </w:r>
      <w:r w:rsidR="00D95DD2">
        <w:t>ability</w:t>
      </w:r>
      <w:r>
        <w:t xml:space="preserve"> of </w:t>
      </w:r>
      <w:r w:rsidR="00AE5C2F">
        <w:t xml:space="preserve">VLA </w:t>
      </w:r>
      <w:r>
        <w:t>to</w:t>
      </w:r>
      <w:r w:rsidR="00AE5C2F">
        <w:t xml:space="preserve"> fulfil</w:t>
      </w:r>
      <w:r>
        <w:t xml:space="preserve"> our institutional role in the child protection system</w:t>
      </w:r>
      <w:r w:rsidR="00DE64C1">
        <w:t xml:space="preserve">. Our ability to </w:t>
      </w:r>
      <w:r w:rsidR="00AE5C2F">
        <w:t>provid</w:t>
      </w:r>
      <w:r w:rsidR="00995F3A">
        <w:t>e</w:t>
      </w:r>
      <w:r w:rsidR="00AE5C2F">
        <w:t xml:space="preserve"> training, identify and respond to issues and engag</w:t>
      </w:r>
      <w:r w:rsidR="00995F3A">
        <w:t>e</w:t>
      </w:r>
      <w:r w:rsidR="00AE5C2F">
        <w:t xml:space="preserve"> in strategic litigation</w:t>
      </w:r>
      <w:r w:rsidR="00DE64C1">
        <w:t xml:space="preserve"> have all been constrained. </w:t>
      </w:r>
      <w:r w:rsidR="008D2F85">
        <w:t xml:space="preserve">In commencing the Review, VLA has acknowledged the need to give more prominence to this area and for VLA to play a greater leadership role. </w:t>
      </w:r>
    </w:p>
    <w:p w14:paraId="23E1CAA5" w14:textId="681BB771" w:rsidR="00EF0780" w:rsidRPr="00220F7D" w:rsidRDefault="00EF0780" w:rsidP="00FE4498">
      <w:r w:rsidRPr="00220F7D">
        <w:t xml:space="preserve">The Victorian Government’s Access to Justice Review 2016 identified the importance of VLA maintaining </w:t>
      </w:r>
      <w:r w:rsidR="00CE234A">
        <w:t>"</w:t>
      </w:r>
      <w:r w:rsidRPr="00220F7D">
        <w:t>a sufficient market share to influence the price and quality of the private market, to ensure that there is internal expertise to inform policy and purchasing decisions, and to assess the quality of services purchased. The public provider also needs to have capacity to respond to market failure of various kinds. There is evidence of market failure in Victoria in some regional areas, and in areas of the law like mental health and child protection</w:t>
      </w:r>
      <w:r w:rsidR="00CE234A">
        <w:t>"</w:t>
      </w:r>
      <w:r w:rsidRPr="00220F7D">
        <w:t>.</w:t>
      </w:r>
    </w:p>
    <w:p w14:paraId="1B08C39F" w14:textId="77777777" w:rsidR="00457CF7" w:rsidRDefault="00465C78" w:rsidP="00FE4498">
      <w:r>
        <w:t xml:space="preserve">The </w:t>
      </w:r>
      <w:r w:rsidR="0032071F">
        <w:t xml:space="preserve">Access to Justice </w:t>
      </w:r>
      <w:r>
        <w:t>Review</w:t>
      </w:r>
      <w:r w:rsidR="00EF0780" w:rsidRPr="00220F7D">
        <w:t xml:space="preserve"> suggested that thi</w:t>
      </w:r>
      <w:r w:rsidR="000F3F2B">
        <w:t>s needs to be between “</w:t>
      </w:r>
      <w:r w:rsidR="000F3F2B" w:rsidRPr="00A6032F">
        <w:t>15–20 per cent of the legal assistance market, at a minimum (that is, of the total number of grants of legal assistance supplied in Victoria) to retain the unique benefits that a public service provider brings</w:t>
      </w:r>
      <w:r w:rsidR="000F3F2B">
        <w:t>”</w:t>
      </w:r>
      <w:r w:rsidR="00EF0780" w:rsidRPr="00220F7D">
        <w:t>.</w:t>
      </w:r>
      <w:r w:rsidR="000F3F2B">
        <w:t xml:space="preserve"> It said that VLA could </w:t>
      </w:r>
      <w:r w:rsidR="008457F1">
        <w:t xml:space="preserve">do </w:t>
      </w:r>
      <w:r w:rsidR="000F3F2B">
        <w:t>more than 20%</w:t>
      </w:r>
      <w:r w:rsidR="008457F1">
        <w:t>,</w:t>
      </w:r>
      <w:r w:rsidR="000F3F2B">
        <w:t xml:space="preserve"> but that would need to be justified on a value for money analysis.</w:t>
      </w:r>
      <w:r w:rsidR="00EF0780" w:rsidRPr="00220F7D">
        <w:t xml:space="preserve"> </w:t>
      </w:r>
    </w:p>
    <w:p w14:paraId="1B050545" w14:textId="105B5641" w:rsidR="00EF0780" w:rsidRPr="00220F7D" w:rsidRDefault="00EF0780" w:rsidP="00FE4498">
      <w:r w:rsidRPr="00220F7D">
        <w:t>The Consultation and Options Paper proposed that the amount of work done by the VLA staff practice increase to 20% over five years (Option 50).</w:t>
      </w:r>
    </w:p>
    <w:p w14:paraId="2AA7DFE4" w14:textId="77777777" w:rsidR="00EF0780" w:rsidRPr="00220F7D" w:rsidRDefault="00EF0780" w:rsidP="00FE4498">
      <w:r w:rsidRPr="00220F7D">
        <w:t>The CECFW supported this, suggesting the VLA should represent all children. The LIV indicated that there should be an independent assessment of the costs and benefits associated with an increase of this nature. The Commission for Children and Young People supported an increase in the proportion of matters conducted by VLA staff, particularly with a focus of specialist skills required to assist families with complex needs. It suggested that this could assist a move toward greater focus on early interventions and dispute resolution.</w:t>
      </w:r>
    </w:p>
    <w:p w14:paraId="582CB6F6" w14:textId="697190E3" w:rsidR="008457F1" w:rsidRDefault="008457F1" w:rsidP="00FE4498">
      <w:r>
        <w:t xml:space="preserve">The proportion of child protection grants conducted by VLA staff will be increased to 20% over five years. This can be achieved by taking </w:t>
      </w:r>
      <w:r w:rsidR="009A545D">
        <w:t xml:space="preserve">on </w:t>
      </w:r>
      <w:r>
        <w:t>a greater share o</w:t>
      </w:r>
      <w:r w:rsidR="009A545D">
        <w:t xml:space="preserve">f </w:t>
      </w:r>
      <w:r>
        <w:t>the increasing number of applications to court. This gradual increase would mean that</w:t>
      </w:r>
      <w:r w:rsidR="009A545D">
        <w:t xml:space="preserve"> the number of grants of assistance to p</w:t>
      </w:r>
      <w:r>
        <w:t>rivate</w:t>
      </w:r>
      <w:r w:rsidR="009A545D">
        <w:t xml:space="preserve"> practitioners would continue to increase. Private </w:t>
      </w:r>
      <w:r w:rsidR="00457CF7">
        <w:t>p</w:t>
      </w:r>
      <w:r w:rsidR="009A545D">
        <w:t>ractitioners will continue to be the primary provider of services, and remain a central element in a multi-party jurisdiction that needs a range of service providers.</w:t>
      </w:r>
    </w:p>
    <w:p w14:paraId="0544EDAC" w14:textId="4E76A29A" w:rsidR="00EF0780" w:rsidRDefault="009A545D" w:rsidP="00FE4498">
      <w:r>
        <w:t xml:space="preserve">The increase to 20% will </w:t>
      </w:r>
      <w:r w:rsidR="00457CF7">
        <w:t xml:space="preserve">better </w:t>
      </w:r>
      <w:r>
        <w:t>enable the VLA staff practice to provide the benefits of</w:t>
      </w:r>
      <w:r w:rsidR="00457CF7">
        <w:t xml:space="preserve"> a</w:t>
      </w:r>
      <w:r>
        <w:t xml:space="preserve"> “public service provider”, as identified by the Access to Justice Review. </w:t>
      </w:r>
      <w:r w:rsidR="00EF0780" w:rsidRPr="00220F7D">
        <w:t>Th</w:t>
      </w:r>
      <w:r w:rsidR="00705B66">
        <w:t>is</w:t>
      </w:r>
      <w:r w:rsidR="00EF0780" w:rsidRPr="00220F7D">
        <w:t xml:space="preserve"> </w:t>
      </w:r>
      <w:r w:rsidR="002111DA">
        <w:t>includes investing</w:t>
      </w:r>
      <w:r w:rsidR="00EF0780" w:rsidRPr="00220F7D">
        <w:t xml:space="preserve"> in training and development of lawyers at VLA, CLCs and the private profession. As the organiser of almost all legal services to </w:t>
      </w:r>
      <w:r w:rsidR="00457CF7">
        <w:t xml:space="preserve">children and </w:t>
      </w:r>
      <w:r w:rsidR="00EF0780" w:rsidRPr="00220F7D">
        <w:t xml:space="preserve">families in the child protection system, it is important that VLA have the skills and experience to fulfil its statutory function. The staff practice is unable to support this </w:t>
      </w:r>
      <w:r w:rsidR="00457CF7">
        <w:t xml:space="preserve">fully </w:t>
      </w:r>
      <w:r w:rsidR="00EF0780" w:rsidRPr="00220F7D">
        <w:t xml:space="preserve">at present given its limited size.  </w:t>
      </w:r>
    </w:p>
    <w:p w14:paraId="39BE2C9D" w14:textId="0E2E42C6" w:rsidR="009A545D" w:rsidRPr="00220F7D" w:rsidRDefault="009A545D" w:rsidP="00FE4498">
      <w:r>
        <w:t xml:space="preserve">The increase in cases will also enable VLA to more effectively identify and respond to issues that arise, either through engagement with other stakeholders or by strategic litigation. </w:t>
      </w:r>
    </w:p>
    <w:p w14:paraId="57A3C76B" w14:textId="1183AFEE" w:rsidR="006A0F5B" w:rsidRPr="00220F7D" w:rsidRDefault="00EF0780" w:rsidP="005A4D99">
      <w:r w:rsidRPr="00220F7D">
        <w:t xml:space="preserve">An increase in the number of cases undertaken by staff lawyers needs to consider where there are particular gaps in service. For example, in some areas staff lawyers deal with less than 5% of matters in their region. Consideration will need to be given to the staffing needs at different locations, and how to train and support staff. </w:t>
      </w:r>
    </w:p>
    <w:p w14:paraId="1B2E1C90" w14:textId="0EA22AD1" w:rsidR="00EF0780" w:rsidRPr="00220F7D" w:rsidRDefault="00EF0780" w:rsidP="00013C84">
      <w:pPr>
        <w:keepNext/>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b/>
          <w:color w:val="000000" w:themeColor="text1"/>
          <w:szCs w:val="22"/>
        </w:rPr>
      </w:pPr>
      <w:r w:rsidRPr="00220F7D">
        <w:rPr>
          <w:rFonts w:cs="Arial"/>
          <w:b/>
          <w:color w:val="000000" w:themeColor="text1"/>
          <w:szCs w:val="22"/>
        </w:rPr>
        <w:lastRenderedPageBreak/>
        <w:t xml:space="preserve">Action </w:t>
      </w:r>
      <w:r w:rsidR="004A718F">
        <w:rPr>
          <w:rFonts w:cs="Arial"/>
          <w:b/>
          <w:color w:val="000000" w:themeColor="text1"/>
          <w:szCs w:val="22"/>
        </w:rPr>
        <w:t>18</w:t>
      </w:r>
    </w:p>
    <w:p w14:paraId="157EC52D" w14:textId="3924DDBC" w:rsidR="00CB600A" w:rsidRPr="00457CF7" w:rsidRDefault="00EF0780" w:rsidP="00FE4498">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szCs w:val="22"/>
        </w:rPr>
      </w:pPr>
      <w:r w:rsidRPr="00BD2E3C">
        <w:rPr>
          <w:rFonts w:cs="Arial"/>
          <w:szCs w:val="22"/>
        </w:rPr>
        <w:t xml:space="preserve">Victoria Legal Aid </w:t>
      </w:r>
      <w:r w:rsidR="00457CF7">
        <w:rPr>
          <w:rFonts w:cs="Arial"/>
          <w:szCs w:val="22"/>
        </w:rPr>
        <w:t xml:space="preserve">will </w:t>
      </w:r>
      <w:r w:rsidRPr="00BD2E3C">
        <w:rPr>
          <w:rFonts w:cs="Arial"/>
          <w:szCs w:val="22"/>
        </w:rPr>
        <w:t>increase the proportion of child protection grants of assistance conducted by staff lawyers to 20</w:t>
      </w:r>
      <w:r w:rsidR="006A0F5B" w:rsidRPr="00457CF7">
        <w:rPr>
          <w:rFonts w:cs="Arial"/>
          <w:szCs w:val="22"/>
        </w:rPr>
        <w:t xml:space="preserve">% </w:t>
      </w:r>
      <w:r w:rsidRPr="00457CF7">
        <w:rPr>
          <w:rFonts w:cs="Arial"/>
          <w:szCs w:val="22"/>
        </w:rPr>
        <w:t xml:space="preserve">within five years, </w:t>
      </w:r>
      <w:r w:rsidR="00F82EC0">
        <w:rPr>
          <w:szCs w:val="22"/>
        </w:rPr>
        <w:t xml:space="preserve">with a focus </w:t>
      </w:r>
      <w:r w:rsidR="005A4D99">
        <w:rPr>
          <w:szCs w:val="22"/>
        </w:rPr>
        <w:t>on</w:t>
      </w:r>
      <w:r w:rsidR="005A4D99" w:rsidRPr="00B36D40">
        <w:rPr>
          <w:szCs w:val="22"/>
        </w:rPr>
        <w:t xml:space="preserve"> </w:t>
      </w:r>
      <w:r w:rsidR="005A4D99" w:rsidRPr="00457CF7">
        <w:rPr>
          <w:rFonts w:cs="Arial"/>
          <w:szCs w:val="22"/>
        </w:rPr>
        <w:t>regional</w:t>
      </w:r>
      <w:r w:rsidR="00660DCA" w:rsidRPr="00457CF7">
        <w:rPr>
          <w:rFonts w:cs="Arial"/>
          <w:szCs w:val="22"/>
        </w:rPr>
        <w:t xml:space="preserve"> needs. </w:t>
      </w:r>
    </w:p>
    <w:p w14:paraId="3B5F1302" w14:textId="17F28776" w:rsidR="004807CF" w:rsidRPr="00A17218" w:rsidRDefault="004807CF" w:rsidP="004807CF">
      <w:pPr>
        <w:spacing w:after="160" w:line="259" w:lineRule="auto"/>
        <w:ind w:left="720"/>
        <w:rPr>
          <w:color w:val="2E74B5" w:themeColor="accent1" w:themeShade="BF"/>
        </w:rPr>
      </w:pPr>
    </w:p>
    <w:p w14:paraId="49690E64" w14:textId="6E945ED0" w:rsidR="000A6AE2" w:rsidRPr="00A17218" w:rsidRDefault="00CE234A" w:rsidP="00E77CF3">
      <w:pPr>
        <w:pStyle w:val="Heading2"/>
        <w:rPr>
          <w:color w:val="2E74B5" w:themeColor="accent1" w:themeShade="BF"/>
          <w:sz w:val="28"/>
        </w:rPr>
      </w:pPr>
      <w:bookmarkStart w:id="41" w:name="_Toc489517008"/>
      <w:r w:rsidRPr="00A17218">
        <w:rPr>
          <w:color w:val="2E74B5" w:themeColor="accent1" w:themeShade="BF"/>
          <w:sz w:val="28"/>
        </w:rPr>
        <w:t>Strengthening l</w:t>
      </w:r>
      <w:r w:rsidR="000A6AE2" w:rsidRPr="00A17218">
        <w:rPr>
          <w:color w:val="2E74B5" w:themeColor="accent1" w:themeShade="BF"/>
          <w:sz w:val="28"/>
        </w:rPr>
        <w:t>ocal collaboration</w:t>
      </w:r>
      <w:bookmarkEnd w:id="41"/>
      <w:r w:rsidR="000A6AE2" w:rsidRPr="00A17218">
        <w:rPr>
          <w:color w:val="2E74B5" w:themeColor="accent1" w:themeShade="BF"/>
          <w:sz w:val="28"/>
        </w:rPr>
        <w:t xml:space="preserve"> </w:t>
      </w:r>
    </w:p>
    <w:p w14:paraId="24ABD247" w14:textId="77777777" w:rsidR="00765782" w:rsidRPr="00220F7D" w:rsidRDefault="005E4985" w:rsidP="005A4D99">
      <w:pPr>
        <w:pStyle w:val="VLADocumentText"/>
        <w:keepNext/>
        <w:rPr>
          <w:szCs w:val="22"/>
        </w:rPr>
      </w:pPr>
      <w:r w:rsidRPr="00220F7D">
        <w:rPr>
          <w:szCs w:val="22"/>
        </w:rPr>
        <w:t xml:space="preserve">During the consultations, many participants </w:t>
      </w:r>
      <w:r w:rsidR="00A4559D" w:rsidRPr="00220F7D">
        <w:rPr>
          <w:szCs w:val="22"/>
        </w:rPr>
        <w:t xml:space="preserve">highlighted </w:t>
      </w:r>
      <w:r w:rsidRPr="00220F7D">
        <w:rPr>
          <w:szCs w:val="22"/>
        </w:rPr>
        <w:t xml:space="preserve">the benefits of local networks and a desire for these to be strengthened. </w:t>
      </w:r>
    </w:p>
    <w:p w14:paraId="5E59E3EC" w14:textId="7CC8E67F" w:rsidR="000A6AE2" w:rsidRPr="00220F7D" w:rsidRDefault="005E4985" w:rsidP="001C4F80">
      <w:pPr>
        <w:pStyle w:val="VLADocumentText"/>
        <w:rPr>
          <w:szCs w:val="22"/>
        </w:rPr>
      </w:pPr>
      <w:r w:rsidRPr="00220F7D">
        <w:rPr>
          <w:szCs w:val="22"/>
        </w:rPr>
        <w:t xml:space="preserve">The </w:t>
      </w:r>
      <w:r w:rsidR="00F47890" w:rsidRPr="00220F7D">
        <w:rPr>
          <w:szCs w:val="22"/>
        </w:rPr>
        <w:t>P</w:t>
      </w:r>
      <w:r w:rsidRPr="00220F7D">
        <w:rPr>
          <w:szCs w:val="22"/>
        </w:rPr>
        <w:t>aper proposed developing regional child protection networks (</w:t>
      </w:r>
      <w:r w:rsidR="000A6AE2" w:rsidRPr="00220F7D">
        <w:rPr>
          <w:szCs w:val="22"/>
        </w:rPr>
        <w:t>Option 34</w:t>
      </w:r>
      <w:r w:rsidRPr="00220F7D">
        <w:rPr>
          <w:szCs w:val="22"/>
        </w:rPr>
        <w:t>)</w:t>
      </w:r>
      <w:r w:rsidR="000A6AE2" w:rsidRPr="00220F7D">
        <w:rPr>
          <w:szCs w:val="22"/>
        </w:rPr>
        <w:t xml:space="preserve"> and </w:t>
      </w:r>
      <w:r w:rsidRPr="00220F7D">
        <w:rPr>
          <w:szCs w:val="22"/>
        </w:rPr>
        <w:t>regular court</w:t>
      </w:r>
      <w:r w:rsidR="00F45116">
        <w:rPr>
          <w:szCs w:val="22"/>
        </w:rPr>
        <w:t>-</w:t>
      </w:r>
      <w:r w:rsidRPr="00220F7D">
        <w:rPr>
          <w:szCs w:val="22"/>
        </w:rPr>
        <w:t xml:space="preserve">user meetings (Option </w:t>
      </w:r>
      <w:r w:rsidR="000A6AE2" w:rsidRPr="00220F7D">
        <w:rPr>
          <w:szCs w:val="22"/>
        </w:rPr>
        <w:t>36</w:t>
      </w:r>
      <w:r w:rsidRPr="00220F7D">
        <w:rPr>
          <w:szCs w:val="22"/>
        </w:rPr>
        <w:t>).</w:t>
      </w:r>
      <w:r w:rsidR="00A30517" w:rsidRPr="00220F7D">
        <w:rPr>
          <w:szCs w:val="22"/>
        </w:rPr>
        <w:t xml:space="preserve"> These options were supported by VLA staff, the CECFW, WLS</w:t>
      </w:r>
      <w:r w:rsidR="000E11C6" w:rsidRPr="00220F7D">
        <w:rPr>
          <w:szCs w:val="22"/>
        </w:rPr>
        <w:t>V</w:t>
      </w:r>
      <w:r w:rsidR="00A30517" w:rsidRPr="00220F7D">
        <w:rPr>
          <w:szCs w:val="22"/>
        </w:rPr>
        <w:t xml:space="preserve">, LIV and the Commission for Children and Young People. This will involve collaboration between local agencies to establish and maintain these processes. </w:t>
      </w:r>
    </w:p>
    <w:p w14:paraId="7F9D6C00" w14:textId="35A0BB28" w:rsidR="00741FA1" w:rsidRPr="00220F7D" w:rsidRDefault="00B568F5" w:rsidP="001C4F80">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b/>
          <w:color w:val="000000" w:themeColor="text1"/>
          <w:szCs w:val="22"/>
        </w:rPr>
      </w:pPr>
      <w:r w:rsidRPr="00220F7D">
        <w:rPr>
          <w:rFonts w:cs="Arial"/>
          <w:b/>
          <w:color w:val="000000" w:themeColor="text1"/>
          <w:szCs w:val="22"/>
        </w:rPr>
        <w:t>Action</w:t>
      </w:r>
      <w:r w:rsidR="00741FA1" w:rsidRPr="00220F7D">
        <w:rPr>
          <w:rFonts w:cs="Arial"/>
          <w:b/>
          <w:color w:val="000000" w:themeColor="text1"/>
          <w:szCs w:val="22"/>
        </w:rPr>
        <w:t xml:space="preserve"> </w:t>
      </w:r>
      <w:r w:rsidR="00780A99">
        <w:rPr>
          <w:rFonts w:cs="Arial"/>
          <w:b/>
          <w:color w:val="000000" w:themeColor="text1"/>
          <w:szCs w:val="22"/>
        </w:rPr>
        <w:t>19</w:t>
      </w:r>
    </w:p>
    <w:p w14:paraId="5545439F" w14:textId="66F3317B" w:rsidR="00741FA1" w:rsidRPr="00457CF7" w:rsidRDefault="004F3BB6" w:rsidP="00FE4498">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szCs w:val="22"/>
        </w:rPr>
      </w:pPr>
      <w:r w:rsidRPr="00BD2E3C">
        <w:rPr>
          <w:rFonts w:cs="Arial"/>
          <w:szCs w:val="22"/>
        </w:rPr>
        <w:t xml:space="preserve">Victoria Legal Aid </w:t>
      </w:r>
      <w:r>
        <w:rPr>
          <w:rFonts w:cs="Arial"/>
          <w:szCs w:val="22"/>
        </w:rPr>
        <w:t xml:space="preserve">will </w:t>
      </w:r>
      <w:r w:rsidR="00780A99">
        <w:rPr>
          <w:rFonts w:cs="Arial"/>
          <w:szCs w:val="22"/>
        </w:rPr>
        <w:t>w</w:t>
      </w:r>
      <w:r w:rsidR="00741FA1" w:rsidRPr="00BD2E3C">
        <w:rPr>
          <w:rFonts w:cs="Arial"/>
          <w:szCs w:val="22"/>
        </w:rPr>
        <w:t xml:space="preserve">ork with Child </w:t>
      </w:r>
      <w:r w:rsidR="001331EC" w:rsidRPr="00BD2E3C">
        <w:rPr>
          <w:rFonts w:cs="Arial"/>
          <w:szCs w:val="22"/>
        </w:rPr>
        <w:t>P</w:t>
      </w:r>
      <w:r w:rsidR="00741FA1" w:rsidRPr="00457CF7">
        <w:rPr>
          <w:rFonts w:cs="Arial"/>
          <w:szCs w:val="22"/>
        </w:rPr>
        <w:t xml:space="preserve">rotection </w:t>
      </w:r>
      <w:r w:rsidR="001331EC" w:rsidRPr="00457CF7">
        <w:rPr>
          <w:rFonts w:cs="Arial"/>
          <w:szCs w:val="22"/>
        </w:rPr>
        <w:t>P</w:t>
      </w:r>
      <w:r w:rsidR="00741FA1" w:rsidRPr="00457CF7">
        <w:rPr>
          <w:rFonts w:cs="Arial"/>
          <w:szCs w:val="22"/>
        </w:rPr>
        <w:t xml:space="preserve">anel lawyers and other agencies to develop regional child protection networks to support lawyers and address local issues. </w:t>
      </w:r>
    </w:p>
    <w:p w14:paraId="5D3FFBE8" w14:textId="7D2B201A" w:rsidR="00741FA1" w:rsidRPr="00FE4498" w:rsidRDefault="00B568F5" w:rsidP="00FE4498">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b/>
          <w:color w:val="000000" w:themeColor="text1"/>
          <w:szCs w:val="22"/>
        </w:rPr>
      </w:pPr>
      <w:r w:rsidRPr="00FE4498">
        <w:rPr>
          <w:rFonts w:cs="Arial"/>
          <w:b/>
          <w:color w:val="000000" w:themeColor="text1"/>
          <w:szCs w:val="22"/>
        </w:rPr>
        <w:t>Action</w:t>
      </w:r>
      <w:r w:rsidR="00741FA1" w:rsidRPr="00FE4498">
        <w:rPr>
          <w:rFonts w:cs="Arial"/>
          <w:b/>
          <w:color w:val="000000" w:themeColor="text1"/>
          <w:szCs w:val="22"/>
        </w:rPr>
        <w:t xml:space="preserve"> </w:t>
      </w:r>
      <w:r w:rsidR="00780A99">
        <w:rPr>
          <w:rFonts w:cs="Arial"/>
          <w:b/>
          <w:color w:val="000000" w:themeColor="text1"/>
          <w:szCs w:val="22"/>
        </w:rPr>
        <w:t>20</w:t>
      </w:r>
    </w:p>
    <w:p w14:paraId="769E39A9" w14:textId="6FBF85D4" w:rsidR="00C01B6F" w:rsidRPr="004F3BB6" w:rsidRDefault="00741FA1" w:rsidP="00FE4498">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szCs w:val="22"/>
        </w:rPr>
      </w:pPr>
      <w:r w:rsidRPr="00B55869">
        <w:rPr>
          <w:rFonts w:cs="Arial"/>
          <w:szCs w:val="22"/>
        </w:rPr>
        <w:t xml:space="preserve">Victoria Legal Aid </w:t>
      </w:r>
      <w:r w:rsidR="004F3BB6">
        <w:rPr>
          <w:rFonts w:cs="Arial"/>
          <w:szCs w:val="22"/>
        </w:rPr>
        <w:t xml:space="preserve">will </w:t>
      </w:r>
      <w:r w:rsidRPr="00B55869">
        <w:rPr>
          <w:rFonts w:cs="Arial"/>
          <w:szCs w:val="22"/>
        </w:rPr>
        <w:t xml:space="preserve">work with the </w:t>
      </w:r>
      <w:r w:rsidR="004F3BB6">
        <w:rPr>
          <w:rFonts w:cs="Arial"/>
          <w:szCs w:val="22"/>
        </w:rPr>
        <w:t>Magistrates’</w:t>
      </w:r>
      <w:r w:rsidR="00F82EC0">
        <w:rPr>
          <w:rFonts w:cs="Arial"/>
          <w:szCs w:val="22"/>
        </w:rPr>
        <w:t xml:space="preserve"> Court of Victoria</w:t>
      </w:r>
      <w:r w:rsidR="004F3BB6">
        <w:rPr>
          <w:rFonts w:cs="Arial"/>
          <w:szCs w:val="22"/>
        </w:rPr>
        <w:t xml:space="preserve"> and </w:t>
      </w:r>
      <w:r w:rsidR="00F82EC0">
        <w:rPr>
          <w:rFonts w:cs="Arial"/>
          <w:szCs w:val="22"/>
        </w:rPr>
        <w:t xml:space="preserve">the </w:t>
      </w:r>
      <w:r w:rsidR="004F3BB6">
        <w:rPr>
          <w:rFonts w:cs="Arial"/>
          <w:szCs w:val="22"/>
        </w:rPr>
        <w:t xml:space="preserve">Children’s </w:t>
      </w:r>
      <w:r w:rsidRPr="00B55869">
        <w:rPr>
          <w:rFonts w:cs="Arial"/>
          <w:szCs w:val="22"/>
        </w:rPr>
        <w:t>Court</w:t>
      </w:r>
      <w:r w:rsidR="00F82EC0">
        <w:rPr>
          <w:rFonts w:cs="Arial"/>
          <w:szCs w:val="22"/>
        </w:rPr>
        <w:t xml:space="preserve"> of Victoria</w:t>
      </w:r>
      <w:r w:rsidRPr="00B55869">
        <w:rPr>
          <w:rFonts w:cs="Arial"/>
          <w:szCs w:val="22"/>
        </w:rPr>
        <w:t xml:space="preserve"> to establish regular </w:t>
      </w:r>
      <w:r w:rsidR="00DA47CF">
        <w:rPr>
          <w:rFonts w:cs="Arial"/>
          <w:szCs w:val="22"/>
        </w:rPr>
        <w:t xml:space="preserve">Children’s Court (Family Division) </w:t>
      </w:r>
      <w:r w:rsidRPr="00B55869">
        <w:rPr>
          <w:rFonts w:cs="Arial"/>
          <w:szCs w:val="22"/>
        </w:rPr>
        <w:t>court</w:t>
      </w:r>
      <w:r w:rsidR="00F45116" w:rsidRPr="00B55869">
        <w:rPr>
          <w:rFonts w:cs="Arial"/>
          <w:szCs w:val="22"/>
        </w:rPr>
        <w:t>-</w:t>
      </w:r>
      <w:r w:rsidRPr="004F3BB6">
        <w:rPr>
          <w:rFonts w:cs="Arial"/>
          <w:szCs w:val="22"/>
        </w:rPr>
        <w:t>user meetings, designed to improve service delivery, at all headquar</w:t>
      </w:r>
      <w:r w:rsidR="00660DCA" w:rsidRPr="004F3BB6">
        <w:rPr>
          <w:rFonts w:cs="Arial"/>
          <w:szCs w:val="22"/>
        </w:rPr>
        <w:t xml:space="preserve">ter courts.  </w:t>
      </w:r>
    </w:p>
    <w:p w14:paraId="3815231B" w14:textId="77777777" w:rsidR="00772702" w:rsidRPr="00220F7D" w:rsidRDefault="00772702" w:rsidP="00772702">
      <w:pPr>
        <w:spacing w:after="160" w:line="259" w:lineRule="auto"/>
      </w:pPr>
    </w:p>
    <w:p w14:paraId="125D9FE9" w14:textId="76E4971C" w:rsidR="00D745DF" w:rsidRPr="00A17218" w:rsidRDefault="00CE234A" w:rsidP="00D745DF">
      <w:pPr>
        <w:pStyle w:val="Heading2"/>
        <w:rPr>
          <w:color w:val="2E74B5" w:themeColor="accent1" w:themeShade="BF"/>
          <w:sz w:val="28"/>
        </w:rPr>
      </w:pPr>
      <w:bookmarkStart w:id="42" w:name="_Toc489517009"/>
      <w:r w:rsidRPr="00A17218">
        <w:rPr>
          <w:color w:val="2E74B5" w:themeColor="accent1" w:themeShade="BF"/>
          <w:sz w:val="28"/>
        </w:rPr>
        <w:t>Improving p</w:t>
      </w:r>
      <w:r w:rsidR="00D745DF" w:rsidRPr="00A17218">
        <w:rPr>
          <w:color w:val="2E74B5" w:themeColor="accent1" w:themeShade="BF"/>
          <w:sz w:val="28"/>
        </w:rPr>
        <w:t>reparation and contact outside of court</w:t>
      </w:r>
      <w:bookmarkEnd w:id="42"/>
    </w:p>
    <w:p w14:paraId="2CCC6B16" w14:textId="3238CD05" w:rsidR="00D745DF" w:rsidRPr="00A45134" w:rsidRDefault="00D745DF" w:rsidP="00780A99">
      <w:pPr>
        <w:pStyle w:val="VLADocumentText"/>
        <w:rPr>
          <w:szCs w:val="22"/>
        </w:rPr>
      </w:pPr>
      <w:r w:rsidRPr="00A45134">
        <w:rPr>
          <w:szCs w:val="22"/>
        </w:rPr>
        <w:t xml:space="preserve">This section deals with three connected points: the preparation of cases by lawyers, </w:t>
      </w:r>
      <w:r w:rsidR="008C1EB8" w:rsidRPr="00A45134">
        <w:rPr>
          <w:szCs w:val="22"/>
        </w:rPr>
        <w:t xml:space="preserve">the </w:t>
      </w:r>
      <w:r w:rsidRPr="00A45134">
        <w:rPr>
          <w:szCs w:val="22"/>
        </w:rPr>
        <w:t>contact lawyers have with the people they represent away from Court, and the timely delivery of reports by the DHHS.</w:t>
      </w:r>
    </w:p>
    <w:p w14:paraId="393502BC" w14:textId="77777777" w:rsidR="00D745DF" w:rsidRPr="00A17218" w:rsidRDefault="00D745DF" w:rsidP="00D745DF">
      <w:pPr>
        <w:pStyle w:val="Heading3"/>
        <w:rPr>
          <w:color w:val="2E74B5" w:themeColor="accent1" w:themeShade="BF"/>
        </w:rPr>
      </w:pPr>
      <w:bookmarkStart w:id="43" w:name="_Toc489517010"/>
      <w:r w:rsidRPr="00A17218">
        <w:rPr>
          <w:color w:val="2E74B5" w:themeColor="accent1" w:themeShade="BF"/>
        </w:rPr>
        <w:t>Timely and effective preparation by lawyers</w:t>
      </w:r>
      <w:bookmarkEnd w:id="43"/>
    </w:p>
    <w:p w14:paraId="3CCD0C46" w14:textId="77777777" w:rsidR="006278FD" w:rsidRDefault="00D745DF" w:rsidP="00780A99">
      <w:pPr>
        <w:pStyle w:val="VLADocumentText"/>
        <w:rPr>
          <w:szCs w:val="22"/>
        </w:rPr>
      </w:pPr>
      <w:r w:rsidRPr="00A45134">
        <w:rPr>
          <w:szCs w:val="22"/>
        </w:rPr>
        <w:t xml:space="preserve">During consultations, we heard that case preparation by lawyers was often inadequate and largely undertaken during court appearances. </w:t>
      </w:r>
    </w:p>
    <w:p w14:paraId="7B4424B1" w14:textId="77777777" w:rsidR="006278FD" w:rsidRDefault="00D745DF" w:rsidP="00780A99">
      <w:pPr>
        <w:pStyle w:val="VLADocumentText"/>
        <w:rPr>
          <w:szCs w:val="22"/>
        </w:rPr>
      </w:pPr>
      <w:r w:rsidRPr="00A45134">
        <w:rPr>
          <w:szCs w:val="22"/>
        </w:rPr>
        <w:t xml:space="preserve">Lawyers said their ability to properly prepare was linked to the late provision of court reports by </w:t>
      </w:r>
      <w:r w:rsidR="00554310" w:rsidRPr="00A45134">
        <w:rPr>
          <w:szCs w:val="22"/>
        </w:rPr>
        <w:t xml:space="preserve">the </w:t>
      </w:r>
      <w:r w:rsidRPr="00A45134">
        <w:rPr>
          <w:szCs w:val="22"/>
        </w:rPr>
        <w:t xml:space="preserve">DHHS. </w:t>
      </w:r>
    </w:p>
    <w:p w14:paraId="41B6B4AC" w14:textId="22E30BB0" w:rsidR="00D745DF" w:rsidRPr="00B27252" w:rsidRDefault="00D745DF" w:rsidP="00780A99">
      <w:pPr>
        <w:pStyle w:val="VLADocumentText"/>
        <w:rPr>
          <w:szCs w:val="22"/>
        </w:rPr>
      </w:pPr>
      <w:r w:rsidRPr="00A45134">
        <w:rPr>
          <w:szCs w:val="22"/>
        </w:rPr>
        <w:t>Young people said that they wanted greater level</w:t>
      </w:r>
      <w:r w:rsidRPr="00B27252">
        <w:rPr>
          <w:szCs w:val="22"/>
        </w:rPr>
        <w:t xml:space="preserve">s of contact with their lawyers between court dates and away from the associated stress of court. Parents with a disability said the same thing.   </w:t>
      </w:r>
    </w:p>
    <w:p w14:paraId="193E042D" w14:textId="77777777" w:rsidR="00D745DF" w:rsidRPr="00B27252" w:rsidRDefault="00D745DF" w:rsidP="00780A99">
      <w:pPr>
        <w:pStyle w:val="VLADocumentText"/>
        <w:rPr>
          <w:szCs w:val="22"/>
        </w:rPr>
      </w:pPr>
      <w:r w:rsidRPr="00B27252">
        <w:rPr>
          <w:szCs w:val="22"/>
        </w:rPr>
        <w:t>The preparation of cases has two parts. First, practitioners need to consider the strength of the evidence and develop a case strategy based on this, their instructions and the legal framework. The evolving nature of many child protection cases means that the strategy will need to be reviewed at various stages of the proceedings.</w:t>
      </w:r>
    </w:p>
    <w:p w14:paraId="7B32F614" w14:textId="56D30524" w:rsidR="00D745DF" w:rsidRPr="006278FD" w:rsidRDefault="00554310" w:rsidP="00780A99">
      <w:pPr>
        <w:pStyle w:val="VLADocumentText"/>
        <w:rPr>
          <w:szCs w:val="22"/>
        </w:rPr>
      </w:pPr>
      <w:r w:rsidRPr="006278FD">
        <w:rPr>
          <w:szCs w:val="22"/>
        </w:rPr>
        <w:t>VLA currently pays preparation fees</w:t>
      </w:r>
      <w:r w:rsidR="00D745DF" w:rsidRPr="006278FD">
        <w:rPr>
          <w:szCs w:val="22"/>
        </w:rPr>
        <w:t xml:space="preserve"> at three stages of a matter – with the initial grant of assistance, for the conciliation conference and for a final hearing. Lawyers should form a case strategy at each stage. </w:t>
      </w:r>
    </w:p>
    <w:p w14:paraId="6D176542" w14:textId="77777777" w:rsidR="00D745DF" w:rsidRPr="00FE0381" w:rsidRDefault="00D745DF" w:rsidP="00780A99">
      <w:pPr>
        <w:pStyle w:val="VLADocumentText"/>
        <w:rPr>
          <w:szCs w:val="22"/>
        </w:rPr>
      </w:pPr>
      <w:r w:rsidRPr="005D2E24">
        <w:rPr>
          <w:szCs w:val="22"/>
        </w:rPr>
        <w:t xml:space="preserve">The second part of preparation relates to ‘client care’ – communicating with clients away from Court, helping them to understand what is happening and to be involved in the running of their case. This includes taking a full history and ensuring that the client understands the process and is able to ask </w:t>
      </w:r>
      <w:r w:rsidRPr="005D2E24">
        <w:rPr>
          <w:szCs w:val="22"/>
        </w:rPr>
        <w:lastRenderedPageBreak/>
        <w:t>questions. The practitioner</w:t>
      </w:r>
      <w:r w:rsidRPr="00FE0381">
        <w:rPr>
          <w:szCs w:val="22"/>
        </w:rPr>
        <w:t xml:space="preserve"> needs to advise the client about the strengths and weaknesses of the case. Additionally, there should be contact with the DHHS and support services as appropriate. </w:t>
      </w:r>
    </w:p>
    <w:p w14:paraId="359488E4" w14:textId="762DD6D1" w:rsidR="00D745DF" w:rsidRPr="006278FD" w:rsidRDefault="00D745DF" w:rsidP="00780A99">
      <w:pPr>
        <w:pStyle w:val="VLADocumentText"/>
        <w:rPr>
          <w:szCs w:val="22"/>
        </w:rPr>
      </w:pPr>
      <w:r w:rsidRPr="006278FD">
        <w:rPr>
          <w:szCs w:val="22"/>
        </w:rPr>
        <w:t xml:space="preserve">The need to shift from the Court as the primary place of contact was highlighted throughout this Review. Children, young people and parents repeatedly said that they needed more time to ask questions and consider their options than is possible at Court. They described not feeling that they understood what happened and that they had not been able to participate. The current focus on court events places unrealistic pressure on participants. </w:t>
      </w:r>
    </w:p>
    <w:p w14:paraId="27D9ADCB" w14:textId="061DA2EA" w:rsidR="00D745DF" w:rsidRPr="00780A99" w:rsidRDefault="00D745DF" w:rsidP="00780A99">
      <w:pPr>
        <w:pStyle w:val="VLADocumentText"/>
        <w:rPr>
          <w:szCs w:val="22"/>
        </w:rPr>
      </w:pPr>
      <w:r w:rsidRPr="006278FD">
        <w:rPr>
          <w:szCs w:val="22"/>
        </w:rPr>
        <w:t>The</w:t>
      </w:r>
      <w:r w:rsidRPr="00780A99">
        <w:rPr>
          <w:szCs w:val="22"/>
        </w:rPr>
        <w:t xml:space="preserve"> lack of adequate case preparation was identified as another key problem area. Magistrates, barristers and lawyers commented on the lack of a clear case strategy in many cases. The Review also found that inadequate preparation resulted in poorer outcomes. This includes where alternatives had not been explored or services had not been provided, leading to delay. </w:t>
      </w:r>
    </w:p>
    <w:p w14:paraId="64ED1E22" w14:textId="77777777" w:rsidR="00D745DF" w:rsidRPr="00780A99" w:rsidRDefault="00D745DF" w:rsidP="00D745DF">
      <w:pPr>
        <w:pStyle w:val="VLADocumentText"/>
        <w:rPr>
          <w:szCs w:val="22"/>
        </w:rPr>
      </w:pPr>
      <w:r w:rsidRPr="00780A99">
        <w:rPr>
          <w:szCs w:val="22"/>
        </w:rPr>
        <w:t xml:space="preserve">The Consultation and Options Paper proposed several steps directed to improving the quality of service, including the use of checklists (Option 27) and steps to increase the level of preparation and contact with clients away from court (Option 28). </w:t>
      </w:r>
    </w:p>
    <w:p w14:paraId="77A9F2F0" w14:textId="77777777" w:rsidR="00D745DF" w:rsidRPr="00780A99" w:rsidRDefault="00D745DF" w:rsidP="00780A99">
      <w:pPr>
        <w:pStyle w:val="VLADocumentText"/>
        <w:rPr>
          <w:szCs w:val="22"/>
        </w:rPr>
      </w:pPr>
      <w:r w:rsidRPr="00780A99">
        <w:rPr>
          <w:szCs w:val="22"/>
        </w:rPr>
        <w:t xml:space="preserve">There was support for these measures, such as the creation of checklists and other tools, from the CECFW, WLSV and the Commission for Children and Young People. </w:t>
      </w:r>
    </w:p>
    <w:p w14:paraId="4DD9D34E" w14:textId="77777777" w:rsidR="00D745DF" w:rsidRPr="00780A99" w:rsidRDefault="00D745DF" w:rsidP="00780A99">
      <w:pPr>
        <w:pStyle w:val="VLADocumentText"/>
        <w:rPr>
          <w:szCs w:val="22"/>
        </w:rPr>
      </w:pPr>
      <w:r w:rsidRPr="00780A99">
        <w:rPr>
          <w:szCs w:val="22"/>
        </w:rPr>
        <w:t xml:space="preserve">The LIV also supported this, noting that it would assist practitioners, and suggested increasing fees to encourage work outside court. The Children’s Court of Victoria noted the need for cases to be properly prepared and encouraged processes for contact to take place away from court. </w:t>
      </w:r>
    </w:p>
    <w:p w14:paraId="1318A76F" w14:textId="77777777" w:rsidR="006278FD" w:rsidRDefault="00D745DF" w:rsidP="00780A99">
      <w:pPr>
        <w:pStyle w:val="VLADocumentText"/>
        <w:rPr>
          <w:szCs w:val="22"/>
        </w:rPr>
      </w:pPr>
      <w:r w:rsidRPr="006278FD">
        <w:rPr>
          <w:szCs w:val="22"/>
        </w:rPr>
        <w:t xml:space="preserve">The fees for a child protection grant of assistance include a sum for preparation. This fee is payable for work done away from Court. Current practice standards, which set out the expectations, have not been effective in ensuring that the services provided meet these expectations. </w:t>
      </w:r>
    </w:p>
    <w:p w14:paraId="2ABFF6CA" w14:textId="0C5DA83F" w:rsidR="007410B7" w:rsidRDefault="00D745DF" w:rsidP="00780A99">
      <w:pPr>
        <w:pStyle w:val="VLADocumentText"/>
        <w:rPr>
          <w:szCs w:val="22"/>
        </w:rPr>
      </w:pPr>
      <w:r w:rsidRPr="006278FD">
        <w:rPr>
          <w:szCs w:val="22"/>
        </w:rPr>
        <w:t>In order to ensure greater interaction prior to court</w:t>
      </w:r>
      <w:r w:rsidR="00780A99">
        <w:rPr>
          <w:szCs w:val="22"/>
        </w:rPr>
        <w:t>,</w:t>
      </w:r>
      <w:r w:rsidRPr="006278FD">
        <w:rPr>
          <w:szCs w:val="22"/>
        </w:rPr>
        <w:t xml:space="preserve"> this will be a requirement for claiming the second part of the preparation fee. </w:t>
      </w:r>
      <w:r w:rsidRPr="005D2E24">
        <w:rPr>
          <w:szCs w:val="22"/>
        </w:rPr>
        <w:t xml:space="preserve">To ensure that this happens, the fee </w:t>
      </w:r>
      <w:r w:rsidR="007410B7">
        <w:rPr>
          <w:szCs w:val="22"/>
        </w:rPr>
        <w:t>will</w:t>
      </w:r>
      <w:r w:rsidR="007410B7" w:rsidRPr="005D2E24">
        <w:rPr>
          <w:szCs w:val="22"/>
        </w:rPr>
        <w:t xml:space="preserve"> </w:t>
      </w:r>
      <w:r w:rsidRPr="005D2E24">
        <w:rPr>
          <w:szCs w:val="22"/>
        </w:rPr>
        <w:t xml:space="preserve">be split in half. Lawyers will need to have a case strategy recorded on their file before claiming this part of the preparation fee. </w:t>
      </w:r>
    </w:p>
    <w:p w14:paraId="733674D0" w14:textId="4F455641" w:rsidR="00D745DF" w:rsidRDefault="00D745DF" w:rsidP="00780A99">
      <w:pPr>
        <w:pStyle w:val="VLADocumentText"/>
        <w:rPr>
          <w:szCs w:val="22"/>
        </w:rPr>
      </w:pPr>
      <w:r w:rsidRPr="005D2E24">
        <w:rPr>
          <w:szCs w:val="22"/>
        </w:rPr>
        <w:t>Checklists and templates wi</w:t>
      </w:r>
      <w:r w:rsidRPr="007410B7">
        <w:rPr>
          <w:szCs w:val="22"/>
        </w:rPr>
        <w:t xml:space="preserve">ll help lawyers in this task, but will not be mandatory for panel firms. </w:t>
      </w:r>
    </w:p>
    <w:p w14:paraId="320AE497" w14:textId="77777777" w:rsidR="00E77CF3" w:rsidRPr="007410B7" w:rsidRDefault="00E77CF3" w:rsidP="00780A99">
      <w:pPr>
        <w:pStyle w:val="VLADocumentText"/>
        <w:rPr>
          <w:szCs w:val="22"/>
        </w:rPr>
      </w:pPr>
    </w:p>
    <w:p w14:paraId="2C0498C1" w14:textId="77777777" w:rsidR="00772702" w:rsidRPr="00A17218" w:rsidRDefault="00772702" w:rsidP="00772702">
      <w:pPr>
        <w:pStyle w:val="Heading3"/>
        <w:rPr>
          <w:color w:val="2E74B5" w:themeColor="accent1" w:themeShade="BF"/>
        </w:rPr>
      </w:pPr>
      <w:bookmarkStart w:id="44" w:name="_Toc489517011"/>
      <w:r w:rsidRPr="00A17218">
        <w:rPr>
          <w:color w:val="2E74B5" w:themeColor="accent1" w:themeShade="BF"/>
        </w:rPr>
        <w:t>Timely provision of reports by the DHHS</w:t>
      </w:r>
      <w:bookmarkEnd w:id="44"/>
    </w:p>
    <w:p w14:paraId="4764E2AE" w14:textId="5CF5FBC2" w:rsidR="00772702" w:rsidRPr="00FE0381" w:rsidRDefault="00772702" w:rsidP="00780A99">
      <w:pPr>
        <w:pStyle w:val="VLADocumentText"/>
        <w:rPr>
          <w:szCs w:val="22"/>
        </w:rPr>
      </w:pPr>
      <w:r w:rsidRPr="00FE0381">
        <w:rPr>
          <w:szCs w:val="22"/>
        </w:rPr>
        <w:t>In most instances, the DHHS is required to provide reports three days before a court hearing.  The</w:t>
      </w:r>
      <w:r w:rsidR="001660EC" w:rsidRPr="00FE0381">
        <w:rPr>
          <w:szCs w:val="22"/>
        </w:rPr>
        <w:t>s</w:t>
      </w:r>
      <w:r w:rsidRPr="00575D8B">
        <w:rPr>
          <w:szCs w:val="22"/>
        </w:rPr>
        <w:t xml:space="preserve">e reports are important because </w:t>
      </w:r>
      <w:r w:rsidR="001660EC" w:rsidRPr="00575D8B">
        <w:rPr>
          <w:szCs w:val="22"/>
        </w:rPr>
        <w:t xml:space="preserve">they </w:t>
      </w:r>
      <w:r w:rsidRPr="00575D8B">
        <w:rPr>
          <w:szCs w:val="22"/>
        </w:rPr>
        <w:t xml:space="preserve">set out the concerns that </w:t>
      </w:r>
      <w:r w:rsidR="001660EC" w:rsidRPr="00575D8B">
        <w:rPr>
          <w:szCs w:val="22"/>
        </w:rPr>
        <w:t xml:space="preserve">the </w:t>
      </w:r>
      <w:r w:rsidRPr="00575D8B">
        <w:rPr>
          <w:szCs w:val="22"/>
        </w:rPr>
        <w:t>DHHS say place a child at risk of harm and that justif</w:t>
      </w:r>
      <w:r w:rsidR="00FE0381">
        <w:rPr>
          <w:szCs w:val="22"/>
        </w:rPr>
        <w:t>y</w:t>
      </w:r>
      <w:r w:rsidRPr="00FE0381">
        <w:rPr>
          <w:szCs w:val="22"/>
        </w:rPr>
        <w:t xml:space="preserve"> intervention into the family. </w:t>
      </w:r>
    </w:p>
    <w:p w14:paraId="56D3E8AE" w14:textId="77777777" w:rsidR="00FE0381" w:rsidRDefault="00772702" w:rsidP="00780A99">
      <w:pPr>
        <w:pStyle w:val="VLADocumentText"/>
        <w:rPr>
          <w:szCs w:val="22"/>
        </w:rPr>
      </w:pPr>
      <w:r w:rsidRPr="00FE0381">
        <w:rPr>
          <w:szCs w:val="22"/>
        </w:rPr>
        <w:t xml:space="preserve">The Consultation and Options Paper noted that in most cases reports are provided late, generally at court. This means that cases are delayed, </w:t>
      </w:r>
      <w:r w:rsidR="00FE0381">
        <w:rPr>
          <w:szCs w:val="22"/>
        </w:rPr>
        <w:t xml:space="preserve">and </w:t>
      </w:r>
      <w:r w:rsidRPr="00FE0381">
        <w:rPr>
          <w:szCs w:val="22"/>
        </w:rPr>
        <w:t xml:space="preserve">that children must attend at court or be interrupted during the day to provide instructions. It also means that parents are given limited time, or privacy, to consider often confronting materials. </w:t>
      </w:r>
    </w:p>
    <w:p w14:paraId="0458FA64" w14:textId="392B306D" w:rsidR="00772702" w:rsidRPr="00FE0381" w:rsidRDefault="00772702" w:rsidP="00780A99">
      <w:pPr>
        <w:pStyle w:val="VLADocumentText"/>
        <w:rPr>
          <w:szCs w:val="22"/>
        </w:rPr>
      </w:pPr>
      <w:r w:rsidRPr="00FE0381">
        <w:rPr>
          <w:szCs w:val="22"/>
        </w:rPr>
        <w:t xml:space="preserve">The Consultation and Options Paper proposed that the requirement that lawyers request an order for costs, when the DHHS does not provide a report on time, be strengthened.  </w:t>
      </w:r>
    </w:p>
    <w:p w14:paraId="648A8540" w14:textId="7F6552AA" w:rsidR="00772702" w:rsidRPr="00575D8B" w:rsidRDefault="00772702" w:rsidP="00780A99">
      <w:pPr>
        <w:pStyle w:val="VLADocumentText"/>
        <w:rPr>
          <w:szCs w:val="22"/>
        </w:rPr>
      </w:pPr>
      <w:r w:rsidRPr="00FE0381">
        <w:rPr>
          <w:szCs w:val="22"/>
        </w:rPr>
        <w:t>Lawyers pointed to the failure of the DHHS to deliver reports before court, as required by law, as an obstacle in obtaining meaningful i</w:t>
      </w:r>
      <w:r w:rsidRPr="00575D8B">
        <w:rPr>
          <w:szCs w:val="22"/>
        </w:rPr>
        <w:t xml:space="preserve">nstructions prior to the court date. While this alone does not account for the overall need for lawyers to increase their contact with clients away from Court (see </w:t>
      </w:r>
      <w:r w:rsidR="00637F67" w:rsidRPr="00575D8B">
        <w:rPr>
          <w:szCs w:val="22"/>
        </w:rPr>
        <w:t xml:space="preserve">previous </w:t>
      </w:r>
      <w:r w:rsidRPr="00575D8B">
        <w:rPr>
          <w:szCs w:val="22"/>
        </w:rPr>
        <w:t>section), it is also true that this issue hinders their ability to do so consistently and effectively.</w:t>
      </w:r>
    </w:p>
    <w:p w14:paraId="3126C78F" w14:textId="446191B0" w:rsidR="00772702" w:rsidRPr="003C5E57" w:rsidRDefault="00772702" w:rsidP="00780A99">
      <w:pPr>
        <w:pStyle w:val="VLADocumentText"/>
        <w:rPr>
          <w:szCs w:val="22"/>
        </w:rPr>
      </w:pPr>
      <w:r w:rsidRPr="00575D8B">
        <w:rPr>
          <w:szCs w:val="22"/>
        </w:rPr>
        <w:lastRenderedPageBreak/>
        <w:t xml:space="preserve">The DHHS is aware of the widespread practice of providing reports on the day of court. In our consultations, the DHHS noted its high file loads and unallocated cases as being the chief cause of the delay in providing reports on time. </w:t>
      </w:r>
      <w:r w:rsidR="0007351C">
        <w:rPr>
          <w:szCs w:val="22"/>
        </w:rPr>
        <w:t xml:space="preserve">The DHHS also suggested that the format of reports may contribute to the problem. </w:t>
      </w:r>
      <w:r w:rsidRPr="00575D8B">
        <w:rPr>
          <w:szCs w:val="22"/>
        </w:rPr>
        <w:t>It</w:t>
      </w:r>
      <w:r w:rsidRPr="003C5E57">
        <w:rPr>
          <w:szCs w:val="22"/>
        </w:rPr>
        <w:t xml:space="preserve"> says that it is unable to address </w:t>
      </w:r>
      <w:r w:rsidR="0007351C">
        <w:rPr>
          <w:szCs w:val="22"/>
        </w:rPr>
        <w:t>the problem of delay</w:t>
      </w:r>
      <w:r w:rsidRPr="003C5E57">
        <w:rPr>
          <w:szCs w:val="22"/>
        </w:rPr>
        <w:t xml:space="preserve"> without additional resources. </w:t>
      </w:r>
    </w:p>
    <w:p w14:paraId="37C29496" w14:textId="5FED9EAC" w:rsidR="00772702" w:rsidRPr="00510871" w:rsidRDefault="00772702" w:rsidP="00780A99">
      <w:pPr>
        <w:pStyle w:val="VLADocumentText"/>
        <w:rPr>
          <w:szCs w:val="22"/>
        </w:rPr>
      </w:pPr>
      <w:r w:rsidRPr="00C41B16">
        <w:rPr>
          <w:szCs w:val="22"/>
        </w:rPr>
        <w:t xml:space="preserve">The failure by </w:t>
      </w:r>
      <w:r w:rsidR="001660EC" w:rsidRPr="00C41B16">
        <w:rPr>
          <w:szCs w:val="22"/>
        </w:rPr>
        <w:t xml:space="preserve">the </w:t>
      </w:r>
      <w:r w:rsidRPr="00DA6A86">
        <w:rPr>
          <w:szCs w:val="22"/>
        </w:rPr>
        <w:t>DHHS to comply with the law shifts the burden, and the cost, to the rest of the system. It creates delays at Court and puts pressure on everyone involved. Most importantly, it disadvantages children</w:t>
      </w:r>
      <w:r w:rsidR="001660EC" w:rsidRPr="00227241">
        <w:rPr>
          <w:szCs w:val="22"/>
        </w:rPr>
        <w:t xml:space="preserve"> –</w:t>
      </w:r>
      <w:r w:rsidRPr="00227241">
        <w:rPr>
          <w:szCs w:val="22"/>
        </w:rPr>
        <w:t xml:space="preserve"> who are required to attend court to give their lawyers instructions</w:t>
      </w:r>
      <w:r w:rsidR="001660EC" w:rsidRPr="00227241">
        <w:rPr>
          <w:szCs w:val="22"/>
        </w:rPr>
        <w:t xml:space="preserve"> –</w:t>
      </w:r>
      <w:r w:rsidRPr="00510871">
        <w:rPr>
          <w:szCs w:val="22"/>
        </w:rPr>
        <w:t xml:space="preserve"> and their families. </w:t>
      </w:r>
    </w:p>
    <w:p w14:paraId="3ECB1DF4" w14:textId="19FE89C9" w:rsidR="00772702" w:rsidRPr="00780A99" w:rsidRDefault="00772702" w:rsidP="00780A99">
      <w:pPr>
        <w:pStyle w:val="VLADocumentText"/>
        <w:rPr>
          <w:szCs w:val="22"/>
        </w:rPr>
      </w:pPr>
      <w:r w:rsidRPr="00FE0381">
        <w:rPr>
          <w:szCs w:val="22"/>
        </w:rPr>
        <w:t>Most reports are prepared by the day of Court – meaning that the late provision of reports is a matter of prioritisation, not just resources. A culture has developed at most court locations that accept</w:t>
      </w:r>
      <w:r w:rsidR="00780A99">
        <w:rPr>
          <w:szCs w:val="22"/>
        </w:rPr>
        <w:t>s</w:t>
      </w:r>
      <w:r w:rsidRPr="00FE0381">
        <w:rPr>
          <w:szCs w:val="22"/>
        </w:rPr>
        <w:t xml:space="preserve"> the late delivery of reports, removing the incentive for </w:t>
      </w:r>
      <w:r w:rsidR="001660EC" w:rsidRPr="00FE0381">
        <w:rPr>
          <w:szCs w:val="22"/>
        </w:rPr>
        <w:t xml:space="preserve">the </w:t>
      </w:r>
      <w:r w:rsidRPr="00FE0381">
        <w:rPr>
          <w:szCs w:val="22"/>
        </w:rPr>
        <w:t>DHHS staff to comply with the legal timeframe. This practice is not consistent with a client-centred system.</w:t>
      </w:r>
    </w:p>
    <w:p w14:paraId="1148DCDB" w14:textId="77777777" w:rsidR="00772702" w:rsidRPr="00FE0381" w:rsidRDefault="00772702" w:rsidP="00780A99">
      <w:pPr>
        <w:pStyle w:val="VLADocumentText"/>
        <w:rPr>
          <w:szCs w:val="22"/>
        </w:rPr>
      </w:pPr>
      <w:r w:rsidRPr="00FE0381">
        <w:rPr>
          <w:szCs w:val="22"/>
        </w:rPr>
        <w:t xml:space="preserve">A way to improve the timeliness of reports is by cost orders. It is already a condition of a grant of assistance that lawyers must make an application for costs where a case is adjourned due to the actions of another party, such as the DHHS. </w:t>
      </w:r>
    </w:p>
    <w:p w14:paraId="334D6E6A" w14:textId="77777777" w:rsidR="00772702" w:rsidRPr="00FE0381" w:rsidRDefault="00772702" w:rsidP="00780A99">
      <w:pPr>
        <w:pStyle w:val="VLADocumentText"/>
        <w:rPr>
          <w:szCs w:val="22"/>
        </w:rPr>
      </w:pPr>
      <w:r w:rsidRPr="00FE0381">
        <w:rPr>
          <w:szCs w:val="22"/>
        </w:rPr>
        <w:t>Practitioners report variously that:</w:t>
      </w:r>
    </w:p>
    <w:p w14:paraId="3C919C78" w14:textId="5BBE7822" w:rsidR="00772702" w:rsidRPr="00220F7D" w:rsidRDefault="00772702" w:rsidP="00780A99">
      <w:pPr>
        <w:pStyle w:val="ListParagraph"/>
        <w:numPr>
          <w:ilvl w:val="0"/>
          <w:numId w:val="63"/>
        </w:numPr>
        <w:ind w:left="357" w:hanging="357"/>
      </w:pPr>
      <w:r w:rsidRPr="00220F7D">
        <w:t xml:space="preserve">they make these applications, but </w:t>
      </w:r>
      <w:r w:rsidR="00013B3D">
        <w:t>m</w:t>
      </w:r>
      <w:r w:rsidRPr="00220F7D">
        <w:t>agistrates have different attitudes to this</w:t>
      </w:r>
    </w:p>
    <w:p w14:paraId="392C77C5" w14:textId="77777777" w:rsidR="00772702" w:rsidRPr="00220F7D" w:rsidRDefault="00772702" w:rsidP="00780A99">
      <w:pPr>
        <w:pStyle w:val="ListParagraph"/>
        <w:numPr>
          <w:ilvl w:val="0"/>
          <w:numId w:val="63"/>
        </w:numPr>
        <w:ind w:left="357" w:hanging="357"/>
      </w:pPr>
      <w:r w:rsidRPr="00220F7D">
        <w:t>the making of costs orders appears to have no impact on the conduct of the DHHS, who attribute the delay to staff shortages</w:t>
      </w:r>
    </w:p>
    <w:p w14:paraId="79FB81AD" w14:textId="16D497C9" w:rsidR="00772702" w:rsidRPr="00220F7D" w:rsidRDefault="00772702" w:rsidP="00780A99">
      <w:pPr>
        <w:pStyle w:val="ListParagraph"/>
        <w:numPr>
          <w:ilvl w:val="0"/>
          <w:numId w:val="63"/>
        </w:numPr>
        <w:ind w:left="357" w:hanging="357"/>
      </w:pPr>
      <w:r w:rsidRPr="00220F7D">
        <w:t xml:space="preserve">lawyers do not make these applications, as the local </w:t>
      </w:r>
      <w:r w:rsidR="00013B3D">
        <w:t>m</w:t>
      </w:r>
      <w:r w:rsidRPr="00220F7D">
        <w:t>agistrate does not grant the costs order</w:t>
      </w:r>
    </w:p>
    <w:p w14:paraId="40AAC422" w14:textId="6405E220" w:rsidR="00772702" w:rsidRPr="00220F7D" w:rsidRDefault="00772702" w:rsidP="00780A99">
      <w:pPr>
        <w:pStyle w:val="ListParagraph"/>
        <w:numPr>
          <w:ilvl w:val="0"/>
          <w:numId w:val="63"/>
        </w:numPr>
        <w:ind w:left="357" w:hanging="357"/>
      </w:pPr>
      <w:r w:rsidRPr="00220F7D">
        <w:t xml:space="preserve">all occasions are used to try to improve the client’s circumstances rather than delay matters, and that any new orders negotiated on the day undermine the merit of the costs application. This was also included in the LIV submission. </w:t>
      </w:r>
    </w:p>
    <w:p w14:paraId="7233109C" w14:textId="77777777" w:rsidR="00772702" w:rsidRPr="00780A99" w:rsidRDefault="00772702" w:rsidP="00780A99">
      <w:pPr>
        <w:pStyle w:val="VLADocumentText"/>
        <w:rPr>
          <w:szCs w:val="22"/>
        </w:rPr>
      </w:pPr>
      <w:r w:rsidRPr="00780A99">
        <w:rPr>
          <w:szCs w:val="22"/>
        </w:rPr>
        <w:t xml:space="preserve">This may account for the small number of costs orders. In 2015/16 there were fewer than 80 orders to 18 firms totalling $25,000. </w:t>
      </w:r>
    </w:p>
    <w:p w14:paraId="278795FD" w14:textId="24D9E478" w:rsidR="00772702" w:rsidRPr="00780A99" w:rsidRDefault="00772702" w:rsidP="00780A99">
      <w:pPr>
        <w:pStyle w:val="VLADocumentText"/>
        <w:rPr>
          <w:szCs w:val="22"/>
        </w:rPr>
      </w:pPr>
      <w:r w:rsidRPr="00575D8B">
        <w:rPr>
          <w:szCs w:val="22"/>
        </w:rPr>
        <w:t xml:space="preserve">While the reasons given by lawyers are understandable, the outcome is that poor practices remain entrenched. A joint effort by VLA, Child Protection Panel lawyers, the DHHS and the Court, is required to change practices. </w:t>
      </w:r>
      <w:r w:rsidR="00B07FED" w:rsidRPr="00575D8B">
        <w:rPr>
          <w:szCs w:val="22"/>
        </w:rPr>
        <w:t xml:space="preserve">The timely provision of reports, and early preparation by lawyers (Action 22), will reduce the time spent at Court. </w:t>
      </w:r>
      <w:r w:rsidR="008F08DC">
        <w:rPr>
          <w:szCs w:val="22"/>
        </w:rPr>
        <w:t>We will work</w:t>
      </w:r>
      <w:r w:rsidRPr="00575D8B">
        <w:rPr>
          <w:szCs w:val="22"/>
        </w:rPr>
        <w:t xml:space="preserve"> with partners to improve timeliness, </w:t>
      </w:r>
      <w:r w:rsidR="008F08DC">
        <w:rPr>
          <w:szCs w:val="22"/>
        </w:rPr>
        <w:t xml:space="preserve">including a review of the format of reports to make them easier to complete. We will also ensure that </w:t>
      </w:r>
      <w:r w:rsidRPr="00575D8B">
        <w:rPr>
          <w:szCs w:val="22"/>
        </w:rPr>
        <w:t>the legal</w:t>
      </w:r>
      <w:r w:rsidR="00575D8B">
        <w:rPr>
          <w:szCs w:val="22"/>
        </w:rPr>
        <w:t xml:space="preserve"> </w:t>
      </w:r>
      <w:r w:rsidRPr="00575D8B">
        <w:rPr>
          <w:szCs w:val="22"/>
        </w:rPr>
        <w:t xml:space="preserve">aid guidelines make the requirement </w:t>
      </w:r>
      <w:r w:rsidR="008F08DC">
        <w:rPr>
          <w:szCs w:val="22"/>
        </w:rPr>
        <w:t xml:space="preserve">to apply for costs </w:t>
      </w:r>
      <w:r w:rsidRPr="00575D8B">
        <w:rPr>
          <w:szCs w:val="22"/>
        </w:rPr>
        <w:t xml:space="preserve">more explicit and discourage the current practices. </w:t>
      </w:r>
    </w:p>
    <w:p w14:paraId="4FAC76FB" w14:textId="4DB4E6A6" w:rsidR="0023540A" w:rsidRPr="00220F7D" w:rsidRDefault="00772702" w:rsidP="005A4D99">
      <w:pPr>
        <w:pStyle w:val="VLADocumentText"/>
      </w:pPr>
      <w:r w:rsidRPr="00780A99">
        <w:rPr>
          <w:szCs w:val="22"/>
        </w:rPr>
        <w:t>Many of the submissions supported a review of the approach to costs applications to improve timeliness (Option 32), including VLA staff, the Commission for Children and Young People and the</w:t>
      </w:r>
      <w:r w:rsidR="00D745DF" w:rsidRPr="00780A99">
        <w:rPr>
          <w:szCs w:val="22"/>
        </w:rPr>
        <w:t xml:space="preserve"> Children’s Court of Victoria. </w:t>
      </w:r>
    </w:p>
    <w:p w14:paraId="37D12762" w14:textId="310DE72E" w:rsidR="00DB5F4B" w:rsidRPr="00780A99" w:rsidRDefault="00772702" w:rsidP="001C4F80">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b/>
          <w:color w:val="000000" w:themeColor="text1"/>
          <w:szCs w:val="22"/>
        </w:rPr>
      </w:pPr>
      <w:r w:rsidRPr="00780A99">
        <w:rPr>
          <w:rFonts w:cs="Arial"/>
          <w:b/>
          <w:color w:val="000000" w:themeColor="text1"/>
          <w:szCs w:val="22"/>
        </w:rPr>
        <w:t>Action</w:t>
      </w:r>
      <w:r w:rsidR="00AF42F6" w:rsidRPr="00780A99">
        <w:rPr>
          <w:rFonts w:cs="Arial"/>
          <w:b/>
          <w:color w:val="000000" w:themeColor="text1"/>
          <w:szCs w:val="22"/>
        </w:rPr>
        <w:t xml:space="preserve"> </w:t>
      </w:r>
      <w:r w:rsidR="00D3544B" w:rsidRPr="00780A99">
        <w:rPr>
          <w:rFonts w:cs="Arial"/>
          <w:b/>
          <w:color w:val="000000" w:themeColor="text1"/>
          <w:szCs w:val="22"/>
        </w:rPr>
        <w:t>21</w:t>
      </w:r>
    </w:p>
    <w:p w14:paraId="5B381549" w14:textId="0400EF7C" w:rsidR="00772702" w:rsidRPr="00575D8B" w:rsidRDefault="00D21B94" w:rsidP="001C4F80">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szCs w:val="22"/>
        </w:rPr>
      </w:pPr>
      <w:r w:rsidRPr="00575D8B">
        <w:rPr>
          <w:rFonts w:cs="Arial"/>
          <w:szCs w:val="22"/>
        </w:rPr>
        <w:t xml:space="preserve">With its partners, Victoria Legal Aid </w:t>
      </w:r>
      <w:r w:rsidR="00575D8B">
        <w:rPr>
          <w:rFonts w:cs="Arial"/>
          <w:szCs w:val="22"/>
        </w:rPr>
        <w:t xml:space="preserve">will </w:t>
      </w:r>
      <w:r w:rsidRPr="00575D8B">
        <w:rPr>
          <w:rFonts w:cs="Arial"/>
          <w:szCs w:val="22"/>
        </w:rPr>
        <w:t>develop a</w:t>
      </w:r>
      <w:r w:rsidR="00772702" w:rsidRPr="00575D8B">
        <w:rPr>
          <w:rFonts w:cs="Arial"/>
          <w:szCs w:val="22"/>
        </w:rPr>
        <w:t xml:space="preserve"> case preparation checklist to assist </w:t>
      </w:r>
      <w:r w:rsidR="00F255A6">
        <w:rPr>
          <w:rFonts w:cs="Arial"/>
          <w:szCs w:val="22"/>
        </w:rPr>
        <w:t xml:space="preserve">practitioners </w:t>
      </w:r>
      <w:r w:rsidR="00772702" w:rsidRPr="00575D8B">
        <w:rPr>
          <w:rFonts w:cs="Arial"/>
          <w:szCs w:val="22"/>
        </w:rPr>
        <w:t xml:space="preserve">in the preparation of matters. </w:t>
      </w:r>
    </w:p>
    <w:p w14:paraId="11956A63" w14:textId="38328C84" w:rsidR="00772702" w:rsidRPr="00780A99" w:rsidRDefault="00772702" w:rsidP="001C4F80">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b/>
          <w:color w:val="000000" w:themeColor="text1"/>
          <w:szCs w:val="22"/>
        </w:rPr>
      </w:pPr>
      <w:r w:rsidRPr="00780A99">
        <w:rPr>
          <w:rFonts w:cs="Arial"/>
          <w:b/>
          <w:color w:val="000000" w:themeColor="text1"/>
          <w:szCs w:val="22"/>
        </w:rPr>
        <w:t>Action</w:t>
      </w:r>
      <w:r w:rsidR="00AF42F6" w:rsidRPr="00780A99">
        <w:rPr>
          <w:rFonts w:cs="Arial"/>
          <w:b/>
          <w:color w:val="000000" w:themeColor="text1"/>
          <w:szCs w:val="22"/>
        </w:rPr>
        <w:t xml:space="preserve"> </w:t>
      </w:r>
      <w:r w:rsidR="00D3544B" w:rsidRPr="00780A99">
        <w:rPr>
          <w:rFonts w:cs="Arial"/>
          <w:b/>
          <w:color w:val="000000" w:themeColor="text1"/>
          <w:szCs w:val="22"/>
        </w:rPr>
        <w:t>22</w:t>
      </w:r>
    </w:p>
    <w:p w14:paraId="3D30BADA" w14:textId="39E1DE15" w:rsidR="00D21B94" w:rsidRPr="00575D8B" w:rsidRDefault="00575D8B" w:rsidP="00780A99">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szCs w:val="22"/>
        </w:rPr>
      </w:pPr>
      <w:r>
        <w:rPr>
          <w:rFonts w:cs="Arial"/>
          <w:szCs w:val="22"/>
        </w:rPr>
        <w:t>T</w:t>
      </w:r>
      <w:r w:rsidR="00072444" w:rsidRPr="00575D8B">
        <w:rPr>
          <w:rFonts w:cs="Arial"/>
          <w:szCs w:val="22"/>
        </w:rPr>
        <w:t>he case preparation fee</w:t>
      </w:r>
      <w:r>
        <w:rPr>
          <w:rFonts w:cs="Arial"/>
          <w:szCs w:val="22"/>
        </w:rPr>
        <w:t xml:space="preserve"> will be split</w:t>
      </w:r>
      <w:r w:rsidR="00072444" w:rsidRPr="00575D8B">
        <w:rPr>
          <w:rFonts w:cs="Arial"/>
          <w:szCs w:val="22"/>
        </w:rPr>
        <w:t xml:space="preserve">, with half </w:t>
      </w:r>
      <w:r w:rsidR="00D21B94" w:rsidRPr="00575D8B">
        <w:rPr>
          <w:rFonts w:cs="Arial"/>
          <w:szCs w:val="22"/>
        </w:rPr>
        <w:t>to be payable for</w:t>
      </w:r>
      <w:r w:rsidR="00BC15CB" w:rsidRPr="00575D8B">
        <w:rPr>
          <w:rFonts w:cs="Arial"/>
          <w:szCs w:val="22"/>
        </w:rPr>
        <w:t xml:space="preserve"> each of the following</w:t>
      </w:r>
      <w:r w:rsidR="00D21B94" w:rsidRPr="00575D8B">
        <w:rPr>
          <w:rFonts w:cs="Arial"/>
          <w:szCs w:val="22"/>
        </w:rPr>
        <w:t>:</w:t>
      </w:r>
    </w:p>
    <w:p w14:paraId="117D0D12" w14:textId="0ABC6A55" w:rsidR="00D21B94" w:rsidRDefault="00D21B94" w:rsidP="00780A99">
      <w:pPr>
        <w:pBdr>
          <w:top w:val="single" w:sz="4" w:space="1" w:color="auto"/>
          <w:left w:val="single" w:sz="4" w:space="4" w:color="auto"/>
          <w:bottom w:val="single" w:sz="4" w:space="1" w:color="auto"/>
          <w:right w:val="single" w:sz="4" w:space="4" w:color="auto"/>
        </w:pBdr>
        <w:shd w:val="clear" w:color="auto" w:fill="D0CECE" w:themeFill="background2" w:themeFillShade="E6"/>
        <w:ind w:left="426" w:hanging="426"/>
      </w:pPr>
      <w:r>
        <w:t>•</w:t>
      </w:r>
      <w:r>
        <w:tab/>
        <w:t>the development and maintenance of a case strategy</w:t>
      </w:r>
    </w:p>
    <w:p w14:paraId="056B3725" w14:textId="77777777" w:rsidR="00D21B94" w:rsidRDefault="00D21B94" w:rsidP="00780A99">
      <w:pPr>
        <w:pBdr>
          <w:top w:val="single" w:sz="4" w:space="1" w:color="auto"/>
          <w:left w:val="single" w:sz="4" w:space="4" w:color="auto"/>
          <w:bottom w:val="single" w:sz="4" w:space="1" w:color="auto"/>
          <w:right w:val="single" w:sz="4" w:space="4" w:color="auto"/>
        </w:pBdr>
        <w:shd w:val="clear" w:color="auto" w:fill="D0CECE" w:themeFill="background2" w:themeFillShade="E6"/>
        <w:ind w:left="426" w:hanging="426"/>
      </w:pPr>
      <w:r>
        <w:lastRenderedPageBreak/>
        <w:t>•</w:t>
      </w:r>
      <w:r>
        <w:tab/>
        <w:t>work performed away from Court, including taking instructions and providing advice and engaging in negotiations.</w:t>
      </w:r>
    </w:p>
    <w:p w14:paraId="7D2F447B" w14:textId="5896795E" w:rsidR="00D21B94" w:rsidRPr="00575D8B" w:rsidRDefault="00575D8B" w:rsidP="00780A99">
      <w:pPr>
        <w:pBdr>
          <w:top w:val="single" w:sz="4" w:space="1" w:color="auto"/>
          <w:left w:val="single" w:sz="4" w:space="4" w:color="auto"/>
          <w:bottom w:val="single" w:sz="4" w:space="1" w:color="auto"/>
          <w:right w:val="single" w:sz="4" w:space="4" w:color="auto"/>
        </w:pBdr>
        <w:shd w:val="clear" w:color="auto" w:fill="D0CECE" w:themeFill="background2" w:themeFillShade="E6"/>
        <w:ind w:left="426" w:hanging="426"/>
        <w:rPr>
          <w:rFonts w:cs="Arial"/>
          <w:szCs w:val="22"/>
        </w:rPr>
      </w:pPr>
      <w:r>
        <w:t>The</w:t>
      </w:r>
      <w:r w:rsidRPr="00575D8B">
        <w:t xml:space="preserve"> </w:t>
      </w:r>
      <w:r w:rsidR="00D21B94" w:rsidRPr="00575D8B">
        <w:t>p</w:t>
      </w:r>
      <w:r w:rsidR="00D21B94" w:rsidRPr="00575D8B">
        <w:rPr>
          <w:rFonts w:cs="Arial"/>
          <w:szCs w:val="22"/>
        </w:rPr>
        <w:t>ractice standards</w:t>
      </w:r>
      <w:r>
        <w:rPr>
          <w:rFonts w:cs="Arial"/>
          <w:szCs w:val="22"/>
        </w:rPr>
        <w:t xml:space="preserve"> will be amended</w:t>
      </w:r>
      <w:r w:rsidR="00D21B94" w:rsidRPr="00575D8B">
        <w:rPr>
          <w:rFonts w:cs="Arial"/>
          <w:szCs w:val="22"/>
        </w:rPr>
        <w:t xml:space="preserve"> to make the expectations for claiming these fees clear</w:t>
      </w:r>
      <w:r>
        <w:rPr>
          <w:rFonts w:cs="Arial"/>
          <w:szCs w:val="22"/>
        </w:rPr>
        <w:t>er</w:t>
      </w:r>
      <w:r w:rsidR="00D21B94" w:rsidRPr="00575D8B">
        <w:rPr>
          <w:rFonts w:cs="Arial"/>
          <w:szCs w:val="22"/>
        </w:rPr>
        <w:t xml:space="preserve">. </w:t>
      </w:r>
    </w:p>
    <w:p w14:paraId="06DE8366" w14:textId="33B97DD2" w:rsidR="00772702" w:rsidRPr="00780A99" w:rsidRDefault="00772702" w:rsidP="005A4D99">
      <w:pPr>
        <w:keepNext/>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b/>
          <w:color w:val="000000" w:themeColor="text1"/>
          <w:szCs w:val="22"/>
        </w:rPr>
      </w:pPr>
      <w:r w:rsidRPr="00780A99">
        <w:rPr>
          <w:rFonts w:cs="Arial"/>
          <w:b/>
          <w:color w:val="000000" w:themeColor="text1"/>
          <w:szCs w:val="22"/>
        </w:rPr>
        <w:t>Action</w:t>
      </w:r>
      <w:r w:rsidR="00AF42F6" w:rsidRPr="00780A99">
        <w:rPr>
          <w:rFonts w:cs="Arial"/>
          <w:b/>
          <w:color w:val="000000" w:themeColor="text1"/>
          <w:szCs w:val="22"/>
        </w:rPr>
        <w:t xml:space="preserve"> </w:t>
      </w:r>
      <w:r w:rsidR="00D3544B" w:rsidRPr="00780A99">
        <w:rPr>
          <w:rFonts w:cs="Arial"/>
          <w:b/>
          <w:color w:val="000000" w:themeColor="text1"/>
          <w:szCs w:val="22"/>
        </w:rPr>
        <w:t>23</w:t>
      </w:r>
    </w:p>
    <w:p w14:paraId="2163824D" w14:textId="5393DDAC" w:rsidR="00772702" w:rsidRPr="00575D8B" w:rsidRDefault="00772702" w:rsidP="00780A99">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szCs w:val="22"/>
        </w:rPr>
      </w:pPr>
      <w:r w:rsidRPr="00575D8B">
        <w:rPr>
          <w:rFonts w:cs="Arial"/>
          <w:szCs w:val="22"/>
        </w:rPr>
        <w:t xml:space="preserve">Victoria Legal Aid </w:t>
      </w:r>
      <w:r w:rsidR="00F255A6">
        <w:rPr>
          <w:rFonts w:cs="Arial"/>
          <w:szCs w:val="22"/>
        </w:rPr>
        <w:t xml:space="preserve">will </w:t>
      </w:r>
      <w:r w:rsidRPr="00575D8B">
        <w:rPr>
          <w:rFonts w:cs="Arial"/>
          <w:szCs w:val="22"/>
        </w:rPr>
        <w:t xml:space="preserve">work with </w:t>
      </w:r>
      <w:r w:rsidR="00D55141" w:rsidRPr="00575D8B">
        <w:rPr>
          <w:rFonts w:cs="Arial"/>
          <w:szCs w:val="22"/>
        </w:rPr>
        <w:t xml:space="preserve">the </w:t>
      </w:r>
      <w:r w:rsidRPr="00575D8B">
        <w:rPr>
          <w:rFonts w:cs="Arial"/>
          <w:szCs w:val="22"/>
        </w:rPr>
        <w:t>DHHS, the Children’s Court of Victoria</w:t>
      </w:r>
      <w:r w:rsidR="00F82EC0">
        <w:rPr>
          <w:rFonts w:cs="Arial"/>
          <w:szCs w:val="22"/>
        </w:rPr>
        <w:t>, the Magistrates’ Court of Victoria</w:t>
      </w:r>
      <w:r w:rsidRPr="00575D8B">
        <w:rPr>
          <w:rFonts w:cs="Arial"/>
          <w:szCs w:val="22"/>
        </w:rPr>
        <w:t xml:space="preserve"> and others to improve the timeliness of the provision of reports by </w:t>
      </w:r>
      <w:r w:rsidR="00D55141" w:rsidRPr="00575D8B">
        <w:rPr>
          <w:rFonts w:cs="Arial"/>
          <w:szCs w:val="22"/>
        </w:rPr>
        <w:t xml:space="preserve">the </w:t>
      </w:r>
      <w:r w:rsidRPr="00575D8B">
        <w:rPr>
          <w:rFonts w:cs="Arial"/>
          <w:szCs w:val="22"/>
        </w:rPr>
        <w:t xml:space="preserve">DHHS. </w:t>
      </w:r>
    </w:p>
    <w:p w14:paraId="018A77D4" w14:textId="7A98A784" w:rsidR="00772702" w:rsidRPr="00780A99" w:rsidRDefault="00772702" w:rsidP="005A4D99">
      <w:pPr>
        <w:keepNext/>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b/>
          <w:color w:val="000000" w:themeColor="text1"/>
          <w:szCs w:val="22"/>
        </w:rPr>
      </w:pPr>
      <w:r w:rsidRPr="00780A99">
        <w:rPr>
          <w:rFonts w:cs="Arial"/>
          <w:b/>
          <w:color w:val="000000" w:themeColor="text1"/>
          <w:szCs w:val="22"/>
        </w:rPr>
        <w:t>Action</w:t>
      </w:r>
      <w:r w:rsidR="00AF42F6" w:rsidRPr="00780A99">
        <w:rPr>
          <w:rFonts w:cs="Arial"/>
          <w:b/>
          <w:color w:val="000000" w:themeColor="text1"/>
          <w:szCs w:val="22"/>
        </w:rPr>
        <w:t xml:space="preserve"> </w:t>
      </w:r>
      <w:r w:rsidR="00D3544B" w:rsidRPr="00780A99">
        <w:rPr>
          <w:rFonts w:cs="Arial"/>
          <w:b/>
          <w:color w:val="000000" w:themeColor="text1"/>
          <w:szCs w:val="22"/>
        </w:rPr>
        <w:t>24</w:t>
      </w:r>
    </w:p>
    <w:p w14:paraId="3823A7CE" w14:textId="4464ACD9" w:rsidR="00772702" w:rsidRPr="00575D8B" w:rsidRDefault="00F255A6" w:rsidP="00780A99">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szCs w:val="22"/>
        </w:rPr>
      </w:pPr>
      <w:r>
        <w:rPr>
          <w:rFonts w:cs="Arial"/>
          <w:szCs w:val="22"/>
        </w:rPr>
        <w:t>P</w:t>
      </w:r>
      <w:r w:rsidR="00772702" w:rsidRPr="00575D8B">
        <w:rPr>
          <w:rFonts w:cs="Arial"/>
          <w:szCs w:val="22"/>
        </w:rPr>
        <w:t xml:space="preserve">ractitioners will be required to seek costs where </w:t>
      </w:r>
      <w:r w:rsidR="00D55141" w:rsidRPr="00575D8B">
        <w:rPr>
          <w:rFonts w:cs="Arial"/>
          <w:szCs w:val="22"/>
        </w:rPr>
        <w:t xml:space="preserve">the </w:t>
      </w:r>
      <w:r w:rsidR="00772702" w:rsidRPr="00575D8B">
        <w:rPr>
          <w:rFonts w:cs="Arial"/>
          <w:szCs w:val="22"/>
        </w:rPr>
        <w:t xml:space="preserve">DHHS fails to provide a report within the </w:t>
      </w:r>
      <w:r w:rsidR="00051F83">
        <w:rPr>
          <w:rFonts w:cs="Arial"/>
          <w:szCs w:val="22"/>
        </w:rPr>
        <w:t>legal</w:t>
      </w:r>
      <w:r w:rsidR="00051F83" w:rsidRPr="00575D8B">
        <w:rPr>
          <w:rFonts w:cs="Arial"/>
          <w:szCs w:val="22"/>
        </w:rPr>
        <w:t xml:space="preserve"> </w:t>
      </w:r>
      <w:r w:rsidR="00772702" w:rsidRPr="00575D8B">
        <w:rPr>
          <w:rFonts w:cs="Arial"/>
          <w:szCs w:val="22"/>
        </w:rPr>
        <w:t xml:space="preserve">timeframes. </w:t>
      </w:r>
    </w:p>
    <w:p w14:paraId="584C85D4" w14:textId="77777777" w:rsidR="00AC06CE" w:rsidRDefault="00AC06CE" w:rsidP="006463BC">
      <w:pPr>
        <w:pStyle w:val="Heading2"/>
      </w:pPr>
    </w:p>
    <w:p w14:paraId="584A6242" w14:textId="7AEC5A2E" w:rsidR="00490E0C" w:rsidRPr="00A17218" w:rsidRDefault="00490E0C" w:rsidP="006463BC">
      <w:pPr>
        <w:pStyle w:val="Heading2"/>
        <w:rPr>
          <w:color w:val="2E74B5" w:themeColor="accent1" w:themeShade="BF"/>
          <w:sz w:val="28"/>
        </w:rPr>
      </w:pPr>
      <w:bookmarkStart w:id="45" w:name="_Toc489517012"/>
      <w:r w:rsidRPr="00A17218">
        <w:rPr>
          <w:color w:val="2E74B5" w:themeColor="accent1" w:themeShade="BF"/>
          <w:sz w:val="28"/>
        </w:rPr>
        <w:t xml:space="preserve">Interim </w:t>
      </w:r>
      <w:r w:rsidR="003D588E" w:rsidRPr="00A17218">
        <w:rPr>
          <w:color w:val="2E74B5" w:themeColor="accent1" w:themeShade="BF"/>
          <w:sz w:val="28"/>
        </w:rPr>
        <w:t>a</w:t>
      </w:r>
      <w:r w:rsidRPr="00A17218">
        <w:rPr>
          <w:color w:val="2E74B5" w:themeColor="accent1" w:themeShade="BF"/>
          <w:sz w:val="28"/>
        </w:rPr>
        <w:t>ppearances</w:t>
      </w:r>
      <w:bookmarkEnd w:id="45"/>
      <w:r w:rsidR="00EA3F56" w:rsidRPr="00A17218">
        <w:rPr>
          <w:color w:val="2E74B5" w:themeColor="accent1" w:themeShade="BF"/>
          <w:sz w:val="28"/>
        </w:rPr>
        <w:t xml:space="preserve"> </w:t>
      </w:r>
    </w:p>
    <w:p w14:paraId="38A85C63" w14:textId="15322242" w:rsidR="00D059AB" w:rsidRPr="00780A99" w:rsidRDefault="004241CB" w:rsidP="00780A99">
      <w:pPr>
        <w:pStyle w:val="VLADocumentText"/>
        <w:rPr>
          <w:szCs w:val="22"/>
        </w:rPr>
      </w:pPr>
      <w:r w:rsidRPr="00780A99">
        <w:rPr>
          <w:szCs w:val="22"/>
        </w:rPr>
        <w:t xml:space="preserve">A grant of legal assistance includes up </w:t>
      </w:r>
      <w:r w:rsidR="004D6E2E" w:rsidRPr="00780A99">
        <w:rPr>
          <w:szCs w:val="22"/>
        </w:rPr>
        <w:t>to four attendances at Court</w:t>
      </w:r>
      <w:r w:rsidR="008A5B5C">
        <w:rPr>
          <w:szCs w:val="22"/>
        </w:rPr>
        <w:t xml:space="preserve"> </w:t>
      </w:r>
      <w:r w:rsidR="00C41B16">
        <w:rPr>
          <w:szCs w:val="22"/>
        </w:rPr>
        <w:t>in relation to</w:t>
      </w:r>
      <w:r w:rsidR="008A5B5C">
        <w:rPr>
          <w:szCs w:val="22"/>
        </w:rPr>
        <w:t xml:space="preserve"> the interim stage</w:t>
      </w:r>
      <w:r w:rsidR="00D059AB" w:rsidRPr="00780A99">
        <w:rPr>
          <w:szCs w:val="22"/>
        </w:rPr>
        <w:t>. Lawyers need to get approval from VLA for any extra attendances at Court</w:t>
      </w:r>
      <w:r w:rsidR="000F5BF9" w:rsidRPr="00780A99">
        <w:rPr>
          <w:szCs w:val="22"/>
        </w:rPr>
        <w:t xml:space="preserve"> in relation to the one matter (this is </w:t>
      </w:r>
      <w:r w:rsidR="000D0E8B" w:rsidRPr="00780A99">
        <w:rPr>
          <w:szCs w:val="22"/>
        </w:rPr>
        <w:t>done through applying for</w:t>
      </w:r>
      <w:r w:rsidR="000F5BF9" w:rsidRPr="00780A99">
        <w:rPr>
          <w:szCs w:val="22"/>
        </w:rPr>
        <w:t xml:space="preserve"> an extension on the grant)</w:t>
      </w:r>
      <w:r w:rsidR="00D059AB" w:rsidRPr="00780A99">
        <w:rPr>
          <w:szCs w:val="22"/>
        </w:rPr>
        <w:t xml:space="preserve">. This must include an explanation about why there are extra hearings. </w:t>
      </w:r>
    </w:p>
    <w:p w14:paraId="2DED16B6" w14:textId="0A8D4FD3" w:rsidR="00EA3F56" w:rsidRPr="00780A99" w:rsidRDefault="00EA3F56" w:rsidP="00780A99">
      <w:pPr>
        <w:pStyle w:val="VLADocumentText"/>
        <w:rPr>
          <w:szCs w:val="22"/>
        </w:rPr>
      </w:pPr>
      <w:r w:rsidRPr="00780A99">
        <w:rPr>
          <w:szCs w:val="22"/>
        </w:rPr>
        <w:t xml:space="preserve">There were different views about whether this should be </w:t>
      </w:r>
      <w:r w:rsidR="00C41B16">
        <w:rPr>
          <w:szCs w:val="22"/>
        </w:rPr>
        <w:t>reduced</w:t>
      </w:r>
      <w:r w:rsidR="00C41B16" w:rsidRPr="00780A99">
        <w:rPr>
          <w:szCs w:val="22"/>
        </w:rPr>
        <w:t xml:space="preserve"> </w:t>
      </w:r>
      <w:r w:rsidR="0087710C" w:rsidRPr="00780A99">
        <w:rPr>
          <w:szCs w:val="22"/>
        </w:rPr>
        <w:t>(Option 30)</w:t>
      </w:r>
      <w:r w:rsidRPr="00780A99">
        <w:rPr>
          <w:szCs w:val="22"/>
        </w:rPr>
        <w:t xml:space="preserve">. VLA staff felt that there should not be a change, as the number was reasonable and a change would impose a significant burden both on lawyers and </w:t>
      </w:r>
      <w:r w:rsidR="0087710C" w:rsidRPr="00780A99">
        <w:rPr>
          <w:szCs w:val="22"/>
        </w:rPr>
        <w:t>VLA A</w:t>
      </w:r>
      <w:r w:rsidRPr="00780A99">
        <w:rPr>
          <w:szCs w:val="22"/>
        </w:rPr>
        <w:t>ssignments staff.</w:t>
      </w:r>
      <w:r w:rsidR="004D6E2E" w:rsidRPr="00780A99">
        <w:rPr>
          <w:szCs w:val="22"/>
        </w:rPr>
        <w:t xml:space="preserve"> The</w:t>
      </w:r>
      <w:r w:rsidRPr="00780A99">
        <w:rPr>
          <w:szCs w:val="22"/>
        </w:rPr>
        <w:t xml:space="preserve"> VALS and </w:t>
      </w:r>
      <w:r w:rsidR="004D6E2E" w:rsidRPr="00780A99">
        <w:rPr>
          <w:szCs w:val="22"/>
        </w:rPr>
        <w:t xml:space="preserve">the </w:t>
      </w:r>
      <w:r w:rsidRPr="00780A99">
        <w:rPr>
          <w:szCs w:val="22"/>
        </w:rPr>
        <w:t>FVPLS pointed out that often multiple appearances were required for reasons outside of the client</w:t>
      </w:r>
      <w:r w:rsidR="000F5BF9" w:rsidRPr="00780A99">
        <w:rPr>
          <w:szCs w:val="22"/>
        </w:rPr>
        <w:t>’</w:t>
      </w:r>
      <w:r w:rsidRPr="00780A99">
        <w:rPr>
          <w:szCs w:val="22"/>
        </w:rPr>
        <w:t>s control, such as delays in access to services. The LIV and private practitioners made similar points in opposition to a change.</w:t>
      </w:r>
    </w:p>
    <w:p w14:paraId="7B8D084C" w14:textId="53720EAB" w:rsidR="00EA3F56" w:rsidRPr="00780A99" w:rsidRDefault="00EA3F56" w:rsidP="00780A99">
      <w:pPr>
        <w:pStyle w:val="VLADocumentText"/>
        <w:rPr>
          <w:szCs w:val="22"/>
        </w:rPr>
      </w:pPr>
      <w:r w:rsidRPr="00780A99">
        <w:rPr>
          <w:szCs w:val="22"/>
        </w:rPr>
        <w:t>The CECFW supported the change as a move away from court</w:t>
      </w:r>
      <w:r w:rsidR="003D2926" w:rsidRPr="00780A99">
        <w:rPr>
          <w:szCs w:val="22"/>
        </w:rPr>
        <w:t>-</w:t>
      </w:r>
      <w:r w:rsidRPr="00780A99">
        <w:rPr>
          <w:szCs w:val="22"/>
        </w:rPr>
        <w:t xml:space="preserve">based activity. The Children’s Court of Victoria and the Commission for Children and Young People supported the change </w:t>
      </w:r>
      <w:r w:rsidR="00A922CD" w:rsidRPr="00780A99">
        <w:rPr>
          <w:szCs w:val="22"/>
        </w:rPr>
        <w:t>if</w:t>
      </w:r>
      <w:r w:rsidR="00D059AB" w:rsidRPr="00780A99">
        <w:rPr>
          <w:szCs w:val="22"/>
        </w:rPr>
        <w:t xml:space="preserve"> it leads </w:t>
      </w:r>
      <w:r w:rsidR="00A922CD" w:rsidRPr="00780A99">
        <w:rPr>
          <w:szCs w:val="22"/>
        </w:rPr>
        <w:t xml:space="preserve">to cases being dealt with more efficiently. </w:t>
      </w:r>
    </w:p>
    <w:p w14:paraId="6C84570C" w14:textId="77CED710" w:rsidR="008140F9" w:rsidRPr="00780A99" w:rsidRDefault="00B21B97" w:rsidP="00780A99">
      <w:pPr>
        <w:pStyle w:val="VLADocumentText"/>
        <w:rPr>
          <w:szCs w:val="22"/>
        </w:rPr>
      </w:pPr>
      <w:r w:rsidRPr="00780A99">
        <w:rPr>
          <w:szCs w:val="22"/>
        </w:rPr>
        <w:t>We looked again at o</w:t>
      </w:r>
      <w:r w:rsidR="004D6E2E" w:rsidRPr="00780A99">
        <w:rPr>
          <w:szCs w:val="22"/>
        </w:rPr>
        <w:t>ur</w:t>
      </w:r>
      <w:r w:rsidR="008140F9" w:rsidRPr="00780A99">
        <w:rPr>
          <w:szCs w:val="22"/>
        </w:rPr>
        <w:t xml:space="preserve"> data</w:t>
      </w:r>
      <w:r w:rsidRPr="00780A99">
        <w:rPr>
          <w:szCs w:val="22"/>
        </w:rPr>
        <w:t>. It</w:t>
      </w:r>
      <w:r w:rsidR="008140F9" w:rsidRPr="00780A99">
        <w:rPr>
          <w:szCs w:val="22"/>
        </w:rPr>
        <w:t xml:space="preserve"> shows that in 2015/16 the number of hearings</w:t>
      </w:r>
      <w:r w:rsidR="004D6E2E" w:rsidRPr="00780A99">
        <w:rPr>
          <w:szCs w:val="22"/>
        </w:rPr>
        <w:t xml:space="preserve"> claimed by lawyers</w:t>
      </w:r>
      <w:r w:rsidR="008140F9" w:rsidRPr="00780A99">
        <w:rPr>
          <w:szCs w:val="22"/>
        </w:rPr>
        <w:t xml:space="preserve"> was:</w:t>
      </w:r>
    </w:p>
    <w:tbl>
      <w:tblPr>
        <w:tblStyle w:val="TableGrid"/>
        <w:tblW w:w="0" w:type="auto"/>
        <w:tblInd w:w="788" w:type="dxa"/>
        <w:tblLook w:val="04A0" w:firstRow="1" w:lastRow="0" w:firstColumn="1" w:lastColumn="0" w:noHBand="0" w:noVBand="1"/>
      </w:tblPr>
      <w:tblGrid>
        <w:gridCol w:w="4565"/>
        <w:gridCol w:w="3518"/>
      </w:tblGrid>
      <w:tr w:rsidR="0087710C" w:rsidRPr="00220F7D" w14:paraId="696D7ED6" w14:textId="77777777" w:rsidTr="004742EF">
        <w:trPr>
          <w:trHeight w:val="270"/>
        </w:trPr>
        <w:tc>
          <w:tcPr>
            <w:tcW w:w="4565" w:type="dxa"/>
            <w:shd w:val="clear" w:color="auto" w:fill="5B9BD5" w:themeFill="accent1"/>
          </w:tcPr>
          <w:p w14:paraId="2C0C68E9" w14:textId="77777777" w:rsidR="0087710C" w:rsidRPr="004742EF" w:rsidRDefault="0087710C" w:rsidP="005A4D99">
            <w:pPr>
              <w:pStyle w:val="ListParagraph"/>
              <w:keepNext/>
              <w:spacing w:before="0" w:after="160" w:line="259" w:lineRule="auto"/>
              <w:ind w:left="0"/>
              <w:rPr>
                <w:b/>
                <w:color w:val="000000" w:themeColor="text1"/>
                <w:lang w:eastAsia="en-AU"/>
              </w:rPr>
            </w:pPr>
            <w:r w:rsidRPr="004742EF">
              <w:rPr>
                <w:b/>
                <w:color w:val="000000" w:themeColor="text1"/>
                <w:lang w:eastAsia="en-AU"/>
              </w:rPr>
              <w:t>Total number of interim hearings claimed</w:t>
            </w:r>
          </w:p>
        </w:tc>
        <w:tc>
          <w:tcPr>
            <w:tcW w:w="3518" w:type="dxa"/>
            <w:shd w:val="clear" w:color="auto" w:fill="5B9BD5" w:themeFill="accent1"/>
          </w:tcPr>
          <w:p w14:paraId="73218EBB" w14:textId="77777777" w:rsidR="0087710C" w:rsidRPr="004742EF" w:rsidRDefault="0087710C" w:rsidP="005A4D99">
            <w:pPr>
              <w:pStyle w:val="ListParagraph"/>
              <w:keepNext/>
              <w:spacing w:before="0" w:after="160" w:line="259" w:lineRule="auto"/>
              <w:ind w:left="0"/>
              <w:rPr>
                <w:b/>
                <w:color w:val="000000" w:themeColor="text1"/>
                <w:lang w:eastAsia="en-AU"/>
              </w:rPr>
            </w:pPr>
            <w:r w:rsidRPr="004742EF">
              <w:rPr>
                <w:b/>
                <w:color w:val="000000" w:themeColor="text1"/>
                <w:lang w:eastAsia="en-AU"/>
              </w:rPr>
              <w:t>Percentage of cases</w:t>
            </w:r>
          </w:p>
        </w:tc>
      </w:tr>
      <w:tr w:rsidR="0087710C" w:rsidRPr="00220F7D" w14:paraId="52972100" w14:textId="77777777" w:rsidTr="004742EF">
        <w:trPr>
          <w:trHeight w:val="132"/>
        </w:trPr>
        <w:tc>
          <w:tcPr>
            <w:tcW w:w="4565" w:type="dxa"/>
            <w:shd w:val="clear" w:color="auto" w:fill="5B9BD5" w:themeFill="accent1"/>
          </w:tcPr>
          <w:p w14:paraId="28A7CEF4" w14:textId="77777777" w:rsidR="0087710C" w:rsidRPr="00220F7D" w:rsidRDefault="0087710C" w:rsidP="008140F9">
            <w:pPr>
              <w:pStyle w:val="ListParagraph"/>
              <w:numPr>
                <w:ilvl w:val="0"/>
                <w:numId w:val="23"/>
              </w:numPr>
              <w:spacing w:after="160" w:line="259" w:lineRule="auto"/>
              <w:ind w:left="0" w:firstLine="0"/>
              <w:rPr>
                <w:color w:val="000000" w:themeColor="text1"/>
                <w:lang w:eastAsia="en-AU"/>
              </w:rPr>
            </w:pPr>
          </w:p>
        </w:tc>
        <w:tc>
          <w:tcPr>
            <w:tcW w:w="3518" w:type="dxa"/>
            <w:shd w:val="clear" w:color="auto" w:fill="5B9BD5" w:themeFill="accent1"/>
          </w:tcPr>
          <w:p w14:paraId="48BB401B" w14:textId="77777777" w:rsidR="0087710C" w:rsidRPr="00220F7D" w:rsidRDefault="0087710C" w:rsidP="0087710C">
            <w:pPr>
              <w:pStyle w:val="ListParagraph"/>
              <w:spacing w:after="160" w:line="259" w:lineRule="auto"/>
              <w:ind w:left="0"/>
              <w:rPr>
                <w:color w:val="000000" w:themeColor="text1"/>
                <w:lang w:eastAsia="en-AU"/>
              </w:rPr>
            </w:pPr>
            <w:r w:rsidRPr="00220F7D">
              <w:rPr>
                <w:color w:val="000000" w:themeColor="text1"/>
                <w:lang w:eastAsia="en-AU"/>
              </w:rPr>
              <w:t>35</w:t>
            </w:r>
          </w:p>
        </w:tc>
      </w:tr>
      <w:tr w:rsidR="0087710C" w:rsidRPr="00220F7D" w14:paraId="0BE13B46" w14:textId="77777777" w:rsidTr="004742EF">
        <w:trPr>
          <w:trHeight w:val="132"/>
        </w:trPr>
        <w:tc>
          <w:tcPr>
            <w:tcW w:w="4565" w:type="dxa"/>
            <w:shd w:val="clear" w:color="auto" w:fill="5B9BD5" w:themeFill="accent1"/>
          </w:tcPr>
          <w:p w14:paraId="0AD9EB00" w14:textId="77777777" w:rsidR="0087710C" w:rsidRPr="00220F7D" w:rsidRDefault="0087710C" w:rsidP="008140F9">
            <w:pPr>
              <w:pStyle w:val="ListParagraph"/>
              <w:numPr>
                <w:ilvl w:val="0"/>
                <w:numId w:val="23"/>
              </w:numPr>
              <w:spacing w:after="160" w:line="259" w:lineRule="auto"/>
              <w:ind w:left="0" w:firstLine="0"/>
              <w:rPr>
                <w:color w:val="000000" w:themeColor="text1"/>
                <w:lang w:eastAsia="en-AU"/>
              </w:rPr>
            </w:pPr>
          </w:p>
        </w:tc>
        <w:tc>
          <w:tcPr>
            <w:tcW w:w="3518" w:type="dxa"/>
            <w:shd w:val="clear" w:color="auto" w:fill="5B9BD5" w:themeFill="accent1"/>
          </w:tcPr>
          <w:p w14:paraId="651904FD" w14:textId="77777777" w:rsidR="0087710C" w:rsidRPr="00220F7D" w:rsidRDefault="0087710C" w:rsidP="0087710C">
            <w:pPr>
              <w:pStyle w:val="ListParagraph"/>
              <w:spacing w:after="160" w:line="259" w:lineRule="auto"/>
              <w:ind w:left="0"/>
              <w:rPr>
                <w:color w:val="000000" w:themeColor="text1"/>
                <w:lang w:eastAsia="en-AU"/>
              </w:rPr>
            </w:pPr>
            <w:r w:rsidRPr="00220F7D">
              <w:rPr>
                <w:color w:val="000000" w:themeColor="text1"/>
                <w:lang w:eastAsia="en-AU"/>
              </w:rPr>
              <w:t>25</w:t>
            </w:r>
          </w:p>
        </w:tc>
      </w:tr>
      <w:tr w:rsidR="0087710C" w:rsidRPr="00220F7D" w14:paraId="13640BE2" w14:textId="77777777" w:rsidTr="004742EF">
        <w:trPr>
          <w:trHeight w:val="132"/>
        </w:trPr>
        <w:tc>
          <w:tcPr>
            <w:tcW w:w="4565" w:type="dxa"/>
            <w:shd w:val="clear" w:color="auto" w:fill="5B9BD5" w:themeFill="accent1"/>
          </w:tcPr>
          <w:p w14:paraId="5AABAC58" w14:textId="77777777" w:rsidR="0087710C" w:rsidRPr="00220F7D" w:rsidRDefault="0087710C" w:rsidP="008140F9">
            <w:pPr>
              <w:pStyle w:val="ListParagraph"/>
              <w:numPr>
                <w:ilvl w:val="0"/>
                <w:numId w:val="23"/>
              </w:numPr>
              <w:spacing w:after="160" w:line="259" w:lineRule="auto"/>
              <w:ind w:left="0" w:firstLine="0"/>
              <w:rPr>
                <w:color w:val="000000" w:themeColor="text1"/>
                <w:lang w:eastAsia="en-AU"/>
              </w:rPr>
            </w:pPr>
          </w:p>
        </w:tc>
        <w:tc>
          <w:tcPr>
            <w:tcW w:w="3518" w:type="dxa"/>
            <w:shd w:val="clear" w:color="auto" w:fill="5B9BD5" w:themeFill="accent1"/>
          </w:tcPr>
          <w:p w14:paraId="06FF837D" w14:textId="77777777" w:rsidR="0087710C" w:rsidRPr="00220F7D" w:rsidRDefault="0087710C" w:rsidP="0087710C">
            <w:pPr>
              <w:pStyle w:val="ListParagraph"/>
              <w:spacing w:after="160" w:line="259" w:lineRule="auto"/>
              <w:ind w:left="0"/>
              <w:rPr>
                <w:color w:val="000000" w:themeColor="text1"/>
                <w:lang w:eastAsia="en-AU"/>
              </w:rPr>
            </w:pPr>
            <w:r w:rsidRPr="00220F7D">
              <w:rPr>
                <w:color w:val="000000" w:themeColor="text1"/>
                <w:lang w:eastAsia="en-AU"/>
              </w:rPr>
              <w:t>16</w:t>
            </w:r>
          </w:p>
        </w:tc>
      </w:tr>
      <w:tr w:rsidR="0087710C" w:rsidRPr="00220F7D" w14:paraId="61ACC141" w14:textId="77777777" w:rsidTr="004742EF">
        <w:trPr>
          <w:trHeight w:val="132"/>
        </w:trPr>
        <w:tc>
          <w:tcPr>
            <w:tcW w:w="4565" w:type="dxa"/>
            <w:shd w:val="clear" w:color="auto" w:fill="5B9BD5" w:themeFill="accent1"/>
          </w:tcPr>
          <w:p w14:paraId="00289CCB" w14:textId="77777777" w:rsidR="0087710C" w:rsidRPr="00220F7D" w:rsidRDefault="0087710C" w:rsidP="008140F9">
            <w:pPr>
              <w:pStyle w:val="ListParagraph"/>
              <w:numPr>
                <w:ilvl w:val="0"/>
                <w:numId w:val="23"/>
              </w:numPr>
              <w:spacing w:after="160" w:line="259" w:lineRule="auto"/>
              <w:ind w:left="0" w:firstLine="0"/>
              <w:rPr>
                <w:color w:val="000000" w:themeColor="text1"/>
                <w:lang w:eastAsia="en-AU"/>
              </w:rPr>
            </w:pPr>
          </w:p>
        </w:tc>
        <w:tc>
          <w:tcPr>
            <w:tcW w:w="3518" w:type="dxa"/>
            <w:shd w:val="clear" w:color="auto" w:fill="5B9BD5" w:themeFill="accent1"/>
          </w:tcPr>
          <w:p w14:paraId="3113DA5C" w14:textId="77777777" w:rsidR="0087710C" w:rsidRPr="00220F7D" w:rsidRDefault="0087710C" w:rsidP="0087710C">
            <w:pPr>
              <w:pStyle w:val="ListParagraph"/>
              <w:spacing w:after="160" w:line="259" w:lineRule="auto"/>
              <w:ind w:left="0"/>
              <w:rPr>
                <w:color w:val="000000" w:themeColor="text1"/>
                <w:lang w:eastAsia="en-AU"/>
              </w:rPr>
            </w:pPr>
            <w:r w:rsidRPr="00220F7D">
              <w:rPr>
                <w:color w:val="000000" w:themeColor="text1"/>
                <w:lang w:eastAsia="en-AU"/>
              </w:rPr>
              <w:t>14</w:t>
            </w:r>
          </w:p>
        </w:tc>
      </w:tr>
      <w:tr w:rsidR="0087710C" w:rsidRPr="00220F7D" w14:paraId="739A82C6" w14:textId="77777777" w:rsidTr="004742EF">
        <w:trPr>
          <w:trHeight w:val="131"/>
        </w:trPr>
        <w:tc>
          <w:tcPr>
            <w:tcW w:w="4565" w:type="dxa"/>
            <w:shd w:val="clear" w:color="auto" w:fill="5B9BD5" w:themeFill="accent1"/>
          </w:tcPr>
          <w:p w14:paraId="3B7ECDEE" w14:textId="77777777" w:rsidR="0087710C" w:rsidRPr="00220F7D" w:rsidRDefault="0087710C" w:rsidP="0087710C">
            <w:pPr>
              <w:pStyle w:val="ListParagraph"/>
              <w:spacing w:after="160" w:line="259" w:lineRule="auto"/>
              <w:ind w:left="0"/>
              <w:rPr>
                <w:color w:val="000000" w:themeColor="text1"/>
                <w:lang w:eastAsia="en-AU"/>
              </w:rPr>
            </w:pPr>
            <w:r w:rsidRPr="00220F7D">
              <w:rPr>
                <w:color w:val="000000" w:themeColor="text1"/>
                <w:lang w:eastAsia="en-AU"/>
              </w:rPr>
              <w:t>5 or more</w:t>
            </w:r>
          </w:p>
        </w:tc>
        <w:tc>
          <w:tcPr>
            <w:tcW w:w="3518" w:type="dxa"/>
            <w:shd w:val="clear" w:color="auto" w:fill="5B9BD5" w:themeFill="accent1"/>
          </w:tcPr>
          <w:p w14:paraId="0AAEEBD8" w14:textId="77777777" w:rsidR="0087710C" w:rsidRPr="00220F7D" w:rsidRDefault="0087710C" w:rsidP="0087710C">
            <w:pPr>
              <w:pStyle w:val="ListParagraph"/>
              <w:spacing w:after="160" w:line="259" w:lineRule="auto"/>
              <w:ind w:left="0"/>
              <w:rPr>
                <w:color w:val="000000" w:themeColor="text1"/>
                <w:lang w:eastAsia="en-AU"/>
              </w:rPr>
            </w:pPr>
            <w:r w:rsidRPr="00220F7D">
              <w:rPr>
                <w:color w:val="000000" w:themeColor="text1"/>
                <w:lang w:eastAsia="en-AU"/>
              </w:rPr>
              <w:t>10</w:t>
            </w:r>
          </w:p>
        </w:tc>
      </w:tr>
    </w:tbl>
    <w:p w14:paraId="3891848F" w14:textId="77777777" w:rsidR="00AC06CE" w:rsidRDefault="00AC06CE" w:rsidP="00D22A92">
      <w:pPr>
        <w:spacing w:after="160" w:line="259" w:lineRule="auto"/>
        <w:rPr>
          <w:lang w:eastAsia="en-AU"/>
        </w:rPr>
      </w:pPr>
    </w:p>
    <w:p w14:paraId="38D0290D" w14:textId="77777777" w:rsidR="00DA6A86" w:rsidRDefault="00DA6A86" w:rsidP="00780A99">
      <w:pPr>
        <w:pStyle w:val="VLADocumentText"/>
        <w:rPr>
          <w:szCs w:val="22"/>
        </w:rPr>
      </w:pPr>
      <w:r>
        <w:rPr>
          <w:szCs w:val="22"/>
        </w:rPr>
        <w:t>This suggests that no change is currently required.</w:t>
      </w:r>
    </w:p>
    <w:p w14:paraId="756899E8" w14:textId="1D00FC9A" w:rsidR="003D2926" w:rsidRDefault="00D059AB" w:rsidP="00780A99">
      <w:pPr>
        <w:pStyle w:val="VLADocumentText"/>
        <w:rPr>
          <w:szCs w:val="22"/>
        </w:rPr>
      </w:pPr>
      <w:r w:rsidRPr="00780A99">
        <w:rPr>
          <w:szCs w:val="22"/>
        </w:rPr>
        <w:t xml:space="preserve">The introduction of docketing in metropolitan Melbourne involves greater case management by </w:t>
      </w:r>
      <w:r w:rsidR="00DE27F2" w:rsidRPr="00780A99">
        <w:rPr>
          <w:szCs w:val="22"/>
        </w:rPr>
        <w:t>m</w:t>
      </w:r>
      <w:r w:rsidRPr="00780A99">
        <w:rPr>
          <w:szCs w:val="22"/>
        </w:rPr>
        <w:t>agistrates and may have an impact on the number of hearings</w:t>
      </w:r>
      <w:r w:rsidR="000F5BF9" w:rsidRPr="00780A99">
        <w:rPr>
          <w:szCs w:val="22"/>
        </w:rPr>
        <w:t xml:space="preserve"> per matter over time</w:t>
      </w:r>
      <w:r w:rsidR="003D2926" w:rsidRPr="00780A99">
        <w:rPr>
          <w:szCs w:val="22"/>
        </w:rPr>
        <w:t xml:space="preserve"> – t</w:t>
      </w:r>
      <w:r w:rsidRPr="00780A99">
        <w:rPr>
          <w:szCs w:val="22"/>
        </w:rPr>
        <w:t xml:space="preserve">his will need to be </w:t>
      </w:r>
      <w:r w:rsidR="006C2F8C" w:rsidRPr="00780A99">
        <w:rPr>
          <w:szCs w:val="22"/>
        </w:rPr>
        <w:t>monitored</w:t>
      </w:r>
      <w:r w:rsidR="003D2926" w:rsidRPr="00780A99">
        <w:rPr>
          <w:szCs w:val="22"/>
        </w:rPr>
        <w:t>.</w:t>
      </w:r>
      <w:r w:rsidR="006C2F8C" w:rsidRPr="00780A99">
        <w:rPr>
          <w:szCs w:val="22"/>
        </w:rPr>
        <w:t xml:space="preserve"> </w:t>
      </w:r>
      <w:r w:rsidR="00DA6A86">
        <w:rPr>
          <w:szCs w:val="22"/>
        </w:rPr>
        <w:t>An</w:t>
      </w:r>
      <w:r w:rsidR="003D2926" w:rsidRPr="00780A99">
        <w:rPr>
          <w:szCs w:val="22"/>
        </w:rPr>
        <w:t xml:space="preserve"> examination of the reasons for extensions on grants will help identify common causes and decide whether improvements might be made in the future.</w:t>
      </w:r>
    </w:p>
    <w:p w14:paraId="49E75A3D" w14:textId="77777777" w:rsidR="00BD26AF" w:rsidRPr="00780A99" w:rsidRDefault="00BD26AF" w:rsidP="00780A99">
      <w:pPr>
        <w:pStyle w:val="VLADocumentText"/>
        <w:rPr>
          <w:szCs w:val="22"/>
        </w:rPr>
      </w:pPr>
    </w:p>
    <w:p w14:paraId="53D670C7" w14:textId="3EBBC4AA" w:rsidR="00F7236B" w:rsidRPr="00A17218" w:rsidRDefault="00F7236B" w:rsidP="004742EF">
      <w:pPr>
        <w:pStyle w:val="Heading2"/>
        <w:rPr>
          <w:color w:val="2E74B5" w:themeColor="accent1" w:themeShade="BF"/>
          <w:sz w:val="28"/>
        </w:rPr>
      </w:pPr>
      <w:bookmarkStart w:id="46" w:name="_Toc489517013"/>
      <w:r w:rsidRPr="00A17218">
        <w:rPr>
          <w:color w:val="2E74B5" w:themeColor="accent1" w:themeShade="BF"/>
          <w:sz w:val="28"/>
        </w:rPr>
        <w:t xml:space="preserve">Conciliation </w:t>
      </w:r>
      <w:r w:rsidR="003D2926" w:rsidRPr="00A17218">
        <w:rPr>
          <w:color w:val="2E74B5" w:themeColor="accent1" w:themeShade="BF"/>
          <w:sz w:val="28"/>
        </w:rPr>
        <w:t>c</w:t>
      </w:r>
      <w:r w:rsidRPr="00A17218">
        <w:rPr>
          <w:color w:val="2E74B5" w:themeColor="accent1" w:themeShade="BF"/>
          <w:sz w:val="28"/>
        </w:rPr>
        <w:t>onferences</w:t>
      </w:r>
      <w:bookmarkEnd w:id="46"/>
    </w:p>
    <w:p w14:paraId="3839367A" w14:textId="2FDFFB7A" w:rsidR="00B21B97" w:rsidRPr="00780A99" w:rsidRDefault="00B21B97" w:rsidP="00780A99">
      <w:pPr>
        <w:pStyle w:val="VLADocumentText"/>
        <w:rPr>
          <w:szCs w:val="22"/>
        </w:rPr>
      </w:pPr>
      <w:r w:rsidRPr="00780A99">
        <w:rPr>
          <w:szCs w:val="22"/>
        </w:rPr>
        <w:t xml:space="preserve">Conciliation conferences are </w:t>
      </w:r>
      <w:r w:rsidR="00635032" w:rsidRPr="00780A99">
        <w:rPr>
          <w:szCs w:val="22"/>
        </w:rPr>
        <w:t xml:space="preserve">held </w:t>
      </w:r>
      <w:r w:rsidR="0021603D" w:rsidRPr="00780A99">
        <w:rPr>
          <w:szCs w:val="22"/>
        </w:rPr>
        <w:t xml:space="preserve">in cases in the Children’s Court before they go to a final hearing. They are an attempt to resolve the dispute by agreement. </w:t>
      </w:r>
      <w:r w:rsidRPr="00780A99">
        <w:rPr>
          <w:szCs w:val="22"/>
        </w:rPr>
        <w:t>Currently, once a grant of legal assistance is approved, the grant provides for up to two conferences to be claimed. A third and additional conferences can be sought by seeking an extension on the grant.</w:t>
      </w:r>
    </w:p>
    <w:p w14:paraId="64B154A3" w14:textId="36EE08F1" w:rsidR="00F33A81" w:rsidRPr="00780A99" w:rsidRDefault="00F7236B" w:rsidP="00780A99">
      <w:pPr>
        <w:pStyle w:val="VLADocumentText"/>
        <w:rPr>
          <w:szCs w:val="22"/>
        </w:rPr>
      </w:pPr>
      <w:r w:rsidRPr="00780A99">
        <w:rPr>
          <w:szCs w:val="22"/>
        </w:rPr>
        <w:t xml:space="preserve">Concern </w:t>
      </w:r>
      <w:r w:rsidR="00A17692" w:rsidRPr="00780A99">
        <w:rPr>
          <w:szCs w:val="22"/>
        </w:rPr>
        <w:t>was</w:t>
      </w:r>
      <w:r w:rsidRPr="00780A99">
        <w:rPr>
          <w:szCs w:val="22"/>
        </w:rPr>
        <w:t xml:space="preserve"> raised during the </w:t>
      </w:r>
      <w:r w:rsidR="00F55264" w:rsidRPr="00780A99">
        <w:rPr>
          <w:szCs w:val="22"/>
        </w:rPr>
        <w:t>consultation about the number of conciliation conferences.</w:t>
      </w:r>
      <w:r w:rsidR="00F64369" w:rsidRPr="00780A99">
        <w:rPr>
          <w:szCs w:val="22"/>
        </w:rPr>
        <w:t xml:space="preserve"> It was </w:t>
      </w:r>
      <w:r w:rsidR="004D6E2E" w:rsidRPr="00780A99">
        <w:rPr>
          <w:szCs w:val="22"/>
        </w:rPr>
        <w:t xml:space="preserve">proposed </w:t>
      </w:r>
      <w:r w:rsidR="00F64369" w:rsidRPr="00780A99">
        <w:rPr>
          <w:szCs w:val="22"/>
        </w:rPr>
        <w:t xml:space="preserve">that lawyers </w:t>
      </w:r>
      <w:r w:rsidR="009A4019" w:rsidRPr="00780A99">
        <w:rPr>
          <w:szCs w:val="22"/>
        </w:rPr>
        <w:t xml:space="preserve">be required to </w:t>
      </w:r>
      <w:r w:rsidR="004D6E2E" w:rsidRPr="00780A99">
        <w:rPr>
          <w:szCs w:val="22"/>
        </w:rPr>
        <w:t xml:space="preserve">get </w:t>
      </w:r>
      <w:r w:rsidR="009A4019" w:rsidRPr="00780A99">
        <w:rPr>
          <w:szCs w:val="22"/>
        </w:rPr>
        <w:t xml:space="preserve">an extension of the grant of assistance for a second </w:t>
      </w:r>
      <w:r w:rsidR="003D2926" w:rsidRPr="00780A99">
        <w:rPr>
          <w:szCs w:val="22"/>
        </w:rPr>
        <w:t>c</w:t>
      </w:r>
      <w:r w:rsidR="009A4019" w:rsidRPr="00780A99">
        <w:rPr>
          <w:szCs w:val="22"/>
        </w:rPr>
        <w:t xml:space="preserve">onciliation </w:t>
      </w:r>
      <w:r w:rsidR="003D2926" w:rsidRPr="00780A99">
        <w:rPr>
          <w:szCs w:val="22"/>
        </w:rPr>
        <w:t>c</w:t>
      </w:r>
      <w:r w:rsidR="009A4019" w:rsidRPr="00780A99">
        <w:rPr>
          <w:szCs w:val="22"/>
        </w:rPr>
        <w:t>onference</w:t>
      </w:r>
      <w:r w:rsidR="00F64369" w:rsidRPr="00780A99">
        <w:rPr>
          <w:szCs w:val="22"/>
        </w:rPr>
        <w:t xml:space="preserve"> (Option 31). </w:t>
      </w:r>
    </w:p>
    <w:p w14:paraId="18BD6AE8" w14:textId="5BCC47CC" w:rsidR="00B21B97" w:rsidRPr="00780A99" w:rsidRDefault="00B21B97" w:rsidP="00780A99">
      <w:pPr>
        <w:pStyle w:val="VLADocumentText"/>
        <w:rPr>
          <w:szCs w:val="22"/>
        </w:rPr>
      </w:pPr>
      <w:r w:rsidRPr="00780A99">
        <w:rPr>
          <w:szCs w:val="22"/>
        </w:rPr>
        <w:t xml:space="preserve">We examined our data on conciliation conferences </w:t>
      </w:r>
      <w:r w:rsidR="003D2926" w:rsidRPr="00780A99">
        <w:rPr>
          <w:szCs w:val="22"/>
        </w:rPr>
        <w:t>and found that in</w:t>
      </w:r>
      <w:r w:rsidR="007A7E93" w:rsidRPr="00780A99">
        <w:rPr>
          <w:szCs w:val="22"/>
        </w:rPr>
        <w:t xml:space="preserve"> 2015/16 a</w:t>
      </w:r>
      <w:r w:rsidR="00F33A81" w:rsidRPr="00780A99">
        <w:rPr>
          <w:szCs w:val="22"/>
        </w:rPr>
        <w:t>round half of the matters</w:t>
      </w:r>
      <w:r w:rsidR="007A7E93" w:rsidRPr="00780A99">
        <w:rPr>
          <w:szCs w:val="22"/>
        </w:rPr>
        <w:t xml:space="preserve"> for which VLA received a payment claim</w:t>
      </w:r>
      <w:r w:rsidR="00F64369" w:rsidRPr="00780A99">
        <w:rPr>
          <w:szCs w:val="22"/>
        </w:rPr>
        <w:t xml:space="preserve"> </w:t>
      </w:r>
      <w:r w:rsidR="007A7E93" w:rsidRPr="00780A99">
        <w:rPr>
          <w:szCs w:val="22"/>
        </w:rPr>
        <w:t xml:space="preserve">included </w:t>
      </w:r>
      <w:r w:rsidR="00F33A81" w:rsidRPr="00780A99">
        <w:rPr>
          <w:szCs w:val="22"/>
        </w:rPr>
        <w:t xml:space="preserve">a payment for a conciliation conference. Of those matters, 75% had </w:t>
      </w:r>
      <w:r w:rsidRPr="00780A99">
        <w:rPr>
          <w:szCs w:val="22"/>
        </w:rPr>
        <w:t xml:space="preserve">only </w:t>
      </w:r>
      <w:r w:rsidR="00F33A81" w:rsidRPr="00780A99">
        <w:rPr>
          <w:szCs w:val="22"/>
        </w:rPr>
        <w:t>on</w:t>
      </w:r>
      <w:r w:rsidR="004D6E2E" w:rsidRPr="00780A99">
        <w:rPr>
          <w:szCs w:val="22"/>
        </w:rPr>
        <w:t xml:space="preserve">e conciliation conference, and a </w:t>
      </w:r>
      <w:r w:rsidR="00F33A81" w:rsidRPr="00780A99">
        <w:rPr>
          <w:szCs w:val="22"/>
        </w:rPr>
        <w:t>further 22% (790) ha</w:t>
      </w:r>
      <w:r w:rsidR="004D6E2E" w:rsidRPr="00780A99">
        <w:rPr>
          <w:szCs w:val="22"/>
        </w:rPr>
        <w:t xml:space="preserve">d </w:t>
      </w:r>
      <w:r w:rsidR="00F33A81" w:rsidRPr="00780A99">
        <w:rPr>
          <w:szCs w:val="22"/>
        </w:rPr>
        <w:t xml:space="preserve">two conferences. Fewer than 100 matters involved three or more conferences. </w:t>
      </w:r>
    </w:p>
    <w:p w14:paraId="0208E2F6" w14:textId="7374DF14" w:rsidR="009A4019" w:rsidRPr="00780A99" w:rsidRDefault="00F33A81" w:rsidP="00780A99">
      <w:pPr>
        <w:pStyle w:val="VLADocumentText"/>
        <w:rPr>
          <w:szCs w:val="22"/>
        </w:rPr>
      </w:pPr>
      <w:r w:rsidRPr="00780A99">
        <w:rPr>
          <w:szCs w:val="22"/>
        </w:rPr>
        <w:t xml:space="preserve">This </w:t>
      </w:r>
      <w:r w:rsidR="004D6E2E" w:rsidRPr="00780A99">
        <w:rPr>
          <w:szCs w:val="22"/>
        </w:rPr>
        <w:t xml:space="preserve">does not support a view </w:t>
      </w:r>
      <w:r w:rsidRPr="00780A99">
        <w:rPr>
          <w:szCs w:val="22"/>
        </w:rPr>
        <w:t>that the numbers of conferences are excessive</w:t>
      </w:r>
      <w:r w:rsidR="004D6E2E" w:rsidRPr="00780A99">
        <w:rPr>
          <w:szCs w:val="22"/>
        </w:rPr>
        <w:t>. The</w:t>
      </w:r>
      <w:r w:rsidRPr="00780A99">
        <w:rPr>
          <w:szCs w:val="22"/>
        </w:rPr>
        <w:t xml:space="preserve"> additional burden of </w:t>
      </w:r>
      <w:r w:rsidR="004D6E2E" w:rsidRPr="00780A99">
        <w:rPr>
          <w:szCs w:val="22"/>
        </w:rPr>
        <w:t xml:space="preserve">lawyers </w:t>
      </w:r>
      <w:r w:rsidRPr="00780A99">
        <w:rPr>
          <w:szCs w:val="22"/>
        </w:rPr>
        <w:t xml:space="preserve">applying for extensions </w:t>
      </w:r>
      <w:r w:rsidR="00AD6CA2" w:rsidRPr="00780A99">
        <w:rPr>
          <w:szCs w:val="22"/>
        </w:rPr>
        <w:t xml:space="preserve">for a second conference, </w:t>
      </w:r>
      <w:r w:rsidRPr="00780A99">
        <w:rPr>
          <w:szCs w:val="22"/>
        </w:rPr>
        <w:t>and VLA assessing the</w:t>
      </w:r>
      <w:r w:rsidR="00AD6CA2" w:rsidRPr="00780A99">
        <w:rPr>
          <w:szCs w:val="22"/>
        </w:rPr>
        <w:t xml:space="preserve">se requests, </w:t>
      </w:r>
      <w:r w:rsidRPr="00780A99">
        <w:rPr>
          <w:szCs w:val="22"/>
        </w:rPr>
        <w:t xml:space="preserve">is likely to outweigh any potential saving. </w:t>
      </w:r>
    </w:p>
    <w:p w14:paraId="28D7869F" w14:textId="77777777" w:rsidR="00B21B97" w:rsidRPr="00780A99" w:rsidRDefault="00AD6CA2" w:rsidP="00780A99">
      <w:pPr>
        <w:pStyle w:val="VLADocumentText"/>
        <w:rPr>
          <w:szCs w:val="22"/>
        </w:rPr>
      </w:pPr>
      <w:r w:rsidRPr="00780A99">
        <w:rPr>
          <w:szCs w:val="22"/>
        </w:rPr>
        <w:t>Once again, t</w:t>
      </w:r>
      <w:r w:rsidR="00F33A81" w:rsidRPr="00780A99">
        <w:rPr>
          <w:szCs w:val="22"/>
        </w:rPr>
        <w:t xml:space="preserve">he introduction of docketing across metropolitan Melbourne </w:t>
      </w:r>
      <w:r w:rsidR="00804FD5" w:rsidRPr="00780A99">
        <w:rPr>
          <w:szCs w:val="22"/>
        </w:rPr>
        <w:t>may have an impact on the conduct of cases and the number of conciliation conferences.</w:t>
      </w:r>
      <w:r w:rsidR="004D6E2E" w:rsidRPr="00780A99">
        <w:rPr>
          <w:szCs w:val="22"/>
        </w:rPr>
        <w:t xml:space="preserve"> It has been reported that some requests to the </w:t>
      </w:r>
      <w:r w:rsidRPr="00780A99">
        <w:rPr>
          <w:szCs w:val="22"/>
        </w:rPr>
        <w:t>C</w:t>
      </w:r>
      <w:r w:rsidR="004D6E2E" w:rsidRPr="00780A99">
        <w:rPr>
          <w:szCs w:val="22"/>
        </w:rPr>
        <w:t xml:space="preserve">ourt for </w:t>
      </w:r>
      <w:r w:rsidRPr="00780A99">
        <w:rPr>
          <w:szCs w:val="22"/>
        </w:rPr>
        <w:t xml:space="preserve">a </w:t>
      </w:r>
      <w:r w:rsidR="004D6E2E" w:rsidRPr="00780A99">
        <w:rPr>
          <w:szCs w:val="22"/>
        </w:rPr>
        <w:t>second conference</w:t>
      </w:r>
      <w:r w:rsidRPr="00780A99">
        <w:rPr>
          <w:szCs w:val="22"/>
        </w:rPr>
        <w:t xml:space="preserve"> have been refused.</w:t>
      </w:r>
      <w:r w:rsidR="004D6E2E" w:rsidRPr="00780A99">
        <w:rPr>
          <w:szCs w:val="22"/>
        </w:rPr>
        <w:t xml:space="preserve"> </w:t>
      </w:r>
    </w:p>
    <w:p w14:paraId="4E7FB3FA" w14:textId="572A9A1F" w:rsidR="00B21B97" w:rsidRPr="00780A99" w:rsidRDefault="001258E1" w:rsidP="00780A99">
      <w:pPr>
        <w:pStyle w:val="VLADocumentText"/>
        <w:rPr>
          <w:szCs w:val="22"/>
        </w:rPr>
      </w:pPr>
      <w:r w:rsidRPr="00780A99">
        <w:rPr>
          <w:szCs w:val="22"/>
        </w:rPr>
        <w:t xml:space="preserve">A review of </w:t>
      </w:r>
      <w:r w:rsidR="003D2926" w:rsidRPr="00780A99">
        <w:rPr>
          <w:szCs w:val="22"/>
        </w:rPr>
        <w:t>c</w:t>
      </w:r>
      <w:r w:rsidRPr="00780A99">
        <w:rPr>
          <w:szCs w:val="22"/>
        </w:rPr>
        <w:t xml:space="preserve">onciliation </w:t>
      </w:r>
      <w:r w:rsidR="003D2926" w:rsidRPr="00780A99">
        <w:rPr>
          <w:szCs w:val="22"/>
        </w:rPr>
        <w:t>c</w:t>
      </w:r>
      <w:r w:rsidRPr="00780A99">
        <w:rPr>
          <w:szCs w:val="22"/>
        </w:rPr>
        <w:t xml:space="preserve">onferences, conducted on behalf of </w:t>
      </w:r>
      <w:r w:rsidR="00804FD5" w:rsidRPr="00780A99">
        <w:rPr>
          <w:szCs w:val="22"/>
        </w:rPr>
        <w:t>the Children’s Court of Victoria</w:t>
      </w:r>
      <w:r w:rsidRPr="00780A99">
        <w:rPr>
          <w:szCs w:val="22"/>
        </w:rPr>
        <w:t xml:space="preserve">, found that on the whole the process is effective. A number of </w:t>
      </w:r>
      <w:r w:rsidR="00227241" w:rsidRPr="00780A99">
        <w:rPr>
          <w:szCs w:val="22"/>
        </w:rPr>
        <w:t>a</w:t>
      </w:r>
      <w:r w:rsidR="00B568F5" w:rsidRPr="00780A99">
        <w:rPr>
          <w:szCs w:val="22"/>
        </w:rPr>
        <w:t>ction</w:t>
      </w:r>
      <w:r w:rsidRPr="00780A99">
        <w:rPr>
          <w:szCs w:val="22"/>
        </w:rPr>
        <w:t>s we</w:t>
      </w:r>
      <w:r w:rsidR="00B21B97" w:rsidRPr="00780A99">
        <w:rPr>
          <w:szCs w:val="22"/>
        </w:rPr>
        <w:t>re</w:t>
      </w:r>
      <w:r w:rsidRPr="00780A99">
        <w:rPr>
          <w:szCs w:val="22"/>
        </w:rPr>
        <w:t xml:space="preserve"> made to further improve the process. This included a process for ongoing evaluation of the conference system. </w:t>
      </w:r>
      <w:r w:rsidR="007A7E93" w:rsidRPr="00780A99">
        <w:rPr>
          <w:szCs w:val="22"/>
        </w:rPr>
        <w:t xml:space="preserve">The Court reports that the number of conferences that are adjourned, due to the failure of one party to attend, has dropped greatly. </w:t>
      </w:r>
    </w:p>
    <w:p w14:paraId="29F7A081" w14:textId="5E1D43FB" w:rsidR="00804FD5" w:rsidRPr="00780A99" w:rsidRDefault="00B21B97" w:rsidP="00780A99">
      <w:pPr>
        <w:pStyle w:val="VLADocumentText"/>
        <w:rPr>
          <w:szCs w:val="22"/>
        </w:rPr>
      </w:pPr>
      <w:r w:rsidRPr="00780A99">
        <w:rPr>
          <w:szCs w:val="22"/>
        </w:rPr>
        <w:t xml:space="preserve">While it does not appear that there is an immediate need for VLA to make changes here, </w:t>
      </w:r>
      <w:r w:rsidR="004D6E2E" w:rsidRPr="00780A99">
        <w:rPr>
          <w:szCs w:val="22"/>
        </w:rPr>
        <w:t xml:space="preserve">VLA </w:t>
      </w:r>
      <w:r w:rsidRPr="00780A99">
        <w:rPr>
          <w:szCs w:val="22"/>
        </w:rPr>
        <w:t>should</w:t>
      </w:r>
      <w:r w:rsidR="004D6E2E" w:rsidRPr="00780A99">
        <w:rPr>
          <w:szCs w:val="22"/>
        </w:rPr>
        <w:t xml:space="preserve"> </w:t>
      </w:r>
      <w:r w:rsidR="001258E1" w:rsidRPr="00780A99">
        <w:rPr>
          <w:szCs w:val="22"/>
        </w:rPr>
        <w:t xml:space="preserve">monitor the conciliation conference process, and liaise with the </w:t>
      </w:r>
      <w:r w:rsidR="004D6E2E" w:rsidRPr="00780A99">
        <w:rPr>
          <w:szCs w:val="22"/>
        </w:rPr>
        <w:t>C</w:t>
      </w:r>
      <w:r w:rsidR="001258E1" w:rsidRPr="00780A99">
        <w:rPr>
          <w:szCs w:val="22"/>
        </w:rPr>
        <w:t>ourt, to identify any significant changes</w:t>
      </w:r>
      <w:r w:rsidRPr="00780A99">
        <w:rPr>
          <w:szCs w:val="22"/>
        </w:rPr>
        <w:t xml:space="preserve"> that may occur over time</w:t>
      </w:r>
      <w:r w:rsidR="001258E1" w:rsidRPr="00780A99">
        <w:rPr>
          <w:szCs w:val="22"/>
        </w:rPr>
        <w:t xml:space="preserve">. </w:t>
      </w:r>
      <w:r w:rsidR="003D2926" w:rsidRPr="00780A99">
        <w:rPr>
          <w:szCs w:val="22"/>
        </w:rPr>
        <w:t>A</w:t>
      </w:r>
      <w:r w:rsidRPr="00780A99">
        <w:rPr>
          <w:szCs w:val="22"/>
        </w:rPr>
        <w:t>s with interim appearances, this could include VLA reviewing the reasons lawyers are requesting additional conferences (beyond the two automatically provided for under a grant</w:t>
      </w:r>
      <w:r w:rsidR="003D2926" w:rsidRPr="00780A99">
        <w:rPr>
          <w:szCs w:val="22"/>
        </w:rPr>
        <w:t>)</w:t>
      </w:r>
      <w:r w:rsidRPr="00780A99">
        <w:rPr>
          <w:szCs w:val="22"/>
        </w:rPr>
        <w:t>.</w:t>
      </w:r>
    </w:p>
    <w:p w14:paraId="1BD543FE" w14:textId="14C7F88B" w:rsidR="00804FD5" w:rsidRPr="00780A99" w:rsidRDefault="00804FD5" w:rsidP="00780A99">
      <w:pPr>
        <w:pStyle w:val="VLADocumentText"/>
        <w:rPr>
          <w:szCs w:val="22"/>
        </w:rPr>
      </w:pPr>
      <w:r w:rsidRPr="00780A99">
        <w:rPr>
          <w:szCs w:val="22"/>
        </w:rPr>
        <w:t>Another issue</w:t>
      </w:r>
      <w:r w:rsidR="004D6E2E" w:rsidRPr="00780A99">
        <w:rPr>
          <w:szCs w:val="22"/>
        </w:rPr>
        <w:t xml:space="preserve"> concerning c</w:t>
      </w:r>
      <w:r w:rsidR="00A62A1E" w:rsidRPr="00780A99">
        <w:rPr>
          <w:szCs w:val="22"/>
        </w:rPr>
        <w:t>onciliation conferences</w:t>
      </w:r>
      <w:r w:rsidRPr="00780A99">
        <w:rPr>
          <w:szCs w:val="22"/>
        </w:rPr>
        <w:t xml:space="preserve"> that arose </w:t>
      </w:r>
      <w:r w:rsidR="002D7346" w:rsidRPr="00780A99">
        <w:rPr>
          <w:szCs w:val="22"/>
        </w:rPr>
        <w:t xml:space="preserve">during the Review </w:t>
      </w:r>
      <w:r w:rsidRPr="00780A99">
        <w:rPr>
          <w:szCs w:val="22"/>
        </w:rPr>
        <w:t xml:space="preserve">was the payment of the directions hearing fee following a conciliation conference. The fee structure for conciliation conferences </w:t>
      </w:r>
      <w:r w:rsidR="001258E1" w:rsidRPr="00780A99">
        <w:rPr>
          <w:szCs w:val="22"/>
        </w:rPr>
        <w:t>allows for</w:t>
      </w:r>
      <w:r w:rsidR="00F82E81" w:rsidRPr="00780A99">
        <w:rPr>
          <w:szCs w:val="22"/>
        </w:rPr>
        <w:t>:</w:t>
      </w:r>
    </w:p>
    <w:p w14:paraId="5F9E2A8F" w14:textId="752E6DF1" w:rsidR="00F82E81" w:rsidRPr="00220F7D" w:rsidRDefault="003D2926" w:rsidP="004742EF">
      <w:pPr>
        <w:pStyle w:val="ListParagraph"/>
        <w:numPr>
          <w:ilvl w:val="0"/>
          <w:numId w:val="64"/>
        </w:numPr>
        <w:spacing w:after="160" w:line="259" w:lineRule="auto"/>
        <w:rPr>
          <w:lang w:eastAsia="en-AU"/>
        </w:rPr>
      </w:pPr>
      <w:r>
        <w:rPr>
          <w:lang w:eastAsia="en-AU"/>
        </w:rPr>
        <w:t>p</w:t>
      </w:r>
      <w:r w:rsidR="00F82E81" w:rsidRPr="00220F7D">
        <w:rPr>
          <w:lang w:eastAsia="en-AU"/>
        </w:rPr>
        <w:t>reparation: $225 (1.5 hours)</w:t>
      </w:r>
    </w:p>
    <w:p w14:paraId="51D38E22" w14:textId="113C9D0E" w:rsidR="00F82E81" w:rsidRPr="00220F7D" w:rsidRDefault="003D2926" w:rsidP="004742EF">
      <w:pPr>
        <w:pStyle w:val="ListParagraph"/>
        <w:numPr>
          <w:ilvl w:val="0"/>
          <w:numId w:val="64"/>
        </w:numPr>
        <w:spacing w:after="160" w:line="259" w:lineRule="auto"/>
        <w:rPr>
          <w:lang w:eastAsia="en-AU"/>
        </w:rPr>
      </w:pPr>
      <w:r>
        <w:rPr>
          <w:lang w:eastAsia="en-AU"/>
        </w:rPr>
        <w:t>a</w:t>
      </w:r>
      <w:r w:rsidR="00F82E81" w:rsidRPr="00220F7D">
        <w:rPr>
          <w:lang w:eastAsia="en-AU"/>
        </w:rPr>
        <w:t>ppearance at the conference: $601 (4 hours)</w:t>
      </w:r>
    </w:p>
    <w:p w14:paraId="3C00948E" w14:textId="1013A6EA" w:rsidR="00F82E81" w:rsidRPr="00220F7D" w:rsidRDefault="003D2926" w:rsidP="004742EF">
      <w:pPr>
        <w:pStyle w:val="ListParagraph"/>
        <w:numPr>
          <w:ilvl w:val="0"/>
          <w:numId w:val="64"/>
        </w:numPr>
        <w:spacing w:after="160" w:line="259" w:lineRule="auto"/>
        <w:rPr>
          <w:lang w:eastAsia="en-AU"/>
        </w:rPr>
      </w:pPr>
      <w:r>
        <w:rPr>
          <w:lang w:eastAsia="en-AU"/>
        </w:rPr>
        <w:t>d</w:t>
      </w:r>
      <w:r w:rsidR="00F82E81" w:rsidRPr="00220F7D">
        <w:rPr>
          <w:lang w:eastAsia="en-AU"/>
        </w:rPr>
        <w:t xml:space="preserve">irections </w:t>
      </w:r>
      <w:r>
        <w:rPr>
          <w:lang w:eastAsia="en-AU"/>
        </w:rPr>
        <w:t>h</w:t>
      </w:r>
      <w:r w:rsidR="00F82E81" w:rsidRPr="00220F7D">
        <w:rPr>
          <w:lang w:eastAsia="en-AU"/>
        </w:rPr>
        <w:t>earing: $168</w:t>
      </w:r>
      <w:r w:rsidR="005678C9">
        <w:rPr>
          <w:lang w:eastAsia="en-AU"/>
        </w:rPr>
        <w:t>.</w:t>
      </w:r>
    </w:p>
    <w:p w14:paraId="7D4FDC21" w14:textId="44B3B36F" w:rsidR="00F82E81" w:rsidRPr="00CA4513" w:rsidRDefault="007A7E93" w:rsidP="00CA4513">
      <w:pPr>
        <w:pStyle w:val="VLADocumentText"/>
        <w:rPr>
          <w:szCs w:val="22"/>
        </w:rPr>
      </w:pPr>
      <w:r w:rsidRPr="00CA4513">
        <w:rPr>
          <w:szCs w:val="22"/>
        </w:rPr>
        <w:t>Three hours are set aside</w:t>
      </w:r>
      <w:r w:rsidR="00B5083E" w:rsidRPr="00CA4513">
        <w:rPr>
          <w:szCs w:val="22"/>
        </w:rPr>
        <w:t xml:space="preserve"> for the conferences, but most take between two and two and a half hours</w:t>
      </w:r>
      <w:r w:rsidR="00F82E81" w:rsidRPr="00CA4513">
        <w:rPr>
          <w:szCs w:val="22"/>
        </w:rPr>
        <w:t xml:space="preserve">. If they take longer </w:t>
      </w:r>
      <w:r w:rsidR="00B5083E" w:rsidRPr="00CA4513">
        <w:rPr>
          <w:szCs w:val="22"/>
        </w:rPr>
        <w:t xml:space="preserve">than three hours, </w:t>
      </w:r>
      <w:r w:rsidR="00F82E81" w:rsidRPr="00CA4513">
        <w:rPr>
          <w:szCs w:val="22"/>
        </w:rPr>
        <w:t xml:space="preserve">an hourly fee </w:t>
      </w:r>
      <w:r w:rsidR="00A62A1E" w:rsidRPr="00CA4513">
        <w:rPr>
          <w:szCs w:val="22"/>
        </w:rPr>
        <w:t>is paid</w:t>
      </w:r>
      <w:r w:rsidR="00F82E81" w:rsidRPr="00CA4513">
        <w:rPr>
          <w:szCs w:val="22"/>
        </w:rPr>
        <w:t xml:space="preserve">. A </w:t>
      </w:r>
      <w:r w:rsidR="003D2926" w:rsidRPr="00CA4513">
        <w:rPr>
          <w:szCs w:val="22"/>
        </w:rPr>
        <w:t>d</w:t>
      </w:r>
      <w:r w:rsidR="00F82E81" w:rsidRPr="00CA4513">
        <w:rPr>
          <w:szCs w:val="22"/>
        </w:rPr>
        <w:t xml:space="preserve">irections </w:t>
      </w:r>
      <w:r w:rsidR="003D2926" w:rsidRPr="00CA4513">
        <w:rPr>
          <w:szCs w:val="22"/>
        </w:rPr>
        <w:t>h</w:t>
      </w:r>
      <w:r w:rsidR="00F82E81" w:rsidRPr="00CA4513">
        <w:rPr>
          <w:szCs w:val="22"/>
        </w:rPr>
        <w:t>earing is conducted immediately after the conference</w:t>
      </w:r>
      <w:r w:rsidR="00525296" w:rsidRPr="00CA4513">
        <w:rPr>
          <w:szCs w:val="22"/>
        </w:rPr>
        <w:t xml:space="preserve">, </w:t>
      </w:r>
      <w:r w:rsidR="00F82E81" w:rsidRPr="00CA4513">
        <w:rPr>
          <w:szCs w:val="22"/>
        </w:rPr>
        <w:t xml:space="preserve">to advise the Court of any orders and to set the date for any future hearing. </w:t>
      </w:r>
      <w:r w:rsidR="001F6A18" w:rsidRPr="00CA4513">
        <w:rPr>
          <w:szCs w:val="22"/>
        </w:rPr>
        <w:t>VLA also pays a</w:t>
      </w:r>
      <w:r w:rsidR="005033E9" w:rsidRPr="00CA4513">
        <w:rPr>
          <w:szCs w:val="22"/>
        </w:rPr>
        <w:t xml:space="preserve"> settlement fee if the matter is resolved. </w:t>
      </w:r>
      <w:r w:rsidR="00F82E81" w:rsidRPr="00CA4513">
        <w:rPr>
          <w:szCs w:val="22"/>
        </w:rPr>
        <w:t xml:space="preserve">The </w:t>
      </w:r>
      <w:r w:rsidR="00525296" w:rsidRPr="00CA4513">
        <w:rPr>
          <w:szCs w:val="22"/>
        </w:rPr>
        <w:t xml:space="preserve">appearance at Court is generally brief. </w:t>
      </w:r>
      <w:r w:rsidR="00B5083E" w:rsidRPr="00CA4513">
        <w:rPr>
          <w:szCs w:val="22"/>
        </w:rPr>
        <w:t>In the</w:t>
      </w:r>
      <w:r w:rsidR="003D2926" w:rsidRPr="00CA4513">
        <w:rPr>
          <w:szCs w:val="22"/>
        </w:rPr>
        <w:t>se</w:t>
      </w:r>
      <w:r w:rsidR="00B5083E" w:rsidRPr="00CA4513">
        <w:rPr>
          <w:szCs w:val="22"/>
        </w:rPr>
        <w:t xml:space="preserve"> </w:t>
      </w:r>
      <w:r w:rsidR="0021603D" w:rsidRPr="00CA4513">
        <w:rPr>
          <w:szCs w:val="22"/>
        </w:rPr>
        <w:t>circumstances,</w:t>
      </w:r>
      <w:r w:rsidR="001F6A18" w:rsidRPr="00CA4513">
        <w:rPr>
          <w:szCs w:val="22"/>
        </w:rPr>
        <w:t xml:space="preserve"> it does not seem that</w:t>
      </w:r>
      <w:r w:rsidR="00B5083E" w:rsidRPr="00CA4513">
        <w:rPr>
          <w:szCs w:val="22"/>
        </w:rPr>
        <w:t xml:space="preserve"> the payment of </w:t>
      </w:r>
      <w:r w:rsidR="00525296" w:rsidRPr="00CA4513">
        <w:rPr>
          <w:szCs w:val="22"/>
        </w:rPr>
        <w:t>the additional appearance fee</w:t>
      </w:r>
      <w:r w:rsidR="001F6A18" w:rsidRPr="00CA4513">
        <w:rPr>
          <w:szCs w:val="22"/>
        </w:rPr>
        <w:t xml:space="preserve"> for the directions hearing</w:t>
      </w:r>
      <w:r w:rsidR="00525296" w:rsidRPr="00CA4513">
        <w:rPr>
          <w:szCs w:val="22"/>
        </w:rPr>
        <w:t xml:space="preserve"> is necessary</w:t>
      </w:r>
      <w:r w:rsidR="003D2926" w:rsidRPr="00CA4513">
        <w:rPr>
          <w:szCs w:val="22"/>
        </w:rPr>
        <w:t>, and it therefore</w:t>
      </w:r>
      <w:r w:rsidR="00525296" w:rsidRPr="00CA4513">
        <w:rPr>
          <w:szCs w:val="22"/>
        </w:rPr>
        <w:t xml:space="preserve"> should be removed. </w:t>
      </w:r>
    </w:p>
    <w:p w14:paraId="140E8DD6" w14:textId="2E2BE009" w:rsidR="001F6A18" w:rsidRPr="00CA4513" w:rsidRDefault="005033E9" w:rsidP="00CA4513">
      <w:pPr>
        <w:pStyle w:val="VLADocumentText"/>
        <w:rPr>
          <w:szCs w:val="22"/>
        </w:rPr>
      </w:pPr>
      <w:r w:rsidRPr="00CA4513">
        <w:rPr>
          <w:szCs w:val="22"/>
        </w:rPr>
        <w:lastRenderedPageBreak/>
        <w:t xml:space="preserve">A further </w:t>
      </w:r>
      <w:r w:rsidR="00B5083E" w:rsidRPr="00CA4513">
        <w:rPr>
          <w:szCs w:val="22"/>
        </w:rPr>
        <w:t xml:space="preserve">issue raised was the level of preparation for conciliation conferences. </w:t>
      </w:r>
      <w:r w:rsidRPr="00CA4513">
        <w:rPr>
          <w:szCs w:val="22"/>
        </w:rPr>
        <w:t>We were told that c</w:t>
      </w:r>
      <w:r w:rsidR="00B5083E" w:rsidRPr="00CA4513">
        <w:rPr>
          <w:szCs w:val="22"/>
        </w:rPr>
        <w:t>onferences often do not start on time</w:t>
      </w:r>
      <w:r w:rsidR="003D2926" w:rsidRPr="00CA4513">
        <w:rPr>
          <w:szCs w:val="22"/>
        </w:rPr>
        <w:t>,</w:t>
      </w:r>
      <w:r w:rsidR="00B5083E" w:rsidRPr="00CA4513">
        <w:rPr>
          <w:szCs w:val="22"/>
        </w:rPr>
        <w:t xml:space="preserve"> as lawyers need to take instructions. This may be caused by the late delivery of the DHHS report or because a barrister is appearing and they have not met the client. </w:t>
      </w:r>
    </w:p>
    <w:p w14:paraId="7BBCE84D" w14:textId="73590004" w:rsidR="00525296" w:rsidRPr="00CA4513" w:rsidRDefault="00B5083E" w:rsidP="00CA4513">
      <w:pPr>
        <w:pStyle w:val="VLADocumentText"/>
        <w:rPr>
          <w:szCs w:val="22"/>
        </w:rPr>
      </w:pPr>
      <w:r w:rsidRPr="00CA4513">
        <w:rPr>
          <w:szCs w:val="22"/>
        </w:rPr>
        <w:t xml:space="preserve">For the same reasons as set out </w:t>
      </w:r>
      <w:r w:rsidR="00940930" w:rsidRPr="00CA4513">
        <w:rPr>
          <w:szCs w:val="22"/>
        </w:rPr>
        <w:t xml:space="preserve">above regarding general preparation, </w:t>
      </w:r>
      <w:r w:rsidRPr="00CA4513">
        <w:rPr>
          <w:szCs w:val="22"/>
        </w:rPr>
        <w:t xml:space="preserve">the preparation fee is to be paid for work done before the court date. This includes meeting with the client and preparing the </w:t>
      </w:r>
      <w:r w:rsidR="006E38AE" w:rsidRPr="00CA4513">
        <w:rPr>
          <w:szCs w:val="22"/>
        </w:rPr>
        <w:t xml:space="preserve">information exchange document. </w:t>
      </w:r>
      <w:r w:rsidR="005033E9" w:rsidRPr="00CA4513">
        <w:rPr>
          <w:szCs w:val="22"/>
        </w:rPr>
        <w:t>There will need to be clear evidence on the lawyer</w:t>
      </w:r>
      <w:r w:rsidR="001F6A18" w:rsidRPr="00CA4513">
        <w:rPr>
          <w:szCs w:val="22"/>
        </w:rPr>
        <w:t>’</w:t>
      </w:r>
      <w:r w:rsidR="005033E9" w:rsidRPr="00CA4513">
        <w:rPr>
          <w:szCs w:val="22"/>
        </w:rPr>
        <w:t xml:space="preserve">s file of preparation before Court where the preparation fee is claimed. </w:t>
      </w:r>
    </w:p>
    <w:p w14:paraId="1928DE2B" w14:textId="2E702AF3" w:rsidR="00525296" w:rsidRPr="00CA4513" w:rsidRDefault="00B568F5" w:rsidP="00CA4513">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b/>
          <w:color w:val="000000" w:themeColor="text1"/>
          <w:szCs w:val="22"/>
        </w:rPr>
      </w:pPr>
      <w:r w:rsidRPr="00CA4513">
        <w:rPr>
          <w:rFonts w:cs="Arial"/>
          <w:b/>
          <w:color w:val="000000" w:themeColor="text1"/>
          <w:szCs w:val="22"/>
        </w:rPr>
        <w:t>Action</w:t>
      </w:r>
      <w:r w:rsidR="00AF42F6" w:rsidRPr="00CA4513">
        <w:rPr>
          <w:rFonts w:cs="Arial"/>
          <w:b/>
          <w:color w:val="000000" w:themeColor="text1"/>
          <w:szCs w:val="22"/>
        </w:rPr>
        <w:t xml:space="preserve"> </w:t>
      </w:r>
      <w:r w:rsidR="00D3544B" w:rsidRPr="00CA4513">
        <w:rPr>
          <w:rFonts w:cs="Arial"/>
          <w:b/>
          <w:color w:val="000000" w:themeColor="text1"/>
          <w:szCs w:val="22"/>
        </w:rPr>
        <w:t>25</w:t>
      </w:r>
    </w:p>
    <w:p w14:paraId="7A3AB72F" w14:textId="6655E7C0" w:rsidR="003A3F61" w:rsidRPr="00CA4513" w:rsidRDefault="00227241" w:rsidP="00CA4513">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szCs w:val="22"/>
        </w:rPr>
      </w:pPr>
      <w:r w:rsidRPr="00CA4513">
        <w:rPr>
          <w:rFonts w:cs="Arial"/>
          <w:szCs w:val="22"/>
        </w:rPr>
        <w:t>T</w:t>
      </w:r>
      <w:r w:rsidR="00525296" w:rsidRPr="00CA4513">
        <w:rPr>
          <w:rFonts w:cs="Arial"/>
          <w:szCs w:val="22"/>
        </w:rPr>
        <w:t xml:space="preserve">he appearance fee for the post Conciliation Conference </w:t>
      </w:r>
      <w:r w:rsidR="00D94DCB" w:rsidRPr="00CA4513">
        <w:rPr>
          <w:rFonts w:cs="Arial"/>
          <w:szCs w:val="22"/>
        </w:rPr>
        <w:t>Directions Hearing</w:t>
      </w:r>
      <w:r w:rsidRPr="00CA4513">
        <w:rPr>
          <w:rFonts w:cs="Arial"/>
          <w:szCs w:val="22"/>
        </w:rPr>
        <w:t xml:space="preserve"> will be removed</w:t>
      </w:r>
      <w:r w:rsidR="00D94DCB" w:rsidRPr="00CA4513">
        <w:rPr>
          <w:rFonts w:cs="Arial"/>
          <w:szCs w:val="22"/>
        </w:rPr>
        <w:t xml:space="preserve">. </w:t>
      </w:r>
    </w:p>
    <w:p w14:paraId="4C3B9D23" w14:textId="08A8A232" w:rsidR="00694E18" w:rsidRPr="00CA4513" w:rsidRDefault="00602078" w:rsidP="00CA4513">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b/>
          <w:color w:val="000000" w:themeColor="text1"/>
          <w:szCs w:val="22"/>
        </w:rPr>
      </w:pPr>
      <w:r w:rsidRPr="00CA4513">
        <w:rPr>
          <w:rFonts w:cs="Arial"/>
          <w:b/>
          <w:color w:val="000000" w:themeColor="text1"/>
          <w:szCs w:val="22"/>
        </w:rPr>
        <w:t xml:space="preserve">Action </w:t>
      </w:r>
      <w:r w:rsidR="00D3544B" w:rsidRPr="00CA4513">
        <w:rPr>
          <w:rFonts w:cs="Arial"/>
          <w:b/>
          <w:color w:val="000000" w:themeColor="text1"/>
          <w:szCs w:val="22"/>
        </w:rPr>
        <w:t>26</w:t>
      </w:r>
    </w:p>
    <w:p w14:paraId="275717AD" w14:textId="750D8198" w:rsidR="00694E18" w:rsidRPr="00176EAD" w:rsidRDefault="00227241" w:rsidP="00CA4513">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szCs w:val="22"/>
        </w:rPr>
      </w:pPr>
      <w:r w:rsidRPr="000E2F38">
        <w:rPr>
          <w:rFonts w:cs="Arial"/>
          <w:szCs w:val="22"/>
        </w:rPr>
        <w:t>T</w:t>
      </w:r>
      <w:r w:rsidR="00694E18" w:rsidRPr="000E2F38">
        <w:rPr>
          <w:rFonts w:cs="Arial"/>
          <w:szCs w:val="22"/>
        </w:rPr>
        <w:t>he conciliation conference preparation fee</w:t>
      </w:r>
      <w:r w:rsidR="00510871" w:rsidRPr="000E2F38">
        <w:rPr>
          <w:rFonts w:cs="Arial"/>
          <w:szCs w:val="22"/>
        </w:rPr>
        <w:t xml:space="preserve"> </w:t>
      </w:r>
      <w:r w:rsidR="00510871" w:rsidRPr="00C16431">
        <w:rPr>
          <w:rFonts w:cs="Arial"/>
          <w:szCs w:val="22"/>
        </w:rPr>
        <w:t>will</w:t>
      </w:r>
      <w:r w:rsidR="00510871" w:rsidRPr="005B3E1A">
        <w:rPr>
          <w:rFonts w:cs="Arial"/>
          <w:szCs w:val="22"/>
        </w:rPr>
        <w:t xml:space="preserve"> be split</w:t>
      </w:r>
      <w:r w:rsidR="00694E18" w:rsidRPr="003438E1">
        <w:rPr>
          <w:rFonts w:cs="Arial"/>
          <w:szCs w:val="22"/>
        </w:rPr>
        <w:t>, with half to be payable for each of</w:t>
      </w:r>
      <w:r w:rsidR="00BC15CB" w:rsidRPr="003438E1">
        <w:rPr>
          <w:rFonts w:cs="Arial"/>
          <w:szCs w:val="22"/>
        </w:rPr>
        <w:t xml:space="preserve"> the following</w:t>
      </w:r>
      <w:r w:rsidR="00694E18" w:rsidRPr="00176EAD">
        <w:rPr>
          <w:rFonts w:cs="Arial"/>
          <w:szCs w:val="22"/>
        </w:rPr>
        <w:t>:</w:t>
      </w:r>
    </w:p>
    <w:p w14:paraId="43CBB29F" w14:textId="77777777" w:rsidR="003D2926" w:rsidRDefault="003D2926" w:rsidP="003D2926">
      <w:pPr>
        <w:pBdr>
          <w:top w:val="single" w:sz="4" w:space="1" w:color="auto"/>
          <w:left w:val="single" w:sz="4" w:space="4" w:color="auto"/>
          <w:bottom w:val="single" w:sz="4" w:space="1" w:color="auto"/>
          <w:right w:val="single" w:sz="4" w:space="4" w:color="auto"/>
        </w:pBdr>
        <w:shd w:val="clear" w:color="auto" w:fill="D0CECE" w:themeFill="background2" w:themeFillShade="E6"/>
        <w:spacing w:after="160" w:line="259" w:lineRule="auto"/>
      </w:pPr>
      <w:r>
        <w:t>•</w:t>
      </w:r>
      <w:r>
        <w:tab/>
        <w:t>the development and maintenance of a case strategy</w:t>
      </w:r>
    </w:p>
    <w:p w14:paraId="789061A4" w14:textId="77777777" w:rsidR="003D2926" w:rsidRDefault="003D2926" w:rsidP="00BC15CB">
      <w:pPr>
        <w:pBdr>
          <w:top w:val="single" w:sz="4" w:space="1" w:color="auto"/>
          <w:left w:val="single" w:sz="4" w:space="4" w:color="auto"/>
          <w:bottom w:val="single" w:sz="4" w:space="1" w:color="auto"/>
          <w:right w:val="single" w:sz="4" w:space="4" w:color="auto"/>
        </w:pBdr>
        <w:shd w:val="clear" w:color="auto" w:fill="D0CECE" w:themeFill="background2" w:themeFillShade="E6"/>
        <w:spacing w:after="160" w:line="259" w:lineRule="auto"/>
        <w:ind w:left="720" w:hanging="720"/>
      </w:pPr>
      <w:r>
        <w:t>•</w:t>
      </w:r>
      <w:r>
        <w:tab/>
        <w:t>work performed away from Court, including taking instructions and providing advice and engaging in negotiations.</w:t>
      </w:r>
    </w:p>
    <w:p w14:paraId="3CB590A5" w14:textId="2BCEB80B" w:rsidR="003D2926" w:rsidRPr="00220F7D" w:rsidRDefault="00510871" w:rsidP="00CA4513">
      <w:pPr>
        <w:pBdr>
          <w:top w:val="single" w:sz="4" w:space="1" w:color="auto"/>
          <w:left w:val="single" w:sz="4" w:space="4" w:color="auto"/>
          <w:bottom w:val="single" w:sz="4" w:space="1" w:color="auto"/>
          <w:right w:val="single" w:sz="4" w:space="4" w:color="auto"/>
        </w:pBdr>
        <w:shd w:val="clear" w:color="auto" w:fill="D0CECE" w:themeFill="background2" w:themeFillShade="E6"/>
      </w:pPr>
      <w:r>
        <w:t>The</w:t>
      </w:r>
      <w:r w:rsidR="003D2926">
        <w:t xml:space="preserve"> practice standards </w:t>
      </w:r>
      <w:r>
        <w:t xml:space="preserve">will be amended </w:t>
      </w:r>
      <w:r w:rsidR="003D2926">
        <w:t>to make the expectations for claiming these fees clear</w:t>
      </w:r>
      <w:r w:rsidR="00495C77">
        <w:t>er</w:t>
      </w:r>
      <w:r w:rsidR="003D2926">
        <w:t xml:space="preserve">. </w:t>
      </w:r>
    </w:p>
    <w:p w14:paraId="30A03D11" w14:textId="77777777" w:rsidR="0014023B" w:rsidRPr="00220F7D" w:rsidRDefault="0014023B" w:rsidP="001E15B5">
      <w:pPr>
        <w:pStyle w:val="Heading2"/>
      </w:pPr>
    </w:p>
    <w:p w14:paraId="0E537A43" w14:textId="526E0BD0" w:rsidR="001E15B5" w:rsidRPr="00A17218" w:rsidRDefault="001E15B5" w:rsidP="001E15B5">
      <w:pPr>
        <w:pStyle w:val="Heading2"/>
        <w:rPr>
          <w:color w:val="2E74B5" w:themeColor="accent1" w:themeShade="BF"/>
          <w:sz w:val="28"/>
        </w:rPr>
      </w:pPr>
      <w:bookmarkStart w:id="47" w:name="_Toc489517014"/>
      <w:r w:rsidRPr="00A17218">
        <w:rPr>
          <w:color w:val="2E74B5" w:themeColor="accent1" w:themeShade="BF"/>
          <w:sz w:val="28"/>
        </w:rPr>
        <w:t>Agents and Barristers</w:t>
      </w:r>
      <w:bookmarkEnd w:id="47"/>
    </w:p>
    <w:p w14:paraId="338621F3" w14:textId="354ABF5B" w:rsidR="00940930" w:rsidRPr="006578D0" w:rsidRDefault="001E15B5" w:rsidP="00CA4513">
      <w:pPr>
        <w:pStyle w:val="VLADocumentText"/>
        <w:rPr>
          <w:szCs w:val="22"/>
        </w:rPr>
      </w:pPr>
      <w:r w:rsidRPr="0054531C">
        <w:rPr>
          <w:szCs w:val="22"/>
        </w:rPr>
        <w:t xml:space="preserve">The use of agents </w:t>
      </w:r>
      <w:r w:rsidR="00D74325" w:rsidRPr="0054531C">
        <w:rPr>
          <w:szCs w:val="22"/>
        </w:rPr>
        <w:t xml:space="preserve">– </w:t>
      </w:r>
      <w:r w:rsidRPr="0054531C">
        <w:rPr>
          <w:szCs w:val="22"/>
        </w:rPr>
        <w:t xml:space="preserve">arranging a solicitor </w:t>
      </w:r>
      <w:r w:rsidR="005033E9" w:rsidRPr="0054531C">
        <w:rPr>
          <w:szCs w:val="22"/>
        </w:rPr>
        <w:t>from another firm to attend at C</w:t>
      </w:r>
      <w:r w:rsidRPr="0054531C">
        <w:rPr>
          <w:szCs w:val="22"/>
        </w:rPr>
        <w:t xml:space="preserve">ourt </w:t>
      </w:r>
      <w:r w:rsidR="00D74325" w:rsidRPr="0054531C">
        <w:rPr>
          <w:szCs w:val="22"/>
        </w:rPr>
        <w:t xml:space="preserve">– </w:t>
      </w:r>
      <w:r w:rsidRPr="0054531C">
        <w:rPr>
          <w:szCs w:val="22"/>
        </w:rPr>
        <w:t xml:space="preserve">was identified as a risk to the quality of the service provided. Children or parents are required to meet a new person at </w:t>
      </w:r>
      <w:r w:rsidR="00940930" w:rsidRPr="0054531C">
        <w:rPr>
          <w:szCs w:val="22"/>
        </w:rPr>
        <w:t>C</w:t>
      </w:r>
      <w:r w:rsidRPr="006578D0">
        <w:rPr>
          <w:szCs w:val="22"/>
        </w:rPr>
        <w:t>ourt</w:t>
      </w:r>
      <w:r w:rsidR="00940930" w:rsidRPr="006578D0">
        <w:rPr>
          <w:szCs w:val="22"/>
        </w:rPr>
        <w:t xml:space="preserve"> and retell their story</w:t>
      </w:r>
      <w:r w:rsidRPr="006578D0">
        <w:rPr>
          <w:szCs w:val="22"/>
        </w:rPr>
        <w:t xml:space="preserve">. </w:t>
      </w:r>
    </w:p>
    <w:p w14:paraId="3BD1374D" w14:textId="62F13C09" w:rsidR="001E15B5" w:rsidRPr="0054531C" w:rsidRDefault="001E15B5" w:rsidP="00CA4513">
      <w:pPr>
        <w:pStyle w:val="VLADocumentText"/>
        <w:rPr>
          <w:szCs w:val="22"/>
        </w:rPr>
      </w:pPr>
      <w:r w:rsidRPr="0054531C">
        <w:rPr>
          <w:szCs w:val="22"/>
        </w:rPr>
        <w:t xml:space="preserve">There were many </w:t>
      </w:r>
      <w:r w:rsidR="00940930" w:rsidRPr="0054531C">
        <w:rPr>
          <w:szCs w:val="22"/>
        </w:rPr>
        <w:t>reports</w:t>
      </w:r>
      <w:r w:rsidRPr="0054531C">
        <w:rPr>
          <w:szCs w:val="22"/>
        </w:rPr>
        <w:t xml:space="preserve"> of agents being engaged at short notice and having limited information. The Children’s Court of Victoria </w:t>
      </w:r>
      <w:r w:rsidR="005033E9" w:rsidRPr="0054531C">
        <w:rPr>
          <w:szCs w:val="22"/>
        </w:rPr>
        <w:t xml:space="preserve">said </w:t>
      </w:r>
      <w:r w:rsidRPr="006578D0">
        <w:rPr>
          <w:szCs w:val="22"/>
        </w:rPr>
        <w:t xml:space="preserve">that this </w:t>
      </w:r>
      <w:r w:rsidR="00EF7057" w:rsidRPr="006578D0">
        <w:rPr>
          <w:szCs w:val="22"/>
        </w:rPr>
        <w:t>"</w:t>
      </w:r>
      <w:r w:rsidRPr="006578D0">
        <w:rPr>
          <w:szCs w:val="22"/>
        </w:rPr>
        <w:t>growing practice impacts on the quality of legal representation, undermines the capacity of the legal representative to provide useful o</w:t>
      </w:r>
      <w:r w:rsidRPr="000E2F38">
        <w:rPr>
          <w:szCs w:val="22"/>
        </w:rPr>
        <w:t>r detailed information to the Court and to assist in informed decision-making</w:t>
      </w:r>
      <w:r w:rsidR="00EF7057" w:rsidRPr="000E2F38">
        <w:rPr>
          <w:szCs w:val="22"/>
        </w:rPr>
        <w:t>"</w:t>
      </w:r>
      <w:r w:rsidRPr="000E2F38">
        <w:rPr>
          <w:szCs w:val="22"/>
        </w:rPr>
        <w:t xml:space="preserve">. It believes that it </w:t>
      </w:r>
      <w:r w:rsidR="00EF7057" w:rsidRPr="000E2F38">
        <w:rPr>
          <w:szCs w:val="22"/>
        </w:rPr>
        <w:t>"</w:t>
      </w:r>
      <w:r w:rsidRPr="000E2F38">
        <w:rPr>
          <w:szCs w:val="22"/>
        </w:rPr>
        <w:t>can result in unnecessary adjournments or cases incapable of being resolved due to a lack of proper instructions</w:t>
      </w:r>
      <w:r w:rsidR="00EF7057" w:rsidRPr="00C16431">
        <w:rPr>
          <w:szCs w:val="22"/>
        </w:rPr>
        <w:t>"</w:t>
      </w:r>
      <w:r w:rsidRPr="00C16431">
        <w:rPr>
          <w:szCs w:val="22"/>
        </w:rPr>
        <w:t xml:space="preserve">. The </w:t>
      </w:r>
      <w:r w:rsidR="00940930" w:rsidRPr="00C16431">
        <w:rPr>
          <w:szCs w:val="22"/>
        </w:rPr>
        <w:t xml:space="preserve">Court </w:t>
      </w:r>
      <w:r w:rsidRPr="005B3E1A">
        <w:rPr>
          <w:szCs w:val="22"/>
        </w:rPr>
        <w:t>supported the introduction of guidelines</w:t>
      </w:r>
      <w:r w:rsidR="0054531C">
        <w:rPr>
          <w:szCs w:val="22"/>
        </w:rPr>
        <w:t xml:space="preserve"> regarding the use of agents</w:t>
      </w:r>
      <w:r w:rsidRPr="0054531C">
        <w:rPr>
          <w:szCs w:val="22"/>
        </w:rPr>
        <w:t xml:space="preserve">, as did the Commission for Children and Young People. </w:t>
      </w:r>
    </w:p>
    <w:p w14:paraId="33885ACF" w14:textId="77777777" w:rsidR="00CA6682" w:rsidRPr="000E2F38" w:rsidRDefault="00D74325" w:rsidP="00CA4513">
      <w:pPr>
        <w:pStyle w:val="VLADocumentText"/>
        <w:rPr>
          <w:szCs w:val="22"/>
        </w:rPr>
      </w:pPr>
      <w:r w:rsidRPr="000E2F38">
        <w:rPr>
          <w:szCs w:val="22"/>
        </w:rPr>
        <w:t>The frequent use of agents is undesirable and not consistent with the idea of continuity</w:t>
      </w:r>
      <w:r w:rsidR="00CA6682" w:rsidRPr="000E2F38">
        <w:rPr>
          <w:szCs w:val="22"/>
        </w:rPr>
        <w:t xml:space="preserve"> of legal representation</w:t>
      </w:r>
      <w:r w:rsidRPr="000E2F38">
        <w:rPr>
          <w:szCs w:val="22"/>
        </w:rPr>
        <w:t>. Guidelines could set out the way in which this is done (Option 26).</w:t>
      </w:r>
    </w:p>
    <w:p w14:paraId="5E7994A2" w14:textId="328B96A6" w:rsidR="002C586A" w:rsidRPr="00CA4513" w:rsidRDefault="005033E9" w:rsidP="00CA4513">
      <w:pPr>
        <w:pStyle w:val="VLADocumentText"/>
        <w:rPr>
          <w:szCs w:val="22"/>
        </w:rPr>
      </w:pPr>
      <w:r w:rsidRPr="00C16431">
        <w:rPr>
          <w:szCs w:val="22"/>
        </w:rPr>
        <w:t>Harrison</w:t>
      </w:r>
      <w:r w:rsidR="00576751" w:rsidRPr="00C16431">
        <w:rPr>
          <w:szCs w:val="22"/>
        </w:rPr>
        <w:t xml:space="preserve"> and G</w:t>
      </w:r>
      <w:r w:rsidRPr="00C16431">
        <w:rPr>
          <w:szCs w:val="22"/>
        </w:rPr>
        <w:t xml:space="preserve">rimberg said </w:t>
      </w:r>
      <w:r w:rsidR="001E15B5" w:rsidRPr="005B3E1A">
        <w:rPr>
          <w:szCs w:val="22"/>
        </w:rPr>
        <w:t xml:space="preserve">that VLA could not determine how a </w:t>
      </w:r>
      <w:r w:rsidRPr="005B3E1A">
        <w:rPr>
          <w:szCs w:val="22"/>
        </w:rPr>
        <w:t xml:space="preserve">lawyer </w:t>
      </w:r>
      <w:r w:rsidR="001E15B5" w:rsidRPr="005B3E1A">
        <w:rPr>
          <w:szCs w:val="22"/>
        </w:rPr>
        <w:t>engages a</w:t>
      </w:r>
      <w:r w:rsidRPr="005B3E1A">
        <w:rPr>
          <w:szCs w:val="22"/>
        </w:rPr>
        <w:t xml:space="preserve">n agent. </w:t>
      </w:r>
      <w:r w:rsidR="00D74325" w:rsidRPr="005B3E1A">
        <w:rPr>
          <w:szCs w:val="22"/>
        </w:rPr>
        <w:t>VLA s</w:t>
      </w:r>
      <w:r w:rsidR="001E15B5" w:rsidRPr="003438E1">
        <w:rPr>
          <w:szCs w:val="22"/>
        </w:rPr>
        <w:t xml:space="preserve">taff and the LIV were concerned to ensure that </w:t>
      </w:r>
      <w:r w:rsidR="00940930" w:rsidRPr="003438E1">
        <w:rPr>
          <w:szCs w:val="22"/>
        </w:rPr>
        <w:t xml:space="preserve">any </w:t>
      </w:r>
      <w:r w:rsidR="001E15B5" w:rsidRPr="00176EAD">
        <w:rPr>
          <w:szCs w:val="22"/>
        </w:rPr>
        <w:t xml:space="preserve">guidelines acknowledge the need to engage agents to deal with urgent matters such as breach proceedings. </w:t>
      </w:r>
      <w:r w:rsidR="009947D0" w:rsidRPr="00176EAD">
        <w:rPr>
          <w:szCs w:val="22"/>
        </w:rPr>
        <w:t>The FVPLS agreed</w:t>
      </w:r>
      <w:r w:rsidR="009947D0" w:rsidRPr="00C35F5F">
        <w:rPr>
          <w:szCs w:val="22"/>
        </w:rPr>
        <w:t xml:space="preserve"> </w:t>
      </w:r>
      <w:r w:rsidR="00D74325" w:rsidRPr="00C35F5F">
        <w:rPr>
          <w:szCs w:val="22"/>
        </w:rPr>
        <w:t>with the concerns</w:t>
      </w:r>
      <w:r w:rsidR="00CA6682" w:rsidRPr="005C6C7B">
        <w:rPr>
          <w:szCs w:val="22"/>
        </w:rPr>
        <w:t xml:space="preserve"> about agents</w:t>
      </w:r>
      <w:r w:rsidR="00D74325" w:rsidRPr="005C6C7B">
        <w:rPr>
          <w:szCs w:val="22"/>
        </w:rPr>
        <w:t xml:space="preserve"> </w:t>
      </w:r>
      <w:r w:rsidR="009947D0" w:rsidRPr="006D77DD">
        <w:rPr>
          <w:szCs w:val="22"/>
        </w:rPr>
        <w:t xml:space="preserve">but said that due to its size and the </w:t>
      </w:r>
      <w:r w:rsidR="009B034B" w:rsidRPr="006D77DD">
        <w:rPr>
          <w:szCs w:val="22"/>
        </w:rPr>
        <w:t>s</w:t>
      </w:r>
      <w:r w:rsidR="003B76CF" w:rsidRPr="000276A7">
        <w:rPr>
          <w:szCs w:val="22"/>
        </w:rPr>
        <w:t>tate-wide</w:t>
      </w:r>
      <w:r w:rsidR="009947D0" w:rsidRPr="0051275A">
        <w:rPr>
          <w:szCs w:val="22"/>
        </w:rPr>
        <w:t xml:space="preserve"> service it pr</w:t>
      </w:r>
      <w:r w:rsidR="008C4037" w:rsidRPr="0051275A">
        <w:rPr>
          <w:szCs w:val="22"/>
        </w:rPr>
        <w:t xml:space="preserve">ovides, it </w:t>
      </w:r>
      <w:r w:rsidR="00D74325" w:rsidRPr="00957F2D">
        <w:rPr>
          <w:szCs w:val="22"/>
        </w:rPr>
        <w:t xml:space="preserve">also </w:t>
      </w:r>
      <w:r w:rsidR="008C4037" w:rsidRPr="00FE4498">
        <w:rPr>
          <w:szCs w:val="22"/>
        </w:rPr>
        <w:t xml:space="preserve">needs to use agents. </w:t>
      </w:r>
      <w:r w:rsidR="002C586A" w:rsidRPr="00FE4498">
        <w:rPr>
          <w:szCs w:val="22"/>
        </w:rPr>
        <w:t>It has a limited number of firms that it will ask to assist where necessary. This form of pre-existing arrangem</w:t>
      </w:r>
      <w:r w:rsidR="002C586A" w:rsidRPr="00CA4513">
        <w:rPr>
          <w:szCs w:val="22"/>
        </w:rPr>
        <w:t>ent makes it easier to maintain high</w:t>
      </w:r>
      <w:r w:rsidR="009129DE" w:rsidRPr="00CA4513">
        <w:rPr>
          <w:szCs w:val="22"/>
        </w:rPr>
        <w:t>-</w:t>
      </w:r>
      <w:r w:rsidR="002C586A" w:rsidRPr="00CA4513">
        <w:rPr>
          <w:szCs w:val="22"/>
        </w:rPr>
        <w:t xml:space="preserve">quality services.  </w:t>
      </w:r>
    </w:p>
    <w:p w14:paraId="791F3A50" w14:textId="77777777" w:rsidR="0054531C" w:rsidRDefault="002C586A" w:rsidP="00CA4513">
      <w:pPr>
        <w:pStyle w:val="VLADocumentText"/>
        <w:rPr>
          <w:szCs w:val="22"/>
        </w:rPr>
      </w:pPr>
      <w:r w:rsidRPr="0054531C">
        <w:rPr>
          <w:szCs w:val="22"/>
        </w:rPr>
        <w:t xml:space="preserve">It seems that greater clarity is required about the use of agents. The creation of guidelines will reinforce the practice standards that apply to the use of agents and barristers. They will need to take into account urgent situations that arise. </w:t>
      </w:r>
    </w:p>
    <w:p w14:paraId="0EC88DC8" w14:textId="7254B792" w:rsidR="00CA6682" w:rsidRPr="0054531C" w:rsidRDefault="001E15B5" w:rsidP="00CA4513">
      <w:pPr>
        <w:pStyle w:val="VLADocumentText"/>
        <w:rPr>
          <w:szCs w:val="22"/>
        </w:rPr>
      </w:pPr>
      <w:r w:rsidRPr="0054531C">
        <w:rPr>
          <w:szCs w:val="22"/>
        </w:rPr>
        <w:lastRenderedPageBreak/>
        <w:t>Barristers a</w:t>
      </w:r>
      <w:r w:rsidR="00747303" w:rsidRPr="0054531C">
        <w:rPr>
          <w:szCs w:val="22"/>
        </w:rPr>
        <w:t xml:space="preserve">cting </w:t>
      </w:r>
      <w:r w:rsidRPr="0054531C">
        <w:rPr>
          <w:szCs w:val="22"/>
        </w:rPr>
        <w:t xml:space="preserve">in child protection matters </w:t>
      </w:r>
      <w:r w:rsidR="0054531C">
        <w:rPr>
          <w:szCs w:val="22"/>
        </w:rPr>
        <w:t xml:space="preserve">also </w:t>
      </w:r>
      <w:r w:rsidRPr="0054531C">
        <w:rPr>
          <w:szCs w:val="22"/>
        </w:rPr>
        <w:t>need specialist skills and legal knowledge. There are only a small number of barristers who regularly appear in child protection cases</w:t>
      </w:r>
      <w:r w:rsidR="00747303" w:rsidRPr="0054531C">
        <w:rPr>
          <w:szCs w:val="22"/>
        </w:rPr>
        <w:t>. Some only occasionally go to the Children’s Court.</w:t>
      </w:r>
      <w:r w:rsidRPr="006578D0">
        <w:rPr>
          <w:szCs w:val="22"/>
        </w:rPr>
        <w:t xml:space="preserve"> </w:t>
      </w:r>
    </w:p>
    <w:p w14:paraId="3E9B3040" w14:textId="4402F297" w:rsidR="002C586A" w:rsidRPr="00220F7D" w:rsidRDefault="001E15B5" w:rsidP="005A4D99">
      <w:pPr>
        <w:pStyle w:val="VLADocumentText"/>
      </w:pPr>
      <w:r w:rsidRPr="000E2F38">
        <w:rPr>
          <w:szCs w:val="22"/>
        </w:rPr>
        <w:t>All of the submissions that dealt with</w:t>
      </w:r>
      <w:r w:rsidR="00747303" w:rsidRPr="000E2F38">
        <w:rPr>
          <w:szCs w:val="22"/>
        </w:rPr>
        <w:t xml:space="preserve"> this</w:t>
      </w:r>
      <w:r w:rsidRPr="000E2F38">
        <w:rPr>
          <w:szCs w:val="22"/>
        </w:rPr>
        <w:t xml:space="preserve"> issue agreed on the need to</w:t>
      </w:r>
      <w:r w:rsidR="00CA6682" w:rsidRPr="000E2F38">
        <w:rPr>
          <w:szCs w:val="22"/>
        </w:rPr>
        <w:t xml:space="preserve"> better</w:t>
      </w:r>
      <w:r w:rsidRPr="000E2F38">
        <w:rPr>
          <w:szCs w:val="22"/>
        </w:rPr>
        <w:t xml:space="preserve"> ensure the quality of barrister</w:t>
      </w:r>
      <w:r w:rsidR="00CA6682" w:rsidRPr="00C16431">
        <w:rPr>
          <w:szCs w:val="22"/>
        </w:rPr>
        <w:t>s</w:t>
      </w:r>
      <w:r w:rsidRPr="00C16431">
        <w:rPr>
          <w:szCs w:val="22"/>
        </w:rPr>
        <w:t xml:space="preserve"> who were engaged</w:t>
      </w:r>
      <w:r w:rsidR="009947D0" w:rsidRPr="00C16431">
        <w:rPr>
          <w:szCs w:val="22"/>
        </w:rPr>
        <w:t xml:space="preserve"> (Option 33)</w:t>
      </w:r>
      <w:r w:rsidR="004742EF" w:rsidRPr="005B3E1A">
        <w:rPr>
          <w:szCs w:val="22"/>
        </w:rPr>
        <w:t>.</w:t>
      </w:r>
      <w:r w:rsidR="003C5CFE" w:rsidRPr="005B3E1A">
        <w:rPr>
          <w:szCs w:val="22"/>
        </w:rPr>
        <w:t xml:space="preserve"> </w:t>
      </w:r>
      <w:r w:rsidR="00747303" w:rsidRPr="005B3E1A">
        <w:rPr>
          <w:szCs w:val="22"/>
        </w:rPr>
        <w:t>It</w:t>
      </w:r>
      <w:r w:rsidRPr="005B3E1A">
        <w:rPr>
          <w:szCs w:val="22"/>
        </w:rPr>
        <w:t xml:space="preserve"> was suggested that VLA work with the Victorian Bar to increase the number of barristers</w:t>
      </w:r>
      <w:r w:rsidR="00747303" w:rsidRPr="003438E1">
        <w:rPr>
          <w:szCs w:val="22"/>
        </w:rPr>
        <w:t xml:space="preserve"> doing this work and to increase the overall skill level. </w:t>
      </w:r>
      <w:r w:rsidR="002C586A" w:rsidRPr="00176EAD">
        <w:rPr>
          <w:szCs w:val="22"/>
        </w:rPr>
        <w:t>Th</w:t>
      </w:r>
      <w:r w:rsidR="007F2FE5" w:rsidRPr="00176EAD">
        <w:rPr>
          <w:szCs w:val="22"/>
        </w:rPr>
        <w:t xml:space="preserve">is may also include </w:t>
      </w:r>
      <w:r w:rsidR="002C586A" w:rsidRPr="00176EAD">
        <w:rPr>
          <w:szCs w:val="22"/>
        </w:rPr>
        <w:t>more child protection lawyers</w:t>
      </w:r>
      <w:r w:rsidR="007F2FE5" w:rsidRPr="00C35F5F">
        <w:rPr>
          <w:szCs w:val="22"/>
        </w:rPr>
        <w:t xml:space="preserve"> appearing </w:t>
      </w:r>
      <w:r w:rsidR="002C586A" w:rsidRPr="00C35F5F">
        <w:rPr>
          <w:szCs w:val="22"/>
        </w:rPr>
        <w:t>in contes</w:t>
      </w:r>
      <w:r w:rsidR="007F2FE5" w:rsidRPr="00C35F5F">
        <w:rPr>
          <w:szCs w:val="22"/>
        </w:rPr>
        <w:t xml:space="preserve">ted interim and final hearings. </w:t>
      </w:r>
    </w:p>
    <w:p w14:paraId="3602AA7E" w14:textId="522278CE" w:rsidR="00DB5F4B" w:rsidRPr="00CA4513" w:rsidRDefault="00B568F5" w:rsidP="005B3E1A">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b/>
          <w:color w:val="000000" w:themeColor="text1"/>
          <w:szCs w:val="22"/>
        </w:rPr>
      </w:pPr>
      <w:r w:rsidRPr="00CA4513">
        <w:rPr>
          <w:rFonts w:cs="Arial"/>
          <w:b/>
          <w:color w:val="000000" w:themeColor="text1"/>
          <w:szCs w:val="22"/>
        </w:rPr>
        <w:t>Action</w:t>
      </w:r>
      <w:r w:rsidR="002C586A" w:rsidRPr="00CA4513">
        <w:rPr>
          <w:rFonts w:cs="Arial"/>
          <w:b/>
          <w:color w:val="000000" w:themeColor="text1"/>
          <w:szCs w:val="22"/>
        </w:rPr>
        <w:t xml:space="preserve"> </w:t>
      </w:r>
      <w:r w:rsidR="00D3544B" w:rsidRPr="00CA4513">
        <w:rPr>
          <w:rFonts w:cs="Arial"/>
          <w:b/>
          <w:color w:val="000000" w:themeColor="text1"/>
          <w:szCs w:val="22"/>
        </w:rPr>
        <w:t>27</w:t>
      </w:r>
    </w:p>
    <w:p w14:paraId="366E5DB9" w14:textId="3A668DD7" w:rsidR="002C586A" w:rsidRPr="00220F7D" w:rsidRDefault="002C586A" w:rsidP="001C4F80">
      <w:pPr>
        <w:pBdr>
          <w:top w:val="single" w:sz="4" w:space="1" w:color="auto"/>
          <w:left w:val="single" w:sz="4" w:space="4" w:color="auto"/>
          <w:bottom w:val="single" w:sz="4" w:space="1" w:color="auto"/>
          <w:right w:val="single" w:sz="4" w:space="4" w:color="auto"/>
        </w:pBdr>
        <w:shd w:val="clear" w:color="auto" w:fill="D0CECE" w:themeFill="background2" w:themeFillShade="E6"/>
      </w:pPr>
      <w:r w:rsidRPr="00220F7D">
        <w:t xml:space="preserve">Victoria Legal Aid </w:t>
      </w:r>
      <w:r w:rsidR="006578D0">
        <w:t xml:space="preserve">will </w:t>
      </w:r>
      <w:r w:rsidRPr="00220F7D">
        <w:t xml:space="preserve">work with its partners to develop guidelines on the </w:t>
      </w:r>
      <w:r w:rsidR="00A81892">
        <w:t xml:space="preserve">process of </w:t>
      </w:r>
      <w:r w:rsidRPr="00220F7D">
        <w:t>engag</w:t>
      </w:r>
      <w:r w:rsidR="00A81892">
        <w:t>ing</w:t>
      </w:r>
      <w:r w:rsidRPr="00220F7D">
        <w:t xml:space="preserve"> other lawyers to appear as the agent of a lawyer acting pursuant to a grant of assistance. </w:t>
      </w:r>
    </w:p>
    <w:p w14:paraId="430E49C4" w14:textId="573B12FE" w:rsidR="002C586A" w:rsidRPr="00CA4513" w:rsidRDefault="00B568F5" w:rsidP="00CA4513">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b/>
          <w:color w:val="000000" w:themeColor="text1"/>
          <w:szCs w:val="22"/>
        </w:rPr>
      </w:pPr>
      <w:r w:rsidRPr="00CA4513">
        <w:rPr>
          <w:rFonts w:cs="Arial"/>
          <w:b/>
          <w:color w:val="000000" w:themeColor="text1"/>
          <w:szCs w:val="22"/>
        </w:rPr>
        <w:t>Action</w:t>
      </w:r>
      <w:r w:rsidR="002C586A" w:rsidRPr="00CA4513">
        <w:rPr>
          <w:rFonts w:cs="Arial"/>
          <w:b/>
          <w:color w:val="000000" w:themeColor="text1"/>
          <w:szCs w:val="22"/>
        </w:rPr>
        <w:t xml:space="preserve"> </w:t>
      </w:r>
      <w:r w:rsidR="00D3544B" w:rsidRPr="00CA4513">
        <w:rPr>
          <w:rFonts w:cs="Arial"/>
          <w:b/>
          <w:color w:val="000000" w:themeColor="text1"/>
          <w:szCs w:val="22"/>
        </w:rPr>
        <w:t>28</w:t>
      </w:r>
    </w:p>
    <w:p w14:paraId="45CF54DA" w14:textId="10AA0B79" w:rsidR="007C3757" w:rsidRPr="00220F7D" w:rsidRDefault="002C586A" w:rsidP="00CA4513">
      <w:pPr>
        <w:pBdr>
          <w:top w:val="single" w:sz="4" w:space="1" w:color="auto"/>
          <w:left w:val="single" w:sz="4" w:space="4" w:color="auto"/>
          <w:bottom w:val="single" w:sz="4" w:space="1" w:color="auto"/>
          <w:right w:val="single" w:sz="4" w:space="4" w:color="auto"/>
        </w:pBdr>
        <w:shd w:val="clear" w:color="auto" w:fill="D0CECE" w:themeFill="background2" w:themeFillShade="E6"/>
      </w:pPr>
      <w:r w:rsidRPr="00220F7D">
        <w:t xml:space="preserve">Victoria Legal Aid </w:t>
      </w:r>
      <w:r w:rsidR="006578D0">
        <w:t xml:space="preserve">will </w:t>
      </w:r>
      <w:r w:rsidRPr="00220F7D">
        <w:t xml:space="preserve">work with </w:t>
      </w:r>
      <w:r w:rsidR="00E742E9">
        <w:t xml:space="preserve">its partners including </w:t>
      </w:r>
      <w:r w:rsidRPr="00220F7D">
        <w:t xml:space="preserve">the Victorian Bar to strengthen briefing practices and advocacy in child protection. </w:t>
      </w:r>
    </w:p>
    <w:p w14:paraId="3DF70909" w14:textId="77777777" w:rsidR="008C4037" w:rsidRPr="00220F7D" w:rsidRDefault="008C4037" w:rsidP="006463BC">
      <w:pPr>
        <w:pStyle w:val="Heading2"/>
      </w:pPr>
    </w:p>
    <w:p w14:paraId="49226FF1" w14:textId="28F2FD58" w:rsidR="007C3757" w:rsidRPr="00A17218" w:rsidRDefault="007C3757" w:rsidP="006463BC">
      <w:pPr>
        <w:pStyle w:val="Heading2"/>
        <w:rPr>
          <w:color w:val="2E74B5" w:themeColor="accent1" w:themeShade="BF"/>
          <w:sz w:val="28"/>
        </w:rPr>
      </w:pPr>
      <w:bookmarkStart w:id="48" w:name="_Toc489517015"/>
      <w:r w:rsidRPr="00A17218">
        <w:rPr>
          <w:color w:val="2E74B5" w:themeColor="accent1" w:themeShade="BF"/>
          <w:sz w:val="28"/>
        </w:rPr>
        <w:t xml:space="preserve">Telephone </w:t>
      </w:r>
      <w:r w:rsidR="00340F07" w:rsidRPr="00A17218">
        <w:rPr>
          <w:color w:val="2E74B5" w:themeColor="accent1" w:themeShade="BF"/>
          <w:sz w:val="28"/>
        </w:rPr>
        <w:t>a</w:t>
      </w:r>
      <w:r w:rsidRPr="00A17218">
        <w:rPr>
          <w:color w:val="2E74B5" w:themeColor="accent1" w:themeShade="BF"/>
          <w:sz w:val="28"/>
        </w:rPr>
        <w:t xml:space="preserve">dvice </w:t>
      </w:r>
      <w:r w:rsidR="00340F07" w:rsidRPr="00A17218">
        <w:rPr>
          <w:color w:val="2E74B5" w:themeColor="accent1" w:themeShade="BF"/>
          <w:sz w:val="28"/>
        </w:rPr>
        <w:t>s</w:t>
      </w:r>
      <w:r w:rsidRPr="00A17218">
        <w:rPr>
          <w:color w:val="2E74B5" w:themeColor="accent1" w:themeShade="BF"/>
          <w:sz w:val="28"/>
        </w:rPr>
        <w:t>ervice for lawyers</w:t>
      </w:r>
      <w:bookmarkEnd w:id="48"/>
    </w:p>
    <w:p w14:paraId="679B15A3" w14:textId="0537B533" w:rsidR="006B2025" w:rsidRPr="005B3E1A" w:rsidRDefault="006B2025" w:rsidP="00CA4513">
      <w:pPr>
        <w:pStyle w:val="VLADocumentText"/>
        <w:rPr>
          <w:szCs w:val="22"/>
        </w:rPr>
      </w:pPr>
      <w:r w:rsidRPr="00C16431">
        <w:rPr>
          <w:szCs w:val="22"/>
        </w:rPr>
        <w:t xml:space="preserve">During our initial </w:t>
      </w:r>
      <w:r w:rsidR="005109CF" w:rsidRPr="00C16431">
        <w:rPr>
          <w:szCs w:val="22"/>
        </w:rPr>
        <w:t>consultations,</w:t>
      </w:r>
      <w:r w:rsidRPr="005B3E1A">
        <w:rPr>
          <w:szCs w:val="22"/>
        </w:rPr>
        <w:t xml:space="preserve"> some lawyers, particularly those practising on their own or as the only experienced child protection lawyer in their office, felt they might benefit from a telephone advice service through which they could discuss issues or test ideas with other practitioners. </w:t>
      </w:r>
    </w:p>
    <w:p w14:paraId="6AFD185A" w14:textId="61CC5C30" w:rsidR="005109CF" w:rsidRPr="005C6C7B" w:rsidRDefault="005109CF" w:rsidP="00CA4513">
      <w:pPr>
        <w:pStyle w:val="VLADocumentText"/>
        <w:rPr>
          <w:szCs w:val="22"/>
        </w:rPr>
      </w:pPr>
      <w:r w:rsidRPr="003438E1">
        <w:rPr>
          <w:szCs w:val="22"/>
        </w:rPr>
        <w:t xml:space="preserve">It was not clear how complex it might be to establish such a service, however, or </w:t>
      </w:r>
      <w:r w:rsidR="006B2025" w:rsidRPr="003438E1">
        <w:rPr>
          <w:szCs w:val="22"/>
        </w:rPr>
        <w:t xml:space="preserve">what the level of usage would be. </w:t>
      </w:r>
      <w:r w:rsidRPr="00176EAD">
        <w:rPr>
          <w:szCs w:val="22"/>
        </w:rPr>
        <w:t>Our Consultation and Options Paper asked about the viability of such a service or other alternatives</w:t>
      </w:r>
      <w:r w:rsidR="000251A9" w:rsidRPr="00176EAD">
        <w:rPr>
          <w:szCs w:val="22"/>
        </w:rPr>
        <w:t xml:space="preserve"> (</w:t>
      </w:r>
      <w:r w:rsidR="000251A9" w:rsidRPr="00C35F5F">
        <w:rPr>
          <w:szCs w:val="22"/>
        </w:rPr>
        <w:t>Option 35)</w:t>
      </w:r>
      <w:r w:rsidRPr="00C35F5F">
        <w:rPr>
          <w:szCs w:val="22"/>
        </w:rPr>
        <w:t>.</w:t>
      </w:r>
      <w:r w:rsidR="007C3757" w:rsidRPr="00C35F5F">
        <w:rPr>
          <w:szCs w:val="22"/>
        </w:rPr>
        <w:t xml:space="preserve"> </w:t>
      </w:r>
    </w:p>
    <w:p w14:paraId="24D47F50" w14:textId="677DCFDD" w:rsidR="00EA77AC" w:rsidRPr="00CA4513" w:rsidRDefault="00340F07" w:rsidP="00CA4513">
      <w:pPr>
        <w:pStyle w:val="VLADocumentText"/>
        <w:rPr>
          <w:szCs w:val="22"/>
        </w:rPr>
      </w:pPr>
      <w:r w:rsidRPr="006D77DD">
        <w:rPr>
          <w:szCs w:val="22"/>
        </w:rPr>
        <w:t>A range of stakeholders supported a</w:t>
      </w:r>
      <w:r w:rsidR="00EA77AC" w:rsidRPr="006D77DD">
        <w:rPr>
          <w:szCs w:val="22"/>
        </w:rPr>
        <w:t xml:space="preserve"> telephone advice service</w:t>
      </w:r>
      <w:r w:rsidRPr="000276A7">
        <w:rPr>
          <w:szCs w:val="22"/>
        </w:rPr>
        <w:t>,</w:t>
      </w:r>
      <w:r w:rsidR="00EA77AC" w:rsidRPr="0051275A">
        <w:rPr>
          <w:szCs w:val="22"/>
        </w:rPr>
        <w:t xml:space="preserve"> </w:t>
      </w:r>
      <w:r w:rsidR="007C3757" w:rsidRPr="0051275A">
        <w:rPr>
          <w:szCs w:val="22"/>
        </w:rPr>
        <w:t xml:space="preserve">including the CECFW, </w:t>
      </w:r>
      <w:r w:rsidR="009947D0" w:rsidRPr="00957F2D">
        <w:rPr>
          <w:szCs w:val="22"/>
        </w:rPr>
        <w:t xml:space="preserve">the </w:t>
      </w:r>
      <w:r w:rsidR="007C3757" w:rsidRPr="00FE4498">
        <w:rPr>
          <w:szCs w:val="22"/>
        </w:rPr>
        <w:t>WLS</w:t>
      </w:r>
      <w:r w:rsidR="004C492F" w:rsidRPr="00FE4498">
        <w:rPr>
          <w:szCs w:val="22"/>
        </w:rPr>
        <w:t>V</w:t>
      </w:r>
      <w:r w:rsidR="005B4A86" w:rsidRPr="00CA4513">
        <w:rPr>
          <w:szCs w:val="22"/>
        </w:rPr>
        <w:t xml:space="preserve"> and</w:t>
      </w:r>
      <w:r w:rsidR="007C3757" w:rsidRPr="00CA4513">
        <w:rPr>
          <w:szCs w:val="22"/>
        </w:rPr>
        <w:t xml:space="preserve"> the Commission for Children and Young People. </w:t>
      </w:r>
      <w:r w:rsidR="00EA77AC" w:rsidRPr="00CA4513">
        <w:rPr>
          <w:szCs w:val="22"/>
        </w:rPr>
        <w:t>However, t</w:t>
      </w:r>
      <w:r w:rsidR="007C3757" w:rsidRPr="00CA4513">
        <w:rPr>
          <w:szCs w:val="22"/>
        </w:rPr>
        <w:t xml:space="preserve">he LIV </w:t>
      </w:r>
      <w:r w:rsidR="005B4A86" w:rsidRPr="00CA4513">
        <w:rPr>
          <w:szCs w:val="22"/>
        </w:rPr>
        <w:t xml:space="preserve">already provides a </w:t>
      </w:r>
      <w:r w:rsidR="00EA77AC" w:rsidRPr="00CA4513">
        <w:rPr>
          <w:szCs w:val="22"/>
        </w:rPr>
        <w:t xml:space="preserve">similar </w:t>
      </w:r>
      <w:r w:rsidR="005B4A86" w:rsidRPr="00CA4513">
        <w:rPr>
          <w:szCs w:val="22"/>
        </w:rPr>
        <w:t>service, and</w:t>
      </w:r>
      <w:r w:rsidR="007C3757" w:rsidRPr="00CA4513">
        <w:rPr>
          <w:szCs w:val="22"/>
        </w:rPr>
        <w:t xml:space="preserve"> proposed that VLA work with the LIV to avoid duplication</w:t>
      </w:r>
      <w:r w:rsidR="005B4A86" w:rsidRPr="00CA4513">
        <w:rPr>
          <w:szCs w:val="22"/>
        </w:rPr>
        <w:t>. VLA staff, while seeing the positives,</w:t>
      </w:r>
      <w:r w:rsidR="00EA77AC" w:rsidRPr="00CA4513">
        <w:rPr>
          <w:szCs w:val="22"/>
        </w:rPr>
        <w:t xml:space="preserve"> also</w:t>
      </w:r>
      <w:r w:rsidR="005B4A86" w:rsidRPr="00CA4513">
        <w:rPr>
          <w:szCs w:val="22"/>
        </w:rPr>
        <w:t xml:space="preserve"> identified some potential problems. This include</w:t>
      </w:r>
      <w:r w:rsidR="000476EF" w:rsidRPr="00CA4513">
        <w:rPr>
          <w:szCs w:val="22"/>
        </w:rPr>
        <w:t>s</w:t>
      </w:r>
      <w:r w:rsidR="005B4A86" w:rsidRPr="00CA4513">
        <w:rPr>
          <w:szCs w:val="22"/>
        </w:rPr>
        <w:t xml:space="preserve"> </w:t>
      </w:r>
      <w:r w:rsidR="009947D0" w:rsidRPr="00CA4513">
        <w:rPr>
          <w:szCs w:val="22"/>
        </w:rPr>
        <w:t>managing conflicts and</w:t>
      </w:r>
      <w:r w:rsidR="005B4A86" w:rsidRPr="00CA4513">
        <w:rPr>
          <w:szCs w:val="22"/>
        </w:rPr>
        <w:t xml:space="preserve"> information barriers.  </w:t>
      </w:r>
    </w:p>
    <w:p w14:paraId="63CFB412" w14:textId="400E3227" w:rsidR="00EA77AC" w:rsidRPr="00CA4513" w:rsidRDefault="002C7A5D" w:rsidP="00CA4513">
      <w:pPr>
        <w:pStyle w:val="VLADocumentText"/>
        <w:rPr>
          <w:szCs w:val="22"/>
        </w:rPr>
      </w:pPr>
      <w:r w:rsidRPr="00CA4513">
        <w:rPr>
          <w:szCs w:val="22"/>
        </w:rPr>
        <w:t>The provision of this serv</w:t>
      </w:r>
      <w:r w:rsidR="00DA5AAB" w:rsidRPr="00CA4513">
        <w:rPr>
          <w:szCs w:val="22"/>
        </w:rPr>
        <w:t>i</w:t>
      </w:r>
      <w:r w:rsidR="007C3757" w:rsidRPr="00CA4513">
        <w:rPr>
          <w:szCs w:val="22"/>
        </w:rPr>
        <w:t xml:space="preserve">ce may be costly, depending on the </w:t>
      </w:r>
      <w:r w:rsidR="00202EA7" w:rsidRPr="00CA4513">
        <w:rPr>
          <w:szCs w:val="22"/>
        </w:rPr>
        <w:t>level of demand</w:t>
      </w:r>
      <w:r w:rsidR="00340F07" w:rsidRPr="00CA4513">
        <w:rPr>
          <w:szCs w:val="22"/>
        </w:rPr>
        <w:t>,</w:t>
      </w:r>
      <w:r w:rsidR="00202EA7" w:rsidRPr="00CA4513">
        <w:rPr>
          <w:szCs w:val="22"/>
        </w:rPr>
        <w:t xml:space="preserve"> which remains unknown. Recruiting</w:t>
      </w:r>
      <w:r w:rsidR="009D6DC2" w:rsidRPr="00CA4513">
        <w:rPr>
          <w:szCs w:val="22"/>
        </w:rPr>
        <w:t xml:space="preserve"> sufficiently experienced lawyers to staff the service </w:t>
      </w:r>
      <w:r w:rsidR="00202EA7" w:rsidRPr="00CA4513">
        <w:rPr>
          <w:szCs w:val="22"/>
        </w:rPr>
        <w:t xml:space="preserve">and dealing with potential conflicts are </w:t>
      </w:r>
      <w:r w:rsidR="009D6DC2" w:rsidRPr="00CA4513">
        <w:rPr>
          <w:szCs w:val="22"/>
        </w:rPr>
        <w:t xml:space="preserve">potentially significant </w:t>
      </w:r>
      <w:r w:rsidR="00202EA7" w:rsidRPr="00CA4513">
        <w:rPr>
          <w:szCs w:val="22"/>
        </w:rPr>
        <w:t>challenges</w:t>
      </w:r>
      <w:r w:rsidR="009D6DC2" w:rsidRPr="00CA4513">
        <w:rPr>
          <w:szCs w:val="22"/>
        </w:rPr>
        <w:t>.</w:t>
      </w:r>
      <w:r w:rsidR="00202EA7" w:rsidRPr="00CA4513">
        <w:rPr>
          <w:szCs w:val="22"/>
        </w:rPr>
        <w:t xml:space="preserve"> </w:t>
      </w:r>
    </w:p>
    <w:p w14:paraId="091DFB3C" w14:textId="77777777" w:rsidR="00BA551F" w:rsidRDefault="005B4A86" w:rsidP="00CA4513">
      <w:pPr>
        <w:pStyle w:val="VLADocumentText"/>
        <w:rPr>
          <w:szCs w:val="22"/>
        </w:rPr>
        <w:sectPr w:rsidR="00BA551F" w:rsidSect="007A6874">
          <w:headerReference w:type="first" r:id="rId30"/>
          <w:pgSz w:w="11906" w:h="16838" w:code="9"/>
          <w:pgMar w:top="1418" w:right="992" w:bottom="1134" w:left="1134" w:header="851" w:footer="284" w:gutter="0"/>
          <w:paperSrc w:first="7" w:other="7"/>
          <w:cols w:space="720"/>
          <w:titlePg/>
          <w:docGrid w:linePitch="299"/>
        </w:sectPr>
      </w:pPr>
      <w:r w:rsidRPr="00CA4513">
        <w:rPr>
          <w:szCs w:val="22"/>
        </w:rPr>
        <w:t xml:space="preserve">On balance, </w:t>
      </w:r>
      <w:r w:rsidR="00202EA7" w:rsidRPr="00CA4513">
        <w:rPr>
          <w:szCs w:val="22"/>
        </w:rPr>
        <w:t>while</w:t>
      </w:r>
      <w:r w:rsidR="009D6DC2" w:rsidRPr="00CA4513">
        <w:rPr>
          <w:szCs w:val="22"/>
        </w:rPr>
        <w:t xml:space="preserve"> there is a role for a service of this nature</w:t>
      </w:r>
      <w:r w:rsidR="00202EA7" w:rsidRPr="00CA4513">
        <w:rPr>
          <w:szCs w:val="22"/>
        </w:rPr>
        <w:t xml:space="preserve">, </w:t>
      </w:r>
      <w:r w:rsidR="009D6DC2" w:rsidRPr="00CA4513">
        <w:rPr>
          <w:szCs w:val="22"/>
        </w:rPr>
        <w:t xml:space="preserve">it is </w:t>
      </w:r>
      <w:r w:rsidR="00202EA7" w:rsidRPr="00CA4513">
        <w:rPr>
          <w:szCs w:val="22"/>
        </w:rPr>
        <w:t>of lower priority</w:t>
      </w:r>
      <w:r w:rsidRPr="00CA4513">
        <w:rPr>
          <w:szCs w:val="22"/>
        </w:rPr>
        <w:t xml:space="preserve">. </w:t>
      </w:r>
      <w:r w:rsidR="00B1550A" w:rsidRPr="00CA4513">
        <w:rPr>
          <w:szCs w:val="22"/>
        </w:rPr>
        <w:t>Without extra funding, w</w:t>
      </w:r>
      <w:r w:rsidR="00202EA7" w:rsidRPr="00CA4513">
        <w:rPr>
          <w:szCs w:val="22"/>
        </w:rPr>
        <w:t>e do not propose that any further action be</w:t>
      </w:r>
      <w:r w:rsidRPr="00CA4513">
        <w:rPr>
          <w:szCs w:val="22"/>
        </w:rPr>
        <w:t xml:space="preserve"> </w:t>
      </w:r>
      <w:r w:rsidR="00202EA7" w:rsidRPr="00CA4513">
        <w:rPr>
          <w:szCs w:val="22"/>
        </w:rPr>
        <w:t xml:space="preserve">taken to progress this at present. </w:t>
      </w:r>
      <w:bookmarkStart w:id="49" w:name="_Toc465325403"/>
      <w:r w:rsidR="008448CB" w:rsidRPr="00CA4513">
        <w:rPr>
          <w:szCs w:val="22"/>
        </w:rPr>
        <w:t xml:space="preserve">We note, however, that we have </w:t>
      </w:r>
      <w:r w:rsidR="007B5B02" w:rsidRPr="00CA4513">
        <w:rPr>
          <w:szCs w:val="22"/>
        </w:rPr>
        <w:t>proposed the creation of</w:t>
      </w:r>
      <w:r w:rsidR="008448CB" w:rsidRPr="00CA4513">
        <w:rPr>
          <w:szCs w:val="22"/>
        </w:rPr>
        <w:t xml:space="preserve"> regional networks and court user groups (see </w:t>
      </w:r>
      <w:r w:rsidR="00B568F5" w:rsidRPr="00CA4513">
        <w:rPr>
          <w:szCs w:val="22"/>
        </w:rPr>
        <w:t>Action</w:t>
      </w:r>
      <w:r w:rsidR="008448CB" w:rsidRPr="00CA4513">
        <w:rPr>
          <w:szCs w:val="22"/>
        </w:rPr>
        <w:t>s</w:t>
      </w:r>
      <w:r w:rsidR="008346F1" w:rsidRPr="00CA4513">
        <w:rPr>
          <w:szCs w:val="22"/>
        </w:rPr>
        <w:t xml:space="preserve"> </w:t>
      </w:r>
      <w:r w:rsidR="00A96215" w:rsidRPr="00CA4513">
        <w:rPr>
          <w:szCs w:val="22"/>
        </w:rPr>
        <w:t>19</w:t>
      </w:r>
      <w:r w:rsidR="008346F1" w:rsidRPr="00CA4513">
        <w:rPr>
          <w:szCs w:val="22"/>
        </w:rPr>
        <w:t xml:space="preserve"> and </w:t>
      </w:r>
      <w:r w:rsidR="00A96215" w:rsidRPr="00CA4513">
        <w:rPr>
          <w:szCs w:val="22"/>
        </w:rPr>
        <w:t>20</w:t>
      </w:r>
      <w:r w:rsidR="000F0880" w:rsidRPr="00CA4513">
        <w:rPr>
          <w:szCs w:val="22"/>
        </w:rPr>
        <w:t>).</w:t>
      </w:r>
    </w:p>
    <w:p w14:paraId="207DB225" w14:textId="09CC0629" w:rsidR="006463BC" w:rsidRPr="00A17218" w:rsidRDefault="009A4019" w:rsidP="00A17218">
      <w:pPr>
        <w:pStyle w:val="Heading1"/>
      </w:pPr>
      <w:bookmarkStart w:id="50" w:name="_Toc489517016"/>
      <w:r w:rsidRPr="00A17218">
        <w:lastRenderedPageBreak/>
        <w:t>Client access</w:t>
      </w:r>
      <w:bookmarkEnd w:id="49"/>
      <w:bookmarkEnd w:id="50"/>
    </w:p>
    <w:p w14:paraId="11280B16" w14:textId="0C92EA03" w:rsidR="008C17D9" w:rsidRPr="00A17218" w:rsidRDefault="00266086" w:rsidP="006463BC">
      <w:pPr>
        <w:pStyle w:val="Heading2"/>
        <w:rPr>
          <w:color w:val="2E74B5" w:themeColor="accent1" w:themeShade="BF"/>
          <w:sz w:val="28"/>
        </w:rPr>
      </w:pPr>
      <w:bookmarkStart w:id="51" w:name="_Toc489517017"/>
      <w:r w:rsidRPr="00A17218">
        <w:rPr>
          <w:color w:val="2E74B5" w:themeColor="accent1" w:themeShade="BF"/>
          <w:sz w:val="28"/>
        </w:rPr>
        <w:t>Improving access</w:t>
      </w:r>
      <w:r w:rsidR="00391F9D" w:rsidRPr="00A17218">
        <w:rPr>
          <w:color w:val="2E74B5" w:themeColor="accent1" w:themeShade="BF"/>
          <w:sz w:val="28"/>
        </w:rPr>
        <w:t xml:space="preserve"> to lawyers</w:t>
      </w:r>
      <w:bookmarkEnd w:id="51"/>
    </w:p>
    <w:p w14:paraId="2C8F9AA8" w14:textId="77777777" w:rsidR="005B3E1A" w:rsidRDefault="00B70856" w:rsidP="00CA4513">
      <w:pPr>
        <w:pStyle w:val="VLADocumentText"/>
        <w:rPr>
          <w:szCs w:val="22"/>
        </w:rPr>
      </w:pPr>
      <w:r w:rsidRPr="005B3E1A">
        <w:rPr>
          <w:szCs w:val="22"/>
        </w:rPr>
        <w:t xml:space="preserve">The consultations highlighted </w:t>
      </w:r>
      <w:r w:rsidR="009016B0" w:rsidRPr="005B3E1A">
        <w:rPr>
          <w:szCs w:val="22"/>
        </w:rPr>
        <w:t>that</w:t>
      </w:r>
      <w:r w:rsidR="00266086" w:rsidRPr="005B3E1A">
        <w:rPr>
          <w:szCs w:val="22"/>
        </w:rPr>
        <w:t xml:space="preserve"> some people in the child protection system have difficulty getting access to lawyers. </w:t>
      </w:r>
    </w:p>
    <w:p w14:paraId="483E1612" w14:textId="04E050FD" w:rsidR="000F01E2" w:rsidRPr="005B3E1A" w:rsidRDefault="00266086" w:rsidP="00CA4513">
      <w:pPr>
        <w:pStyle w:val="VLADocumentText"/>
        <w:rPr>
          <w:szCs w:val="22"/>
        </w:rPr>
      </w:pPr>
      <w:r w:rsidRPr="005B3E1A">
        <w:rPr>
          <w:szCs w:val="22"/>
        </w:rPr>
        <w:t>For example,</w:t>
      </w:r>
      <w:r w:rsidR="009016B0" w:rsidRPr="005B3E1A">
        <w:rPr>
          <w:szCs w:val="22"/>
        </w:rPr>
        <w:t xml:space="preserve"> people</w:t>
      </w:r>
      <w:r w:rsidR="00B70856" w:rsidRPr="005B3E1A">
        <w:rPr>
          <w:szCs w:val="22"/>
        </w:rPr>
        <w:t xml:space="preserve"> in </w:t>
      </w:r>
      <w:r w:rsidR="009016B0" w:rsidRPr="005B3E1A">
        <w:rPr>
          <w:szCs w:val="22"/>
        </w:rPr>
        <w:t xml:space="preserve">prison </w:t>
      </w:r>
      <w:r w:rsidR="00B70856" w:rsidRPr="005B3E1A">
        <w:rPr>
          <w:szCs w:val="22"/>
        </w:rPr>
        <w:t xml:space="preserve">or </w:t>
      </w:r>
      <w:r w:rsidR="000F01E2" w:rsidRPr="005B3E1A">
        <w:rPr>
          <w:szCs w:val="22"/>
        </w:rPr>
        <w:t>mental health facilit</w:t>
      </w:r>
      <w:r w:rsidR="009016B0" w:rsidRPr="005B3E1A">
        <w:rPr>
          <w:szCs w:val="22"/>
        </w:rPr>
        <w:t xml:space="preserve">ies are often excluded </w:t>
      </w:r>
      <w:r w:rsidR="000F01E2" w:rsidRPr="005B3E1A">
        <w:rPr>
          <w:szCs w:val="22"/>
        </w:rPr>
        <w:t>from participating in proceedings. The</w:t>
      </w:r>
      <w:r w:rsidR="009016B0" w:rsidRPr="005B3E1A">
        <w:rPr>
          <w:szCs w:val="22"/>
        </w:rPr>
        <w:t>y can</w:t>
      </w:r>
      <w:r w:rsidR="009016B0" w:rsidRPr="00A85468">
        <w:rPr>
          <w:szCs w:val="22"/>
        </w:rPr>
        <w:t>not get to Court and so they do not get</w:t>
      </w:r>
      <w:r w:rsidR="000F01E2" w:rsidRPr="00A85468">
        <w:rPr>
          <w:szCs w:val="22"/>
        </w:rPr>
        <w:t xml:space="preserve"> help from a duty lawyer. </w:t>
      </w:r>
      <w:r w:rsidR="009016B0" w:rsidRPr="003438E1">
        <w:rPr>
          <w:szCs w:val="22"/>
        </w:rPr>
        <w:t xml:space="preserve">Cases </w:t>
      </w:r>
      <w:r w:rsidR="000F01E2" w:rsidRPr="003438E1">
        <w:rPr>
          <w:szCs w:val="22"/>
        </w:rPr>
        <w:t>may be adjourned while more information is obtained</w:t>
      </w:r>
      <w:r w:rsidR="009016B0" w:rsidRPr="00176EAD">
        <w:rPr>
          <w:szCs w:val="22"/>
        </w:rPr>
        <w:t xml:space="preserve"> about</w:t>
      </w:r>
      <w:r w:rsidR="000F01E2" w:rsidRPr="00176EAD">
        <w:rPr>
          <w:szCs w:val="22"/>
        </w:rPr>
        <w:t xml:space="preserve"> how long the person may be </w:t>
      </w:r>
      <w:r w:rsidR="009016B0" w:rsidRPr="00176EAD">
        <w:rPr>
          <w:szCs w:val="22"/>
        </w:rPr>
        <w:t>held</w:t>
      </w:r>
      <w:r w:rsidR="000F01E2" w:rsidRPr="00C35F5F">
        <w:rPr>
          <w:szCs w:val="22"/>
        </w:rPr>
        <w:t xml:space="preserve"> and what their view is about the case. </w:t>
      </w:r>
    </w:p>
    <w:p w14:paraId="42B8215C" w14:textId="742D2EB7" w:rsidR="00266086" w:rsidRPr="005B3E1A" w:rsidRDefault="00266086" w:rsidP="00CA4513">
      <w:pPr>
        <w:pStyle w:val="VLADocumentText"/>
        <w:rPr>
          <w:szCs w:val="22"/>
        </w:rPr>
      </w:pPr>
      <w:r w:rsidRPr="005B3E1A">
        <w:rPr>
          <w:szCs w:val="22"/>
        </w:rPr>
        <w:t xml:space="preserve">Similarly, there are different approaches in each region about how and when children see their lawyer. In some cases, DHHS staff take children to visit their lawyer, in others the lawyers have to visit the children at school or another nominated place. </w:t>
      </w:r>
    </w:p>
    <w:p w14:paraId="0976A29B" w14:textId="23EF4090" w:rsidR="00266086" w:rsidRPr="00176EAD" w:rsidRDefault="00266086" w:rsidP="00CA4513">
      <w:pPr>
        <w:pStyle w:val="VLADocumentText"/>
        <w:rPr>
          <w:szCs w:val="22"/>
        </w:rPr>
      </w:pPr>
      <w:r w:rsidRPr="003438E1">
        <w:rPr>
          <w:szCs w:val="22"/>
        </w:rPr>
        <w:t xml:space="preserve">If it is to become more </w:t>
      </w:r>
      <w:r w:rsidR="000B01BC">
        <w:rPr>
          <w:szCs w:val="22"/>
        </w:rPr>
        <w:t>client-focussed</w:t>
      </w:r>
      <w:r w:rsidRPr="003438E1">
        <w:rPr>
          <w:szCs w:val="22"/>
        </w:rPr>
        <w:t>, the child protection system must make it easier for people to participate. The Consultation and Options Paper suggested that we work with the Children’s Court of Victoria, DHHS, Corrections, the Mental Health Tribunal and others to introduce the use of videoconferencing to</w:t>
      </w:r>
      <w:r w:rsidRPr="00176EAD">
        <w:rPr>
          <w:szCs w:val="22"/>
        </w:rPr>
        <w:t xml:space="preserve"> improve access for clients (Options 39 and 40). It also suggested that there be clear and consistent processes to help children in out of home care see their lawyer (Option 46). </w:t>
      </w:r>
    </w:p>
    <w:p w14:paraId="10E18A88" w14:textId="7B0238B9" w:rsidR="008C17D9" w:rsidRPr="00CA4513" w:rsidRDefault="000F01E2" w:rsidP="00CA4513">
      <w:pPr>
        <w:pStyle w:val="VLADocumentText"/>
        <w:rPr>
          <w:szCs w:val="22"/>
        </w:rPr>
      </w:pPr>
      <w:r w:rsidRPr="00176EAD">
        <w:rPr>
          <w:szCs w:val="22"/>
        </w:rPr>
        <w:t>There was strong support for the modification of processes to</w:t>
      </w:r>
      <w:r w:rsidR="009016B0" w:rsidRPr="00C35F5F">
        <w:rPr>
          <w:szCs w:val="22"/>
        </w:rPr>
        <w:t xml:space="preserve"> allow</w:t>
      </w:r>
      <w:r w:rsidRPr="00C35F5F">
        <w:rPr>
          <w:szCs w:val="22"/>
        </w:rPr>
        <w:t xml:space="preserve"> </w:t>
      </w:r>
      <w:r w:rsidR="009016B0" w:rsidRPr="00C35F5F">
        <w:rPr>
          <w:szCs w:val="22"/>
        </w:rPr>
        <w:t>parents</w:t>
      </w:r>
      <w:r w:rsidR="00266086" w:rsidRPr="005C6C7B">
        <w:rPr>
          <w:szCs w:val="22"/>
        </w:rPr>
        <w:t xml:space="preserve"> in custody or a mental health facility</w:t>
      </w:r>
      <w:r w:rsidR="00641EF5" w:rsidRPr="006D77DD">
        <w:rPr>
          <w:szCs w:val="22"/>
        </w:rPr>
        <w:t xml:space="preserve"> </w:t>
      </w:r>
      <w:r w:rsidRPr="006D77DD">
        <w:rPr>
          <w:szCs w:val="22"/>
        </w:rPr>
        <w:t>access to the du</w:t>
      </w:r>
      <w:r w:rsidR="00641EF5" w:rsidRPr="000276A7">
        <w:rPr>
          <w:szCs w:val="22"/>
        </w:rPr>
        <w:t>ty lawyer service</w:t>
      </w:r>
      <w:r w:rsidR="009016B0" w:rsidRPr="0051275A">
        <w:rPr>
          <w:szCs w:val="22"/>
        </w:rPr>
        <w:t>. E</w:t>
      </w:r>
      <w:r w:rsidR="00641EF5" w:rsidRPr="0051275A">
        <w:rPr>
          <w:szCs w:val="22"/>
        </w:rPr>
        <w:t>ight submissions</w:t>
      </w:r>
      <w:r w:rsidR="0094448F" w:rsidRPr="00957F2D">
        <w:rPr>
          <w:szCs w:val="22"/>
        </w:rPr>
        <w:t xml:space="preserve"> (including the Children’s Court of Victoria)</w:t>
      </w:r>
      <w:r w:rsidR="00641EF5" w:rsidRPr="00FE4498">
        <w:rPr>
          <w:szCs w:val="22"/>
        </w:rPr>
        <w:t xml:space="preserve"> and </w:t>
      </w:r>
      <w:r w:rsidR="00C9178F" w:rsidRPr="00FE4498">
        <w:rPr>
          <w:szCs w:val="22"/>
        </w:rPr>
        <w:t xml:space="preserve">VLA </w:t>
      </w:r>
      <w:r w:rsidR="00641EF5" w:rsidRPr="00CA4513">
        <w:rPr>
          <w:szCs w:val="22"/>
        </w:rPr>
        <w:t xml:space="preserve">staff </w:t>
      </w:r>
      <w:r w:rsidR="009016B0" w:rsidRPr="00CA4513">
        <w:rPr>
          <w:szCs w:val="22"/>
        </w:rPr>
        <w:t xml:space="preserve">supported this. </w:t>
      </w:r>
      <w:r w:rsidR="008C17D9" w:rsidRPr="00CA4513">
        <w:rPr>
          <w:szCs w:val="22"/>
        </w:rPr>
        <w:t xml:space="preserve">One submission </w:t>
      </w:r>
      <w:r w:rsidR="009016B0" w:rsidRPr="00CA4513">
        <w:rPr>
          <w:szCs w:val="22"/>
        </w:rPr>
        <w:t xml:space="preserve">questioned this option, concerned </w:t>
      </w:r>
      <w:r w:rsidR="008C17D9" w:rsidRPr="00CA4513">
        <w:rPr>
          <w:szCs w:val="22"/>
        </w:rPr>
        <w:t>that lawyers may not be able to act on instructions gained from a telephone conversation where the</w:t>
      </w:r>
      <w:r w:rsidR="009016B0" w:rsidRPr="00CA4513">
        <w:rPr>
          <w:szCs w:val="22"/>
        </w:rPr>
        <w:t xml:space="preserve">y had not previously met the person. </w:t>
      </w:r>
    </w:p>
    <w:p w14:paraId="378C3CA7" w14:textId="2AB6189B" w:rsidR="000F01E2" w:rsidRPr="00CA4513" w:rsidRDefault="008C17D9" w:rsidP="00CA4513">
      <w:pPr>
        <w:pStyle w:val="VLADocumentText"/>
        <w:rPr>
          <w:szCs w:val="22"/>
        </w:rPr>
      </w:pPr>
      <w:r w:rsidRPr="00CA4513">
        <w:rPr>
          <w:szCs w:val="22"/>
        </w:rPr>
        <w:t xml:space="preserve">The use of videoconferencing from prisons and mental health facilities has greatly expanded in recent years. The law now </w:t>
      </w:r>
      <w:r w:rsidR="0094448F" w:rsidRPr="00CA4513">
        <w:rPr>
          <w:szCs w:val="22"/>
        </w:rPr>
        <w:t xml:space="preserve">requires most </w:t>
      </w:r>
      <w:r w:rsidR="009016B0" w:rsidRPr="00CA4513">
        <w:rPr>
          <w:szCs w:val="22"/>
        </w:rPr>
        <w:t xml:space="preserve">criminal </w:t>
      </w:r>
      <w:r w:rsidR="00FF07B5" w:rsidRPr="00CA4513">
        <w:rPr>
          <w:szCs w:val="22"/>
        </w:rPr>
        <w:t xml:space="preserve">cases </w:t>
      </w:r>
      <w:r w:rsidR="0094448F" w:rsidRPr="00CA4513">
        <w:rPr>
          <w:szCs w:val="22"/>
        </w:rPr>
        <w:t>in the Magistrates’ Court of Victoria for people in custody to be dealt with by videoconference. Lawyers are able to communicate with their clients in custody using their computer or smartphone. The Mental Health</w:t>
      </w:r>
      <w:r w:rsidR="0094448F" w:rsidRPr="009B0AA7">
        <w:rPr>
          <w:szCs w:val="22"/>
        </w:rPr>
        <w:t xml:space="preserve"> Tribunal regularly conducts hearing</w:t>
      </w:r>
      <w:r w:rsidR="00FF07B5" w:rsidRPr="009B0AA7">
        <w:rPr>
          <w:szCs w:val="22"/>
        </w:rPr>
        <w:t>s</w:t>
      </w:r>
      <w:r w:rsidR="0094448F" w:rsidRPr="00133B48">
        <w:rPr>
          <w:szCs w:val="22"/>
        </w:rPr>
        <w:t xml:space="preserve"> </w:t>
      </w:r>
      <w:r w:rsidR="00FF07B5" w:rsidRPr="00133B48">
        <w:rPr>
          <w:szCs w:val="22"/>
        </w:rPr>
        <w:t>by</w:t>
      </w:r>
      <w:r w:rsidR="0094448F" w:rsidRPr="00FE6E76">
        <w:rPr>
          <w:szCs w:val="22"/>
        </w:rPr>
        <w:t xml:space="preserve"> videoconference.</w:t>
      </w:r>
      <w:r w:rsidR="0094448F" w:rsidRPr="00CA4513">
        <w:rPr>
          <w:szCs w:val="22"/>
        </w:rPr>
        <w:t xml:space="preserve"> </w:t>
      </w:r>
      <w:r w:rsidRPr="009B0AA7">
        <w:rPr>
          <w:szCs w:val="22"/>
        </w:rPr>
        <w:t xml:space="preserve"> </w:t>
      </w:r>
    </w:p>
    <w:p w14:paraId="1C30367F" w14:textId="5F2D79FC" w:rsidR="000F0880" w:rsidRPr="00CA4513" w:rsidRDefault="000F0880" w:rsidP="00CA4513">
      <w:pPr>
        <w:pStyle w:val="VLADocumentText"/>
        <w:rPr>
          <w:szCs w:val="22"/>
        </w:rPr>
      </w:pPr>
      <w:r w:rsidRPr="009B0AA7">
        <w:rPr>
          <w:szCs w:val="22"/>
        </w:rPr>
        <w:t>An issue that also arose during the consultations was the difficulty in having representation for a parent who does not have capacity to give instructions, due to their mental health or a cognitive impairment. There has been some doubt about whether the Children’s Court can appoint a litigation guardian for an adult, unlike the clear power to order that a child may be represented on a ‘best interests’ basis. The Office of the Public Advocate has ca</w:t>
      </w:r>
      <w:r w:rsidRPr="00133B48">
        <w:rPr>
          <w:szCs w:val="22"/>
        </w:rPr>
        <w:t xml:space="preserve">lled for the introduction of a litigation guardian scheme. This will require additional funding, and potentially a change in the law to make the position clear. While VLA would not necessarily be the body responsible for managing a litigation guardian scheme, we support the introduction of a process.  </w:t>
      </w:r>
    </w:p>
    <w:p w14:paraId="1EAE0972" w14:textId="6676568E" w:rsidR="00266086" w:rsidRPr="00020AD8" w:rsidRDefault="00266086" w:rsidP="00CA4513">
      <w:pPr>
        <w:pStyle w:val="VLADocumentText"/>
        <w:rPr>
          <w:szCs w:val="22"/>
        </w:rPr>
      </w:pPr>
      <w:r w:rsidRPr="009B0AA7">
        <w:rPr>
          <w:szCs w:val="22"/>
        </w:rPr>
        <w:t xml:space="preserve">There needs to be more consistent processes across Victoria to support children having contact with their lawyer. Increased use of videoconference facilities could be part of this. There was support for </w:t>
      </w:r>
      <w:r w:rsidRPr="009B0AA7">
        <w:rPr>
          <w:szCs w:val="22"/>
        </w:rPr>
        <w:lastRenderedPageBreak/>
        <w:t>this from a number of stakeholders, including Grandparents Victoria and the Commissioner for Children and Young People. Many of the responses said that while videoconferencing was helpful, it should not be used to replace face</w:t>
      </w:r>
      <w:r w:rsidR="00462901" w:rsidRPr="00133B48">
        <w:rPr>
          <w:szCs w:val="22"/>
        </w:rPr>
        <w:t>-</w:t>
      </w:r>
      <w:r w:rsidRPr="00133B48">
        <w:rPr>
          <w:szCs w:val="22"/>
        </w:rPr>
        <w:t>to</w:t>
      </w:r>
      <w:r w:rsidR="00462901" w:rsidRPr="00FE6E76">
        <w:rPr>
          <w:szCs w:val="22"/>
        </w:rPr>
        <w:t>-</w:t>
      </w:r>
      <w:r w:rsidRPr="00020AD8">
        <w:rPr>
          <w:szCs w:val="22"/>
        </w:rPr>
        <w:t xml:space="preserve">face contact.  </w:t>
      </w:r>
    </w:p>
    <w:p w14:paraId="15AD0CC5" w14:textId="69A1C8EF" w:rsidR="00266086" w:rsidRPr="00CA4513" w:rsidRDefault="00266086" w:rsidP="00CA4513">
      <w:pPr>
        <w:pStyle w:val="VLADocumentText"/>
        <w:rPr>
          <w:szCs w:val="22"/>
        </w:rPr>
      </w:pPr>
      <w:r w:rsidRPr="000B01BC">
        <w:rPr>
          <w:szCs w:val="22"/>
        </w:rPr>
        <w:t xml:space="preserve">Technology could also be used to increase involvement of people who cannot attend court, for example where an urgent application is heard by a regional court that is distant from the parents’ home (Option 47). There was support for the use of videoconference facilities from VLA staff, Grandparents Victoria, the FINV, the LIV and the Commission for Children and Young People. </w:t>
      </w:r>
      <w:r w:rsidR="00D55141" w:rsidRPr="000B01BC">
        <w:rPr>
          <w:szCs w:val="22"/>
        </w:rPr>
        <w:t xml:space="preserve">The </w:t>
      </w:r>
      <w:r w:rsidRPr="000B01BC">
        <w:rPr>
          <w:szCs w:val="22"/>
        </w:rPr>
        <w:t>DHHS has indicated that it is willing to investigate this.</w:t>
      </w:r>
      <w:r w:rsidRPr="00CA4513">
        <w:rPr>
          <w:szCs w:val="22"/>
        </w:rPr>
        <w:t xml:space="preserve"> </w:t>
      </w:r>
    </w:p>
    <w:p w14:paraId="14738BCD" w14:textId="3EED155D" w:rsidR="00266086" w:rsidRPr="00220F7D" w:rsidRDefault="00B568F5" w:rsidP="001C4F80">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b/>
          <w:color w:val="000000" w:themeColor="text1"/>
          <w:szCs w:val="22"/>
        </w:rPr>
      </w:pPr>
      <w:r w:rsidRPr="00220F7D">
        <w:rPr>
          <w:rFonts w:cs="Arial"/>
          <w:b/>
          <w:color w:val="000000" w:themeColor="text1"/>
          <w:szCs w:val="22"/>
        </w:rPr>
        <w:t>Action</w:t>
      </w:r>
      <w:r w:rsidR="00266086" w:rsidRPr="00220F7D">
        <w:rPr>
          <w:rFonts w:cs="Arial"/>
          <w:b/>
          <w:color w:val="000000" w:themeColor="text1"/>
          <w:szCs w:val="22"/>
        </w:rPr>
        <w:t xml:space="preserve"> </w:t>
      </w:r>
      <w:r w:rsidR="00D3544B">
        <w:rPr>
          <w:rFonts w:cs="Arial"/>
          <w:b/>
          <w:color w:val="000000" w:themeColor="text1"/>
          <w:szCs w:val="22"/>
        </w:rPr>
        <w:t>29</w:t>
      </w:r>
    </w:p>
    <w:p w14:paraId="2FC6EF25" w14:textId="4DD5B1F6" w:rsidR="00266086" w:rsidRPr="005B3E1A" w:rsidRDefault="00266086" w:rsidP="00CA4513">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szCs w:val="22"/>
        </w:rPr>
      </w:pPr>
      <w:r w:rsidRPr="005B3E1A">
        <w:rPr>
          <w:rFonts w:cs="Arial"/>
          <w:szCs w:val="22"/>
        </w:rPr>
        <w:t xml:space="preserve">Victoria Legal Aid </w:t>
      </w:r>
      <w:r w:rsidR="005B3E1A">
        <w:rPr>
          <w:rFonts w:cs="Arial"/>
          <w:szCs w:val="22"/>
        </w:rPr>
        <w:t xml:space="preserve">will </w:t>
      </w:r>
      <w:r w:rsidRPr="005B3E1A">
        <w:rPr>
          <w:rFonts w:cs="Arial"/>
          <w:szCs w:val="22"/>
        </w:rPr>
        <w:t xml:space="preserve">work with the Children’s Court of Victoria, </w:t>
      </w:r>
      <w:r w:rsidR="00F82EC0">
        <w:rPr>
          <w:rFonts w:cs="Arial"/>
          <w:szCs w:val="22"/>
        </w:rPr>
        <w:t xml:space="preserve">the Magistrates’ Court of Victoria, </w:t>
      </w:r>
      <w:r w:rsidR="00462901" w:rsidRPr="005B3E1A">
        <w:rPr>
          <w:rFonts w:cs="Arial"/>
          <w:szCs w:val="22"/>
        </w:rPr>
        <w:t xml:space="preserve">the </w:t>
      </w:r>
      <w:r w:rsidRPr="005B3E1A">
        <w:rPr>
          <w:rFonts w:cs="Arial"/>
          <w:szCs w:val="22"/>
        </w:rPr>
        <w:t>DHHS, Corrections, the Mental Health Tribunal and others to implement the use of videoconferencing or other technology for the purpose of providing advice and, where eligible, representation to people in custody or a mental health facility</w:t>
      </w:r>
      <w:r w:rsidR="00462901" w:rsidRPr="005B3E1A">
        <w:rPr>
          <w:rFonts w:cs="Arial"/>
          <w:szCs w:val="22"/>
        </w:rPr>
        <w:t xml:space="preserve">, </w:t>
      </w:r>
      <w:r w:rsidRPr="005B3E1A">
        <w:rPr>
          <w:rFonts w:cs="Arial"/>
          <w:szCs w:val="22"/>
        </w:rPr>
        <w:t xml:space="preserve">who may otherwise be excluded from participating in </w:t>
      </w:r>
      <w:r w:rsidR="005B3E1A">
        <w:rPr>
          <w:rFonts w:cs="Arial"/>
          <w:szCs w:val="22"/>
        </w:rPr>
        <w:t>child protection</w:t>
      </w:r>
      <w:r w:rsidRPr="005B3E1A">
        <w:rPr>
          <w:rFonts w:cs="Arial"/>
          <w:szCs w:val="22"/>
        </w:rPr>
        <w:t xml:space="preserve"> proceedings.  </w:t>
      </w:r>
    </w:p>
    <w:p w14:paraId="6C96E9A4" w14:textId="615F9DC2" w:rsidR="00266086" w:rsidRPr="00220F7D" w:rsidRDefault="00B568F5" w:rsidP="001C4F80">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b/>
          <w:color w:val="000000" w:themeColor="text1"/>
          <w:szCs w:val="22"/>
        </w:rPr>
      </w:pPr>
      <w:r w:rsidRPr="00220F7D">
        <w:rPr>
          <w:rFonts w:cs="Arial"/>
          <w:b/>
          <w:color w:val="000000" w:themeColor="text1"/>
          <w:szCs w:val="22"/>
        </w:rPr>
        <w:t>Action</w:t>
      </w:r>
      <w:r w:rsidR="00266086" w:rsidRPr="00220F7D">
        <w:rPr>
          <w:rFonts w:cs="Arial"/>
          <w:b/>
          <w:color w:val="000000" w:themeColor="text1"/>
          <w:szCs w:val="22"/>
        </w:rPr>
        <w:t xml:space="preserve"> </w:t>
      </w:r>
      <w:r w:rsidR="00D3544B">
        <w:rPr>
          <w:rFonts w:cs="Arial"/>
          <w:b/>
          <w:color w:val="000000" w:themeColor="text1"/>
          <w:szCs w:val="22"/>
        </w:rPr>
        <w:t>30</w:t>
      </w:r>
    </w:p>
    <w:p w14:paraId="748E309C" w14:textId="1615D2E9" w:rsidR="00266086" w:rsidRPr="005B3E1A" w:rsidRDefault="00266086" w:rsidP="00CA4513">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szCs w:val="22"/>
        </w:rPr>
      </w:pPr>
      <w:r w:rsidRPr="005B3E1A">
        <w:rPr>
          <w:rFonts w:cs="Arial"/>
          <w:szCs w:val="22"/>
        </w:rPr>
        <w:t xml:space="preserve">Victoria Legal Aid </w:t>
      </w:r>
      <w:r w:rsidR="005B3E1A">
        <w:rPr>
          <w:rFonts w:cs="Arial"/>
          <w:szCs w:val="22"/>
        </w:rPr>
        <w:t xml:space="preserve">will </w:t>
      </w:r>
      <w:r w:rsidRPr="005B3E1A">
        <w:rPr>
          <w:rFonts w:cs="Arial"/>
          <w:szCs w:val="22"/>
        </w:rPr>
        <w:t xml:space="preserve">work with </w:t>
      </w:r>
      <w:r w:rsidR="00D55141" w:rsidRPr="005B3E1A">
        <w:rPr>
          <w:rFonts w:cs="Arial"/>
          <w:szCs w:val="22"/>
        </w:rPr>
        <w:t xml:space="preserve">the </w:t>
      </w:r>
      <w:r w:rsidRPr="005B3E1A">
        <w:rPr>
          <w:rFonts w:cs="Arial"/>
          <w:szCs w:val="22"/>
        </w:rPr>
        <w:t xml:space="preserve">DHHS to establish a process for greater consistency in arrangements for children in out of home care (kinship, foster care, residential care and secure welfare) to provide instructions to lawyers, including the better use of technology. </w:t>
      </w:r>
    </w:p>
    <w:p w14:paraId="7F3C57E6" w14:textId="4E897008" w:rsidR="009016B0" w:rsidRPr="00220F7D" w:rsidRDefault="009016B0" w:rsidP="005C54F1">
      <w:pPr>
        <w:spacing w:after="160" w:line="259" w:lineRule="auto"/>
      </w:pPr>
    </w:p>
    <w:p w14:paraId="26F4D929" w14:textId="4D351193" w:rsidR="005F6CAE" w:rsidRPr="00A17218" w:rsidRDefault="005C2BB5" w:rsidP="006463BC">
      <w:pPr>
        <w:pStyle w:val="Heading2"/>
        <w:rPr>
          <w:color w:val="2E74B5" w:themeColor="accent1" w:themeShade="BF"/>
          <w:sz w:val="28"/>
        </w:rPr>
      </w:pPr>
      <w:bookmarkStart w:id="52" w:name="_Toc489517018"/>
      <w:r w:rsidRPr="00A17218">
        <w:rPr>
          <w:color w:val="2E74B5" w:themeColor="accent1" w:themeShade="BF"/>
          <w:sz w:val="28"/>
        </w:rPr>
        <w:t>Increasing the number of service providers</w:t>
      </w:r>
      <w:bookmarkEnd w:id="52"/>
    </w:p>
    <w:p w14:paraId="5A09DB8B" w14:textId="59D6A251" w:rsidR="001F1B7A" w:rsidRPr="00176EAD" w:rsidRDefault="005875A6" w:rsidP="00CA4513">
      <w:pPr>
        <w:pStyle w:val="VLADocumentText"/>
        <w:rPr>
          <w:szCs w:val="22"/>
        </w:rPr>
      </w:pPr>
      <w:r w:rsidRPr="003438E1">
        <w:rPr>
          <w:szCs w:val="22"/>
        </w:rPr>
        <w:t>There are not enough providers of child protection legal services in</w:t>
      </w:r>
      <w:r w:rsidR="0011644D" w:rsidRPr="003438E1">
        <w:rPr>
          <w:szCs w:val="22"/>
        </w:rPr>
        <w:t xml:space="preserve"> regional Victoria</w:t>
      </w:r>
      <w:r w:rsidRPr="003438E1">
        <w:rPr>
          <w:szCs w:val="22"/>
        </w:rPr>
        <w:t xml:space="preserve">. This makes it difficult for people to get the legal help they need. </w:t>
      </w:r>
      <w:r w:rsidR="001F1B7A" w:rsidRPr="00176EAD">
        <w:rPr>
          <w:szCs w:val="22"/>
        </w:rPr>
        <w:t>We canvassed this issue in detail in the Consultation and Options Paper, and asked what steps we should take to increase the number of lawyers in child protection.</w:t>
      </w:r>
    </w:p>
    <w:p w14:paraId="1A3BCA72" w14:textId="1B745C69" w:rsidR="005875A6" w:rsidRPr="00C35F5F" w:rsidRDefault="0011644D" w:rsidP="00CA4513">
      <w:pPr>
        <w:pStyle w:val="VLADocumentText"/>
        <w:rPr>
          <w:szCs w:val="22"/>
        </w:rPr>
      </w:pPr>
      <w:r w:rsidRPr="00176EAD">
        <w:rPr>
          <w:szCs w:val="22"/>
        </w:rPr>
        <w:t>Increasing the number of CLCs in child protection may be part of the solution</w:t>
      </w:r>
      <w:r w:rsidR="007A1329" w:rsidRPr="00C35F5F">
        <w:rPr>
          <w:szCs w:val="22"/>
        </w:rPr>
        <w:t xml:space="preserve"> (Option 43)</w:t>
      </w:r>
      <w:r w:rsidRPr="00C35F5F">
        <w:rPr>
          <w:szCs w:val="22"/>
        </w:rPr>
        <w:t xml:space="preserve">. </w:t>
      </w:r>
    </w:p>
    <w:p w14:paraId="02D23502" w14:textId="2532439C" w:rsidR="00855567" w:rsidRPr="00CA4513" w:rsidRDefault="001F1B7A" w:rsidP="00CA4513">
      <w:pPr>
        <w:pStyle w:val="VLADocumentText"/>
        <w:rPr>
          <w:szCs w:val="22"/>
        </w:rPr>
      </w:pPr>
      <w:r w:rsidRPr="005C6C7B">
        <w:rPr>
          <w:szCs w:val="22"/>
        </w:rPr>
        <w:t xml:space="preserve">We </w:t>
      </w:r>
      <w:r w:rsidR="00580651" w:rsidRPr="005C6C7B">
        <w:rPr>
          <w:szCs w:val="22"/>
        </w:rPr>
        <w:t xml:space="preserve">conducted </w:t>
      </w:r>
      <w:r w:rsidRPr="006D77DD">
        <w:rPr>
          <w:szCs w:val="22"/>
        </w:rPr>
        <w:t>a</w:t>
      </w:r>
      <w:r w:rsidR="005875A6" w:rsidRPr="0082590A">
        <w:rPr>
          <w:szCs w:val="22"/>
        </w:rPr>
        <w:t xml:space="preserve"> two-year child protection pilot with</w:t>
      </w:r>
      <w:r w:rsidR="00855567" w:rsidRPr="000276A7">
        <w:rPr>
          <w:szCs w:val="22"/>
        </w:rPr>
        <w:t xml:space="preserve"> W</w:t>
      </w:r>
      <w:r w:rsidR="00E95862" w:rsidRPr="0051275A">
        <w:rPr>
          <w:szCs w:val="22"/>
        </w:rPr>
        <w:t>LS</w:t>
      </w:r>
      <w:r w:rsidRPr="0051275A">
        <w:rPr>
          <w:szCs w:val="22"/>
        </w:rPr>
        <w:t>V</w:t>
      </w:r>
      <w:r w:rsidR="00E95862" w:rsidRPr="00957F2D">
        <w:rPr>
          <w:szCs w:val="22"/>
        </w:rPr>
        <w:t xml:space="preserve"> and LCCLC. F</w:t>
      </w:r>
      <w:r w:rsidR="00855567" w:rsidRPr="00FE4498">
        <w:rPr>
          <w:szCs w:val="22"/>
        </w:rPr>
        <w:t>eedback</w:t>
      </w:r>
      <w:r w:rsidR="00E95862" w:rsidRPr="00FE4498">
        <w:rPr>
          <w:szCs w:val="22"/>
        </w:rPr>
        <w:t xml:space="preserve"> about the pilot services wa</w:t>
      </w:r>
      <w:r w:rsidR="00855567" w:rsidRPr="00CA4513">
        <w:rPr>
          <w:szCs w:val="22"/>
        </w:rPr>
        <w:t>s positive. C</w:t>
      </w:r>
      <w:r w:rsidR="005C2BB5" w:rsidRPr="00CA4513">
        <w:rPr>
          <w:szCs w:val="22"/>
        </w:rPr>
        <w:t xml:space="preserve">LCs </w:t>
      </w:r>
      <w:r w:rsidR="00855567" w:rsidRPr="00CA4513">
        <w:rPr>
          <w:szCs w:val="22"/>
        </w:rPr>
        <w:t xml:space="preserve">often </w:t>
      </w:r>
      <w:r w:rsidR="00E95862" w:rsidRPr="00CA4513">
        <w:rPr>
          <w:szCs w:val="22"/>
        </w:rPr>
        <w:t xml:space="preserve">deliver </w:t>
      </w:r>
      <w:r w:rsidR="00855567" w:rsidRPr="00CA4513">
        <w:rPr>
          <w:szCs w:val="22"/>
        </w:rPr>
        <w:t xml:space="preserve">a range of services and are able to address a </w:t>
      </w:r>
      <w:r w:rsidR="005D04DE" w:rsidRPr="00CA4513">
        <w:rPr>
          <w:szCs w:val="22"/>
        </w:rPr>
        <w:t>number</w:t>
      </w:r>
      <w:r w:rsidR="00855567" w:rsidRPr="00CA4513">
        <w:rPr>
          <w:szCs w:val="22"/>
        </w:rPr>
        <w:t xml:space="preserve"> of client needs, for example debt</w:t>
      </w:r>
      <w:r w:rsidR="005D04DE" w:rsidRPr="00CA4513">
        <w:rPr>
          <w:szCs w:val="22"/>
        </w:rPr>
        <w:t xml:space="preserve"> problems</w:t>
      </w:r>
      <w:r w:rsidR="002740CC" w:rsidRPr="00CA4513">
        <w:rPr>
          <w:szCs w:val="22"/>
        </w:rPr>
        <w:t>, family violence</w:t>
      </w:r>
      <w:r w:rsidR="00855567" w:rsidRPr="00CA4513">
        <w:rPr>
          <w:szCs w:val="22"/>
        </w:rPr>
        <w:t xml:space="preserve"> and family law proceedings. </w:t>
      </w:r>
      <w:r w:rsidR="00250657" w:rsidRPr="00CA4513">
        <w:rPr>
          <w:szCs w:val="22"/>
        </w:rPr>
        <w:t>An independent evaluation of the pilots found that they have been successful in increasing access to services</w:t>
      </w:r>
      <w:r w:rsidR="00816A57" w:rsidRPr="00CA4513">
        <w:rPr>
          <w:szCs w:val="22"/>
        </w:rPr>
        <w:t>,</w:t>
      </w:r>
      <w:r w:rsidR="00250657" w:rsidRPr="00CA4513">
        <w:rPr>
          <w:szCs w:val="22"/>
        </w:rPr>
        <w:t xml:space="preserve"> and </w:t>
      </w:r>
      <w:r w:rsidR="00580651" w:rsidRPr="00CA4513">
        <w:rPr>
          <w:szCs w:val="22"/>
        </w:rPr>
        <w:t xml:space="preserve">the evaluation </w:t>
      </w:r>
      <w:r w:rsidR="00250657" w:rsidRPr="00CA4513">
        <w:rPr>
          <w:szCs w:val="22"/>
        </w:rPr>
        <w:t xml:space="preserve">supports the ongoing funding of these services. </w:t>
      </w:r>
    </w:p>
    <w:p w14:paraId="55484D0A" w14:textId="2FCE6D3D" w:rsidR="006E516E" w:rsidRPr="00CA4513" w:rsidRDefault="006E516E" w:rsidP="00CA4513">
      <w:pPr>
        <w:pStyle w:val="VLADocumentText"/>
        <w:rPr>
          <w:szCs w:val="22"/>
        </w:rPr>
      </w:pPr>
      <w:r w:rsidRPr="009B0AA7">
        <w:rPr>
          <w:szCs w:val="22"/>
        </w:rPr>
        <w:t>An increase in the number of CLCs providing</w:t>
      </w:r>
      <w:r w:rsidR="00AC1BF3" w:rsidRPr="009B0AA7">
        <w:rPr>
          <w:szCs w:val="22"/>
        </w:rPr>
        <w:t xml:space="preserve"> child protection legal services</w:t>
      </w:r>
      <w:r w:rsidRPr="00133B48">
        <w:rPr>
          <w:szCs w:val="22"/>
        </w:rPr>
        <w:t xml:space="preserve"> was supported by several stakeholders, including </w:t>
      </w:r>
      <w:r w:rsidR="00B41F5B" w:rsidRPr="00133B48">
        <w:rPr>
          <w:szCs w:val="22"/>
        </w:rPr>
        <w:t xml:space="preserve">the </w:t>
      </w:r>
      <w:r w:rsidRPr="00FE6E76">
        <w:rPr>
          <w:szCs w:val="22"/>
        </w:rPr>
        <w:t>WLS</w:t>
      </w:r>
      <w:r w:rsidR="001F1B7A" w:rsidRPr="00020AD8">
        <w:rPr>
          <w:szCs w:val="22"/>
        </w:rPr>
        <w:t>V</w:t>
      </w:r>
      <w:r w:rsidRPr="00020AD8">
        <w:rPr>
          <w:szCs w:val="22"/>
        </w:rPr>
        <w:t xml:space="preserve">, Youthlaw, </w:t>
      </w:r>
      <w:r w:rsidR="00B41F5B" w:rsidRPr="000B01BC">
        <w:rPr>
          <w:szCs w:val="22"/>
        </w:rPr>
        <w:t xml:space="preserve">the </w:t>
      </w:r>
      <w:r w:rsidRPr="000B01BC">
        <w:rPr>
          <w:szCs w:val="22"/>
        </w:rPr>
        <w:t xml:space="preserve">FINV and the Commission for Children and </w:t>
      </w:r>
      <w:r w:rsidRPr="00F538BF">
        <w:rPr>
          <w:szCs w:val="22"/>
        </w:rPr>
        <w:t>Young People. The</w:t>
      </w:r>
      <w:r w:rsidR="005C2BB5" w:rsidRPr="009B0AA7">
        <w:rPr>
          <w:szCs w:val="22"/>
        </w:rPr>
        <w:t xml:space="preserve"> Commission</w:t>
      </w:r>
      <w:r w:rsidRPr="009B0AA7">
        <w:rPr>
          <w:szCs w:val="22"/>
        </w:rPr>
        <w:t xml:space="preserve"> </w:t>
      </w:r>
      <w:r w:rsidR="005C2BB5" w:rsidRPr="00133B48">
        <w:rPr>
          <w:szCs w:val="22"/>
        </w:rPr>
        <w:t xml:space="preserve">noted </w:t>
      </w:r>
      <w:r w:rsidRPr="00133B48">
        <w:rPr>
          <w:szCs w:val="22"/>
        </w:rPr>
        <w:t xml:space="preserve">the benefits of the holistic service that </w:t>
      </w:r>
      <w:r w:rsidR="00AC1BF3" w:rsidRPr="00FE6E76">
        <w:rPr>
          <w:szCs w:val="22"/>
        </w:rPr>
        <w:t xml:space="preserve">is delivered </w:t>
      </w:r>
      <w:r w:rsidRPr="00020AD8">
        <w:rPr>
          <w:szCs w:val="22"/>
        </w:rPr>
        <w:t xml:space="preserve">by CLCs. </w:t>
      </w:r>
      <w:r w:rsidR="0070152C" w:rsidRPr="000B01BC" w:rsidDel="00BF6BC9">
        <w:rPr>
          <w:szCs w:val="22"/>
        </w:rPr>
        <w:t>The LIV suggested that where CLCs could</w:t>
      </w:r>
      <w:r w:rsidR="002740CC" w:rsidRPr="000B01BC" w:rsidDel="00BF6BC9">
        <w:rPr>
          <w:szCs w:val="22"/>
        </w:rPr>
        <w:t xml:space="preserve"> not</w:t>
      </w:r>
      <w:r w:rsidR="0070152C" w:rsidRPr="000B01BC" w:rsidDel="00BF6BC9">
        <w:rPr>
          <w:szCs w:val="22"/>
        </w:rPr>
        <w:t xml:space="preserve"> fill service gaps, fees may need to be increased to attract more private practitioners to do this work.</w:t>
      </w:r>
    </w:p>
    <w:p w14:paraId="51C06521" w14:textId="5023D45C" w:rsidR="006E516E" w:rsidRPr="003438E1" w:rsidRDefault="006E516E" w:rsidP="00CA4513">
      <w:pPr>
        <w:pStyle w:val="VLADocumentText"/>
        <w:rPr>
          <w:szCs w:val="22"/>
        </w:rPr>
      </w:pPr>
      <w:r w:rsidRPr="003438E1">
        <w:rPr>
          <w:szCs w:val="22"/>
        </w:rPr>
        <w:t xml:space="preserve">One issue identified during the consultation was the need to adequately support </w:t>
      </w:r>
      <w:r w:rsidR="007C462E" w:rsidRPr="003438E1">
        <w:rPr>
          <w:szCs w:val="22"/>
        </w:rPr>
        <w:t xml:space="preserve">CLCs </w:t>
      </w:r>
      <w:r w:rsidRPr="003438E1">
        <w:rPr>
          <w:szCs w:val="22"/>
        </w:rPr>
        <w:t>as they expand into this area.</w:t>
      </w:r>
      <w:r w:rsidR="005C2BB5" w:rsidRPr="003438E1">
        <w:rPr>
          <w:szCs w:val="22"/>
        </w:rPr>
        <w:t xml:space="preserve"> </w:t>
      </w:r>
      <w:r w:rsidR="007C462E" w:rsidRPr="00BD1513">
        <w:rPr>
          <w:szCs w:val="22"/>
        </w:rPr>
        <w:t>They may not have delivered child protection services, and i</w:t>
      </w:r>
      <w:r w:rsidR="005C2BB5" w:rsidRPr="00B43A01">
        <w:rPr>
          <w:szCs w:val="22"/>
        </w:rPr>
        <w:t xml:space="preserve">t is often difficult to find staff with </w:t>
      </w:r>
      <w:r w:rsidR="007C462E" w:rsidRPr="00176EAD">
        <w:rPr>
          <w:szCs w:val="22"/>
        </w:rPr>
        <w:t xml:space="preserve">this </w:t>
      </w:r>
      <w:r w:rsidR="005C2BB5" w:rsidRPr="00176EAD">
        <w:rPr>
          <w:szCs w:val="22"/>
        </w:rPr>
        <w:t>experience</w:t>
      </w:r>
      <w:r w:rsidR="007C462E" w:rsidRPr="00176EAD">
        <w:rPr>
          <w:szCs w:val="22"/>
        </w:rPr>
        <w:t>.</w:t>
      </w:r>
      <w:r w:rsidR="005C2BB5" w:rsidRPr="00176EAD">
        <w:rPr>
          <w:szCs w:val="22"/>
        </w:rPr>
        <w:t xml:space="preserve"> </w:t>
      </w:r>
      <w:r w:rsidR="00AC1BF3" w:rsidRPr="00C35F5F">
        <w:rPr>
          <w:szCs w:val="22"/>
        </w:rPr>
        <w:t xml:space="preserve">A </w:t>
      </w:r>
      <w:r w:rsidR="005C2BB5" w:rsidRPr="00C35F5F">
        <w:rPr>
          <w:szCs w:val="22"/>
        </w:rPr>
        <w:t xml:space="preserve">lesson from the pilots </w:t>
      </w:r>
      <w:r w:rsidR="00AC1BF3" w:rsidRPr="00C35F5F">
        <w:rPr>
          <w:szCs w:val="22"/>
        </w:rPr>
        <w:t>is</w:t>
      </w:r>
      <w:r w:rsidR="005C2BB5" w:rsidRPr="00C35F5F">
        <w:rPr>
          <w:szCs w:val="22"/>
        </w:rPr>
        <w:t xml:space="preserve"> </w:t>
      </w:r>
      <w:r w:rsidR="005D04DE" w:rsidRPr="00C35F5F">
        <w:rPr>
          <w:szCs w:val="22"/>
        </w:rPr>
        <w:t xml:space="preserve">that </w:t>
      </w:r>
      <w:r w:rsidR="00BF6BC9" w:rsidRPr="00C35F5F">
        <w:rPr>
          <w:szCs w:val="22"/>
        </w:rPr>
        <w:t xml:space="preserve">VLA </w:t>
      </w:r>
      <w:r w:rsidR="005D04DE" w:rsidRPr="005C6C7B">
        <w:rPr>
          <w:szCs w:val="22"/>
        </w:rPr>
        <w:t xml:space="preserve">staff are needed to support </w:t>
      </w:r>
      <w:r w:rsidR="005C2BB5" w:rsidRPr="006D77DD">
        <w:rPr>
          <w:szCs w:val="22"/>
        </w:rPr>
        <w:t>CLC staff in the early stages of the process</w:t>
      </w:r>
      <w:r w:rsidR="005C2BB5" w:rsidRPr="003438E1">
        <w:rPr>
          <w:szCs w:val="22"/>
        </w:rPr>
        <w:t xml:space="preserve">. </w:t>
      </w:r>
      <w:r w:rsidR="005D04DE" w:rsidRPr="003438E1">
        <w:rPr>
          <w:szCs w:val="22"/>
        </w:rPr>
        <w:t>Arrangements for adequate t</w:t>
      </w:r>
      <w:r w:rsidR="005C2BB5" w:rsidRPr="003438E1">
        <w:rPr>
          <w:szCs w:val="22"/>
        </w:rPr>
        <w:t>raining support</w:t>
      </w:r>
      <w:r w:rsidR="005D04DE" w:rsidRPr="003438E1">
        <w:rPr>
          <w:szCs w:val="22"/>
        </w:rPr>
        <w:t xml:space="preserve"> must be </w:t>
      </w:r>
      <w:r w:rsidR="005C2BB5" w:rsidRPr="003438E1">
        <w:rPr>
          <w:szCs w:val="22"/>
        </w:rPr>
        <w:t>included</w:t>
      </w:r>
      <w:r w:rsidR="005D04DE" w:rsidRPr="003438E1">
        <w:rPr>
          <w:szCs w:val="22"/>
        </w:rPr>
        <w:t xml:space="preserve"> in</w:t>
      </w:r>
      <w:r w:rsidR="0070152C" w:rsidRPr="003438E1">
        <w:rPr>
          <w:szCs w:val="22"/>
        </w:rPr>
        <w:t xml:space="preserve"> the design of any future initiatives. </w:t>
      </w:r>
    </w:p>
    <w:p w14:paraId="5CF4946E" w14:textId="19D42122" w:rsidR="00855567" w:rsidRPr="003438E1" w:rsidRDefault="0099233B" w:rsidP="00CA4513">
      <w:pPr>
        <w:pStyle w:val="VLADocumentText"/>
        <w:rPr>
          <w:szCs w:val="22"/>
        </w:rPr>
      </w:pPr>
      <w:r w:rsidRPr="003438E1">
        <w:rPr>
          <w:szCs w:val="22"/>
        </w:rPr>
        <w:t xml:space="preserve">A second issue </w:t>
      </w:r>
      <w:r w:rsidR="005C2BB5" w:rsidRPr="003438E1">
        <w:rPr>
          <w:szCs w:val="22"/>
        </w:rPr>
        <w:t>concerns t</w:t>
      </w:r>
      <w:r w:rsidRPr="003438E1">
        <w:rPr>
          <w:szCs w:val="22"/>
        </w:rPr>
        <w:t xml:space="preserve">he method of payment to CLCs. </w:t>
      </w:r>
      <w:r w:rsidR="00A34272" w:rsidRPr="003438E1">
        <w:rPr>
          <w:szCs w:val="22"/>
        </w:rPr>
        <w:t xml:space="preserve">While private practitioners doing child protection work are paid via grants of legal assistance for each individual case, </w:t>
      </w:r>
      <w:r w:rsidR="005C2BB5" w:rsidRPr="003438E1">
        <w:rPr>
          <w:szCs w:val="22"/>
        </w:rPr>
        <w:t>CLC</w:t>
      </w:r>
      <w:r w:rsidR="00AC1BF3" w:rsidRPr="003438E1">
        <w:rPr>
          <w:szCs w:val="22"/>
        </w:rPr>
        <w:t>s</w:t>
      </w:r>
      <w:r w:rsidR="005C2BB5" w:rsidRPr="003438E1">
        <w:rPr>
          <w:szCs w:val="22"/>
        </w:rPr>
        <w:t xml:space="preserve"> are paid a </w:t>
      </w:r>
      <w:r w:rsidR="005C2BB5" w:rsidRPr="003438E1">
        <w:rPr>
          <w:szCs w:val="22"/>
        </w:rPr>
        <w:lastRenderedPageBreak/>
        <w:t xml:space="preserve">lump sum </w:t>
      </w:r>
      <w:r w:rsidR="00A34272" w:rsidRPr="003438E1">
        <w:rPr>
          <w:szCs w:val="22"/>
        </w:rPr>
        <w:t xml:space="preserve">under a contractual model </w:t>
      </w:r>
      <w:r w:rsidR="005C2BB5" w:rsidRPr="003438E1">
        <w:rPr>
          <w:szCs w:val="22"/>
        </w:rPr>
        <w:t xml:space="preserve">to provide </w:t>
      </w:r>
      <w:r w:rsidR="00A34272" w:rsidRPr="003438E1">
        <w:rPr>
          <w:szCs w:val="22"/>
        </w:rPr>
        <w:t xml:space="preserve">a certain level of </w:t>
      </w:r>
      <w:r w:rsidR="005C2BB5" w:rsidRPr="003438E1">
        <w:rPr>
          <w:szCs w:val="22"/>
        </w:rPr>
        <w:t xml:space="preserve">services. Where </w:t>
      </w:r>
      <w:r w:rsidR="00A34272" w:rsidRPr="003438E1">
        <w:rPr>
          <w:szCs w:val="22"/>
        </w:rPr>
        <w:t>a CLC’s</w:t>
      </w:r>
      <w:r w:rsidR="005C2BB5" w:rsidRPr="003438E1">
        <w:rPr>
          <w:szCs w:val="22"/>
        </w:rPr>
        <w:t xml:space="preserve"> client has a grant of legal assistance, the CLC can also get paid for expenses associated with the case</w:t>
      </w:r>
      <w:r w:rsidR="00A34272" w:rsidRPr="003438E1">
        <w:rPr>
          <w:szCs w:val="22"/>
        </w:rPr>
        <w:t xml:space="preserve"> (for example commission</w:t>
      </w:r>
      <w:r w:rsidR="00EC5C2F" w:rsidRPr="003438E1">
        <w:rPr>
          <w:szCs w:val="22"/>
        </w:rPr>
        <w:t>ing</w:t>
      </w:r>
      <w:r w:rsidR="00A34272" w:rsidRPr="003438E1">
        <w:rPr>
          <w:szCs w:val="22"/>
        </w:rPr>
        <w:t xml:space="preserve"> an expert medical report or briefing a barrister)</w:t>
      </w:r>
      <w:r w:rsidR="005C2BB5" w:rsidRPr="003438E1">
        <w:rPr>
          <w:szCs w:val="22"/>
        </w:rPr>
        <w:t xml:space="preserve">. </w:t>
      </w:r>
      <w:r w:rsidR="005D04DE" w:rsidRPr="003438E1">
        <w:rPr>
          <w:szCs w:val="22"/>
        </w:rPr>
        <w:t xml:space="preserve">The VALS said that it would be able to provide more services if it was able to claim </w:t>
      </w:r>
      <w:r w:rsidR="00896C10" w:rsidRPr="003438E1">
        <w:rPr>
          <w:szCs w:val="22"/>
        </w:rPr>
        <w:t xml:space="preserve">its </w:t>
      </w:r>
      <w:r w:rsidR="005D04DE" w:rsidRPr="003438E1">
        <w:rPr>
          <w:szCs w:val="22"/>
        </w:rPr>
        <w:t>professional costs, as well as expenses</w:t>
      </w:r>
      <w:r w:rsidR="00896C10" w:rsidRPr="003438E1">
        <w:rPr>
          <w:szCs w:val="22"/>
        </w:rPr>
        <w:t>, under a grant of assistance</w:t>
      </w:r>
      <w:r w:rsidR="005D04DE" w:rsidRPr="003438E1">
        <w:rPr>
          <w:szCs w:val="22"/>
        </w:rPr>
        <w:t xml:space="preserve">. </w:t>
      </w:r>
      <w:r w:rsidR="00AC1BF3" w:rsidRPr="003438E1">
        <w:rPr>
          <w:szCs w:val="22"/>
        </w:rPr>
        <w:t>These</w:t>
      </w:r>
      <w:r w:rsidR="00BE5DD2" w:rsidRPr="003438E1">
        <w:rPr>
          <w:szCs w:val="22"/>
        </w:rPr>
        <w:t xml:space="preserve"> issues will</w:t>
      </w:r>
      <w:r w:rsidR="0011644D" w:rsidRPr="003438E1">
        <w:rPr>
          <w:szCs w:val="22"/>
        </w:rPr>
        <w:t xml:space="preserve"> need to be considered further, together with t</w:t>
      </w:r>
      <w:r w:rsidR="00BE5DD2" w:rsidRPr="003438E1">
        <w:rPr>
          <w:szCs w:val="22"/>
        </w:rPr>
        <w:t>he evaluation of the pilots</w:t>
      </w:r>
      <w:r w:rsidR="0011644D" w:rsidRPr="003438E1">
        <w:rPr>
          <w:szCs w:val="22"/>
        </w:rPr>
        <w:t>, when considering other CLCs who might do this</w:t>
      </w:r>
      <w:r w:rsidR="00BE5DD2" w:rsidRPr="003438E1">
        <w:rPr>
          <w:szCs w:val="22"/>
        </w:rPr>
        <w:t xml:space="preserve"> work. </w:t>
      </w:r>
    </w:p>
    <w:p w14:paraId="696AA3FD" w14:textId="63EB1FB5" w:rsidR="00BF6BC9" w:rsidRPr="003438E1" w:rsidRDefault="00AC1BF3" w:rsidP="00CA4513">
      <w:pPr>
        <w:pStyle w:val="VLADocumentText"/>
        <w:rPr>
          <w:szCs w:val="22"/>
        </w:rPr>
      </w:pPr>
      <w:r w:rsidRPr="003438E1">
        <w:rPr>
          <w:szCs w:val="22"/>
        </w:rPr>
        <w:t>While CLCs may help increase the number of</w:t>
      </w:r>
      <w:r w:rsidR="005D04DE" w:rsidRPr="003438E1">
        <w:rPr>
          <w:szCs w:val="22"/>
        </w:rPr>
        <w:t xml:space="preserve"> service</w:t>
      </w:r>
      <w:r w:rsidRPr="003438E1">
        <w:rPr>
          <w:szCs w:val="22"/>
        </w:rPr>
        <w:t xml:space="preserve"> providers, they </w:t>
      </w:r>
      <w:r w:rsidR="005D04DE" w:rsidRPr="003438E1">
        <w:rPr>
          <w:szCs w:val="22"/>
        </w:rPr>
        <w:t xml:space="preserve">will </w:t>
      </w:r>
      <w:r w:rsidRPr="003438E1">
        <w:rPr>
          <w:szCs w:val="22"/>
        </w:rPr>
        <w:t xml:space="preserve">not solve the </w:t>
      </w:r>
      <w:r w:rsidR="005D04DE" w:rsidRPr="003438E1">
        <w:rPr>
          <w:szCs w:val="22"/>
        </w:rPr>
        <w:t xml:space="preserve">problem of </w:t>
      </w:r>
      <w:r w:rsidRPr="003438E1">
        <w:rPr>
          <w:szCs w:val="22"/>
        </w:rPr>
        <w:t xml:space="preserve">access </w:t>
      </w:r>
      <w:r w:rsidR="005D04DE" w:rsidRPr="003438E1">
        <w:rPr>
          <w:szCs w:val="22"/>
        </w:rPr>
        <w:t>i</w:t>
      </w:r>
      <w:r w:rsidRPr="003438E1">
        <w:rPr>
          <w:szCs w:val="22"/>
        </w:rPr>
        <w:t>n all regions. There may not be a CLC in the area to take on this work, or</w:t>
      </w:r>
      <w:r w:rsidR="006C2F8C" w:rsidRPr="003438E1">
        <w:rPr>
          <w:szCs w:val="22"/>
        </w:rPr>
        <w:t xml:space="preserve"> </w:t>
      </w:r>
      <w:r w:rsidRPr="003438E1">
        <w:rPr>
          <w:szCs w:val="22"/>
        </w:rPr>
        <w:t xml:space="preserve">there </w:t>
      </w:r>
      <w:r w:rsidR="00896C10" w:rsidRPr="003438E1">
        <w:rPr>
          <w:szCs w:val="22"/>
        </w:rPr>
        <w:t>may be</w:t>
      </w:r>
      <w:r w:rsidRPr="003438E1">
        <w:rPr>
          <w:szCs w:val="22"/>
        </w:rPr>
        <w:t xml:space="preserve"> a need for more than one extra provider. </w:t>
      </w:r>
    </w:p>
    <w:p w14:paraId="62A173E7" w14:textId="2E461128" w:rsidR="00974F41" w:rsidRPr="003438E1" w:rsidRDefault="00787414" w:rsidP="00CA4513">
      <w:pPr>
        <w:pStyle w:val="VLADocumentText"/>
        <w:rPr>
          <w:szCs w:val="22"/>
        </w:rPr>
      </w:pPr>
      <w:r w:rsidRPr="003438E1">
        <w:rPr>
          <w:szCs w:val="22"/>
        </w:rPr>
        <w:t xml:space="preserve">However, </w:t>
      </w:r>
      <w:r w:rsidR="004C4DEF" w:rsidRPr="003438E1">
        <w:rPr>
          <w:szCs w:val="22"/>
        </w:rPr>
        <w:t xml:space="preserve">it was not clear that the level of fees under an individual grant was the issue. Rather, it appeared that the smaller volume of work in regional areas </w:t>
      </w:r>
      <w:r w:rsidR="00B64178" w:rsidRPr="003438E1">
        <w:rPr>
          <w:szCs w:val="22"/>
        </w:rPr>
        <w:t xml:space="preserve">made it harder and less attractive for practitioners to dedicate the time and effort to </w:t>
      </w:r>
      <w:r w:rsidR="00D2536B" w:rsidRPr="003438E1">
        <w:rPr>
          <w:szCs w:val="22"/>
        </w:rPr>
        <w:t>becoming</w:t>
      </w:r>
      <w:r w:rsidR="00B64178" w:rsidRPr="003438E1">
        <w:rPr>
          <w:szCs w:val="22"/>
        </w:rPr>
        <w:t xml:space="preserve"> a proficient child protection practitioner. </w:t>
      </w:r>
    </w:p>
    <w:p w14:paraId="48C35EE3" w14:textId="6E1CCD65" w:rsidR="007A1329" w:rsidRPr="003438E1" w:rsidRDefault="00EC5C2F" w:rsidP="00CA4513">
      <w:pPr>
        <w:pStyle w:val="VLADocumentText"/>
        <w:rPr>
          <w:szCs w:val="22"/>
        </w:rPr>
      </w:pPr>
      <w:r w:rsidRPr="003438E1">
        <w:rPr>
          <w:szCs w:val="22"/>
        </w:rPr>
        <w:t>A</w:t>
      </w:r>
      <w:r w:rsidR="00AC1BF3" w:rsidRPr="003438E1">
        <w:rPr>
          <w:szCs w:val="22"/>
        </w:rPr>
        <w:t xml:space="preserve"> similar model</w:t>
      </w:r>
      <w:r w:rsidR="00B64178" w:rsidRPr="003438E1">
        <w:rPr>
          <w:szCs w:val="22"/>
        </w:rPr>
        <w:t xml:space="preserve"> to that being proposed above to support more CLCs taking on child protection work</w:t>
      </w:r>
      <w:r w:rsidR="00AC1BF3" w:rsidRPr="003438E1">
        <w:rPr>
          <w:szCs w:val="22"/>
        </w:rPr>
        <w:t xml:space="preserve"> might </w:t>
      </w:r>
      <w:r w:rsidR="00B64178" w:rsidRPr="003438E1">
        <w:rPr>
          <w:szCs w:val="22"/>
        </w:rPr>
        <w:t xml:space="preserve">also </w:t>
      </w:r>
      <w:r w:rsidR="00AC1BF3" w:rsidRPr="003438E1">
        <w:rPr>
          <w:szCs w:val="22"/>
        </w:rPr>
        <w:t xml:space="preserve">be </w:t>
      </w:r>
      <w:r w:rsidR="00D2536B" w:rsidRPr="003438E1">
        <w:rPr>
          <w:szCs w:val="22"/>
        </w:rPr>
        <w:t xml:space="preserve">explored </w:t>
      </w:r>
      <w:r w:rsidR="00AC1BF3" w:rsidRPr="003438E1">
        <w:rPr>
          <w:szCs w:val="22"/>
        </w:rPr>
        <w:t xml:space="preserve">to encourage private practitioners in some </w:t>
      </w:r>
      <w:r w:rsidR="00B64178" w:rsidRPr="003438E1">
        <w:rPr>
          <w:szCs w:val="22"/>
        </w:rPr>
        <w:t xml:space="preserve">regional </w:t>
      </w:r>
      <w:r w:rsidR="00AC1BF3" w:rsidRPr="003438E1">
        <w:rPr>
          <w:szCs w:val="22"/>
        </w:rPr>
        <w:t xml:space="preserve">areas to take on this work. </w:t>
      </w:r>
    </w:p>
    <w:p w14:paraId="085B6D47" w14:textId="0359D9FB" w:rsidR="00422446" w:rsidRPr="00220F7D" w:rsidRDefault="00602078" w:rsidP="001C4F80">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b/>
          <w:color w:val="000000" w:themeColor="text1"/>
          <w:szCs w:val="22"/>
        </w:rPr>
      </w:pPr>
      <w:r>
        <w:rPr>
          <w:rFonts w:cs="Arial"/>
          <w:b/>
          <w:color w:val="000000" w:themeColor="text1"/>
          <w:szCs w:val="22"/>
        </w:rPr>
        <w:t xml:space="preserve">Action </w:t>
      </w:r>
      <w:r w:rsidR="00D3544B">
        <w:rPr>
          <w:rFonts w:cs="Arial"/>
          <w:b/>
          <w:color w:val="000000" w:themeColor="text1"/>
          <w:szCs w:val="22"/>
        </w:rPr>
        <w:t>31</w:t>
      </w:r>
    </w:p>
    <w:p w14:paraId="56CA81AC" w14:textId="65EEB741" w:rsidR="00EC5C2F" w:rsidRPr="00B43A01" w:rsidRDefault="003438E1" w:rsidP="00CA4513">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szCs w:val="22"/>
        </w:rPr>
      </w:pPr>
      <w:r>
        <w:rPr>
          <w:rFonts w:cs="Arial"/>
          <w:szCs w:val="22"/>
        </w:rPr>
        <w:t>Victoria Legal Aid will c</w:t>
      </w:r>
      <w:r w:rsidR="00250657" w:rsidRPr="003438E1">
        <w:rPr>
          <w:rFonts w:cs="Arial"/>
          <w:szCs w:val="22"/>
        </w:rPr>
        <w:t>ontinue funding</w:t>
      </w:r>
      <w:r w:rsidR="00422446" w:rsidRPr="003438E1">
        <w:rPr>
          <w:rFonts w:cs="Arial"/>
          <w:szCs w:val="22"/>
        </w:rPr>
        <w:t xml:space="preserve"> Women’s Legal Service Victoria and Loddon Campaspe C</w:t>
      </w:r>
      <w:r w:rsidR="006F07E5" w:rsidRPr="003438E1">
        <w:rPr>
          <w:rFonts w:cs="Arial"/>
          <w:szCs w:val="22"/>
        </w:rPr>
        <w:t>ommunity Legal Centre</w:t>
      </w:r>
      <w:r w:rsidR="00BC797C" w:rsidRPr="003438E1">
        <w:rPr>
          <w:rFonts w:cs="Arial"/>
          <w:szCs w:val="22"/>
        </w:rPr>
        <w:t xml:space="preserve"> </w:t>
      </w:r>
      <w:r w:rsidR="00250657" w:rsidRPr="003438E1">
        <w:rPr>
          <w:rFonts w:cs="Arial"/>
          <w:szCs w:val="22"/>
        </w:rPr>
        <w:t xml:space="preserve">to provide child protection services and </w:t>
      </w:r>
      <w:r w:rsidR="00422446" w:rsidRPr="003438E1">
        <w:rPr>
          <w:rFonts w:cs="Arial"/>
          <w:szCs w:val="22"/>
        </w:rPr>
        <w:t xml:space="preserve">work with </w:t>
      </w:r>
      <w:r w:rsidR="00B43A01">
        <w:rPr>
          <w:rFonts w:cs="Arial"/>
          <w:szCs w:val="22"/>
        </w:rPr>
        <w:t>c</w:t>
      </w:r>
      <w:r w:rsidR="00422446" w:rsidRPr="003438E1">
        <w:rPr>
          <w:rFonts w:cs="Arial"/>
          <w:szCs w:val="22"/>
        </w:rPr>
        <w:t xml:space="preserve">ommunity </w:t>
      </w:r>
      <w:r w:rsidR="00B43A01">
        <w:rPr>
          <w:rFonts w:cs="Arial"/>
          <w:szCs w:val="22"/>
        </w:rPr>
        <w:t>l</w:t>
      </w:r>
      <w:r w:rsidR="00422446" w:rsidRPr="003438E1">
        <w:rPr>
          <w:rFonts w:cs="Arial"/>
          <w:szCs w:val="22"/>
        </w:rPr>
        <w:t xml:space="preserve">egal </w:t>
      </w:r>
      <w:r w:rsidR="00B43A01">
        <w:rPr>
          <w:rFonts w:cs="Arial"/>
          <w:szCs w:val="22"/>
        </w:rPr>
        <w:t>c</w:t>
      </w:r>
      <w:r w:rsidR="00422446" w:rsidRPr="003438E1">
        <w:rPr>
          <w:rFonts w:cs="Arial"/>
          <w:szCs w:val="22"/>
        </w:rPr>
        <w:t>entres to</w:t>
      </w:r>
      <w:r w:rsidR="00250657" w:rsidRPr="00B43A01">
        <w:rPr>
          <w:rFonts w:cs="Arial"/>
          <w:szCs w:val="22"/>
        </w:rPr>
        <w:t xml:space="preserve"> identify other geographical areas where </w:t>
      </w:r>
      <w:r w:rsidR="00B43A01">
        <w:rPr>
          <w:rFonts w:cs="Arial"/>
          <w:szCs w:val="22"/>
        </w:rPr>
        <w:t>CLCs</w:t>
      </w:r>
      <w:r w:rsidR="009C2D68" w:rsidRPr="00B43A01">
        <w:rPr>
          <w:rFonts w:cs="Arial"/>
          <w:szCs w:val="22"/>
        </w:rPr>
        <w:t xml:space="preserve"> may </w:t>
      </w:r>
      <w:r w:rsidR="00250657" w:rsidRPr="00B43A01">
        <w:rPr>
          <w:rFonts w:cs="Arial"/>
          <w:szCs w:val="22"/>
        </w:rPr>
        <w:t xml:space="preserve">address unmet need. </w:t>
      </w:r>
    </w:p>
    <w:p w14:paraId="59A5F2E6" w14:textId="11F920FE" w:rsidR="00422446" w:rsidRPr="00220F7D" w:rsidRDefault="00602078" w:rsidP="001C4F80">
      <w:pPr>
        <w:pBdr>
          <w:top w:val="single" w:sz="4" w:space="1" w:color="auto"/>
          <w:left w:val="single" w:sz="4" w:space="4" w:color="auto"/>
          <w:bottom w:val="single" w:sz="4" w:space="1" w:color="auto"/>
          <w:right w:val="single" w:sz="4" w:space="4" w:color="auto"/>
        </w:pBdr>
        <w:shd w:val="clear" w:color="auto" w:fill="D0CECE" w:themeFill="background2" w:themeFillShade="E6"/>
        <w:spacing w:after="160" w:line="259" w:lineRule="auto"/>
        <w:rPr>
          <w:b/>
          <w:szCs w:val="22"/>
        </w:rPr>
      </w:pPr>
      <w:r>
        <w:rPr>
          <w:b/>
          <w:szCs w:val="22"/>
        </w:rPr>
        <w:t xml:space="preserve">Action </w:t>
      </w:r>
      <w:r w:rsidR="00D3544B">
        <w:rPr>
          <w:b/>
          <w:szCs w:val="22"/>
        </w:rPr>
        <w:t>32</w:t>
      </w:r>
    </w:p>
    <w:p w14:paraId="4E645A30" w14:textId="21260444" w:rsidR="00422446" w:rsidRPr="003438E1" w:rsidRDefault="00422446" w:rsidP="00CA4513">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szCs w:val="22"/>
        </w:rPr>
      </w:pPr>
      <w:r w:rsidRPr="003438E1">
        <w:rPr>
          <w:rFonts w:cs="Arial"/>
          <w:szCs w:val="22"/>
        </w:rPr>
        <w:t xml:space="preserve">Victoria Legal Aid </w:t>
      </w:r>
      <w:r w:rsidR="003438E1">
        <w:rPr>
          <w:rFonts w:cs="Arial"/>
          <w:szCs w:val="22"/>
        </w:rPr>
        <w:t xml:space="preserve">will </w:t>
      </w:r>
      <w:r w:rsidRPr="003438E1">
        <w:rPr>
          <w:rFonts w:cs="Arial"/>
          <w:szCs w:val="22"/>
        </w:rPr>
        <w:t xml:space="preserve">explore alternative funding arrangements for private practitioners in regional areas to increase the number of </w:t>
      </w:r>
      <w:r w:rsidR="003438E1">
        <w:rPr>
          <w:rFonts w:cs="Arial"/>
          <w:szCs w:val="22"/>
        </w:rPr>
        <w:t xml:space="preserve">Child Protection </w:t>
      </w:r>
      <w:r w:rsidRPr="003438E1">
        <w:rPr>
          <w:rFonts w:cs="Arial"/>
          <w:szCs w:val="22"/>
        </w:rPr>
        <w:t xml:space="preserve">panel firms in areas of unmet need. </w:t>
      </w:r>
    </w:p>
    <w:p w14:paraId="1F5BFB0E" w14:textId="77777777" w:rsidR="00A744DA" w:rsidRPr="00220F7D" w:rsidRDefault="00A744DA" w:rsidP="00A744DA">
      <w:pPr>
        <w:pStyle w:val="VLADocumentText"/>
      </w:pPr>
    </w:p>
    <w:p w14:paraId="3C232F07" w14:textId="3457E3F2" w:rsidR="00A744DA" w:rsidRPr="00A17218" w:rsidRDefault="00A744DA" w:rsidP="00822FD7">
      <w:pPr>
        <w:pStyle w:val="Heading2"/>
        <w:rPr>
          <w:color w:val="2E74B5" w:themeColor="accent1" w:themeShade="BF"/>
          <w:sz w:val="28"/>
        </w:rPr>
      </w:pPr>
      <w:bookmarkStart w:id="53" w:name="_Toc489517019"/>
      <w:r w:rsidRPr="00A17218">
        <w:rPr>
          <w:color w:val="2E74B5" w:themeColor="accent1" w:themeShade="BF"/>
          <w:sz w:val="28"/>
        </w:rPr>
        <w:t>Remov</w:t>
      </w:r>
      <w:r w:rsidR="00736C2D" w:rsidRPr="00A17218">
        <w:rPr>
          <w:color w:val="2E74B5" w:themeColor="accent1" w:themeShade="BF"/>
          <w:sz w:val="28"/>
        </w:rPr>
        <w:t>ing</w:t>
      </w:r>
      <w:r w:rsidRPr="00A17218">
        <w:rPr>
          <w:color w:val="2E74B5" w:themeColor="accent1" w:themeShade="BF"/>
          <w:sz w:val="28"/>
        </w:rPr>
        <w:t xml:space="preserve"> the </w:t>
      </w:r>
      <w:r w:rsidR="004742EF" w:rsidRPr="00A17218">
        <w:rPr>
          <w:color w:val="2E74B5" w:themeColor="accent1" w:themeShade="BF"/>
          <w:sz w:val="28"/>
        </w:rPr>
        <w:t>me</w:t>
      </w:r>
      <w:r w:rsidRPr="00A17218">
        <w:rPr>
          <w:color w:val="2E74B5" w:themeColor="accent1" w:themeShade="BF"/>
          <w:sz w:val="28"/>
        </w:rPr>
        <w:t xml:space="preserve">ans </w:t>
      </w:r>
      <w:r w:rsidR="004742EF" w:rsidRPr="00A17218">
        <w:rPr>
          <w:color w:val="2E74B5" w:themeColor="accent1" w:themeShade="BF"/>
          <w:sz w:val="28"/>
        </w:rPr>
        <w:t>t</w:t>
      </w:r>
      <w:r w:rsidRPr="00A17218">
        <w:rPr>
          <w:color w:val="2E74B5" w:themeColor="accent1" w:themeShade="BF"/>
          <w:sz w:val="28"/>
        </w:rPr>
        <w:t>est</w:t>
      </w:r>
      <w:bookmarkEnd w:id="53"/>
    </w:p>
    <w:p w14:paraId="7ED1A13C" w14:textId="1A19F3AC" w:rsidR="00A744DA" w:rsidRPr="00220F7D" w:rsidRDefault="00A744DA" w:rsidP="00A744DA">
      <w:pPr>
        <w:pStyle w:val="VLADocumentText"/>
      </w:pPr>
      <w:r w:rsidRPr="00220F7D">
        <w:t xml:space="preserve">The </w:t>
      </w:r>
      <w:r w:rsidR="00600333">
        <w:t>Consultation</w:t>
      </w:r>
      <w:r w:rsidR="00600333" w:rsidRPr="00220F7D">
        <w:t xml:space="preserve"> </w:t>
      </w:r>
      <w:r w:rsidRPr="00220F7D">
        <w:t>and Options Paper asked whether we should remove the means test for a grant of assistance for child protection cases. It was suggested that this would make access easier and that as most people already qualify, it would not have a significant financial impact. However, there's no way of accurately assessing how many people don't meet the means test.</w:t>
      </w:r>
    </w:p>
    <w:p w14:paraId="4F7D045E" w14:textId="77777777" w:rsidR="00C05293" w:rsidRDefault="00A744DA" w:rsidP="004742EF">
      <w:pPr>
        <w:pStyle w:val="VLADocumentText"/>
        <w:rPr>
          <w:lang w:eastAsia="ko-KR"/>
        </w:rPr>
        <w:sectPr w:rsidR="00C05293" w:rsidSect="005A2C76">
          <w:headerReference w:type="first" r:id="rId31"/>
          <w:pgSz w:w="11906" w:h="16838" w:code="9"/>
          <w:pgMar w:top="1418" w:right="992" w:bottom="1134" w:left="1134" w:header="851" w:footer="284" w:gutter="0"/>
          <w:paperSrc w:first="7" w:other="7"/>
          <w:cols w:space="720"/>
          <w:titlePg/>
          <w:docGrid w:linePitch="299"/>
        </w:sectPr>
      </w:pPr>
      <w:r w:rsidRPr="00220F7D">
        <w:rPr>
          <w:lang w:eastAsia="ko-KR"/>
        </w:rPr>
        <w:t xml:space="preserve">It was also noted that the means test is not applied </w:t>
      </w:r>
      <w:r w:rsidR="00F61C03">
        <w:rPr>
          <w:lang w:eastAsia="ko-KR"/>
        </w:rPr>
        <w:t xml:space="preserve">to child protection matters </w:t>
      </w:r>
      <w:r w:rsidRPr="00220F7D">
        <w:rPr>
          <w:lang w:eastAsia="ko-KR"/>
        </w:rPr>
        <w:t>by legal</w:t>
      </w:r>
      <w:r w:rsidR="00F61C03">
        <w:rPr>
          <w:lang w:eastAsia="ko-KR"/>
        </w:rPr>
        <w:t xml:space="preserve"> </w:t>
      </w:r>
      <w:r w:rsidRPr="00220F7D">
        <w:rPr>
          <w:lang w:eastAsia="ko-KR"/>
        </w:rPr>
        <w:t xml:space="preserve">aid providers in a number of countries with similar systems. </w:t>
      </w:r>
      <w:r w:rsidR="00822FD7" w:rsidRPr="00220F7D">
        <w:rPr>
          <w:lang w:eastAsia="ko-KR"/>
        </w:rPr>
        <w:t xml:space="preserve">This issue will be considered further in the </w:t>
      </w:r>
      <w:r w:rsidR="00F61C03">
        <w:rPr>
          <w:lang w:eastAsia="ko-KR"/>
        </w:rPr>
        <w:t xml:space="preserve">currently running </w:t>
      </w:r>
      <w:r w:rsidR="00822FD7" w:rsidRPr="00220F7D">
        <w:rPr>
          <w:lang w:eastAsia="ko-KR"/>
        </w:rPr>
        <w:t>VLA Means Test Review</w:t>
      </w:r>
      <w:r w:rsidR="001514DF">
        <w:rPr>
          <w:lang w:eastAsia="ko-KR"/>
        </w:rPr>
        <w:t>.</w:t>
      </w:r>
      <w:r w:rsidR="00822FD7" w:rsidRPr="00220F7D">
        <w:rPr>
          <w:lang w:eastAsia="ko-KR"/>
        </w:rPr>
        <w:t xml:space="preserve"> </w:t>
      </w:r>
    </w:p>
    <w:p w14:paraId="394B88CD" w14:textId="614A1B32" w:rsidR="009A4019" w:rsidRPr="00A17218" w:rsidRDefault="009A4019" w:rsidP="00A17218">
      <w:pPr>
        <w:pStyle w:val="Heading1"/>
      </w:pPr>
      <w:bookmarkStart w:id="54" w:name="_Toc465325404"/>
      <w:bookmarkStart w:id="55" w:name="_Toc489517020"/>
      <w:r w:rsidRPr="00A17218">
        <w:lastRenderedPageBreak/>
        <w:t>Improving processes</w:t>
      </w:r>
      <w:bookmarkEnd w:id="54"/>
      <w:bookmarkEnd w:id="55"/>
      <w:r w:rsidRPr="00A17218">
        <w:t xml:space="preserve"> </w:t>
      </w:r>
    </w:p>
    <w:p w14:paraId="21CBE9AE" w14:textId="443EE3C0" w:rsidR="00260BA5" w:rsidRPr="00A17218" w:rsidRDefault="00260BA5" w:rsidP="006463BC">
      <w:pPr>
        <w:pStyle w:val="Heading2"/>
        <w:rPr>
          <w:color w:val="2E74B5" w:themeColor="accent1" w:themeShade="BF"/>
          <w:sz w:val="28"/>
        </w:rPr>
      </w:pPr>
      <w:bookmarkStart w:id="56" w:name="_Toc489517021"/>
      <w:r w:rsidRPr="00A17218">
        <w:rPr>
          <w:color w:val="2E74B5" w:themeColor="accent1" w:themeShade="BF"/>
          <w:sz w:val="28"/>
        </w:rPr>
        <w:t xml:space="preserve">Duty </w:t>
      </w:r>
      <w:r w:rsidR="004E2E25" w:rsidRPr="00A17218">
        <w:rPr>
          <w:color w:val="2E74B5" w:themeColor="accent1" w:themeShade="BF"/>
          <w:sz w:val="28"/>
        </w:rPr>
        <w:t>l</w:t>
      </w:r>
      <w:r w:rsidRPr="00A17218">
        <w:rPr>
          <w:color w:val="2E74B5" w:themeColor="accent1" w:themeShade="BF"/>
          <w:sz w:val="28"/>
        </w:rPr>
        <w:t xml:space="preserve">awyer </w:t>
      </w:r>
      <w:r w:rsidR="004E2E25" w:rsidRPr="00A17218">
        <w:rPr>
          <w:color w:val="2E74B5" w:themeColor="accent1" w:themeShade="BF"/>
          <w:sz w:val="28"/>
        </w:rPr>
        <w:t>s</w:t>
      </w:r>
      <w:r w:rsidRPr="00A17218">
        <w:rPr>
          <w:color w:val="2E74B5" w:themeColor="accent1" w:themeShade="BF"/>
          <w:sz w:val="28"/>
        </w:rPr>
        <w:t>ervice</w:t>
      </w:r>
      <w:bookmarkEnd w:id="56"/>
    </w:p>
    <w:p w14:paraId="63532798" w14:textId="56CFFFED" w:rsidR="001B277D" w:rsidRPr="00220F7D" w:rsidRDefault="00260BA5" w:rsidP="00CA4513">
      <w:pPr>
        <w:pStyle w:val="VLADocumentText"/>
      </w:pPr>
      <w:r w:rsidRPr="00220F7D">
        <w:t>The duty lawyer service is</w:t>
      </w:r>
      <w:r w:rsidR="001B277D" w:rsidRPr="00220F7D">
        <w:t xml:space="preserve"> currently</w:t>
      </w:r>
      <w:r w:rsidRPr="00220F7D">
        <w:t xml:space="preserve"> the</w:t>
      </w:r>
      <w:r w:rsidR="007A1329" w:rsidRPr="00220F7D">
        <w:t xml:space="preserve"> main way that people </w:t>
      </w:r>
      <w:r w:rsidRPr="00220F7D">
        <w:t xml:space="preserve">first come into contact with child protection legal services. </w:t>
      </w:r>
    </w:p>
    <w:p w14:paraId="677561C8" w14:textId="6FE150E6" w:rsidR="001B277D" w:rsidRDefault="00260BA5" w:rsidP="00CA4513">
      <w:pPr>
        <w:pStyle w:val="VLADocumentText"/>
      </w:pPr>
      <w:r w:rsidRPr="00220F7D">
        <w:t>There were over 2</w:t>
      </w:r>
      <w:r w:rsidR="00176EAD">
        <w:t>,</w:t>
      </w:r>
      <w:r w:rsidRPr="00220F7D">
        <w:t xml:space="preserve">000 duty lawyer services delivered by </w:t>
      </w:r>
      <w:r w:rsidR="001B277D" w:rsidRPr="00220F7D">
        <w:t>VLA</w:t>
      </w:r>
      <w:r w:rsidRPr="00220F7D">
        <w:t xml:space="preserve"> staff</w:t>
      </w:r>
      <w:r w:rsidR="001B277D" w:rsidRPr="00220F7D">
        <w:t xml:space="preserve"> lawyers</w:t>
      </w:r>
      <w:r w:rsidRPr="00220F7D">
        <w:t xml:space="preserve"> in 2015/16. There were a similar number delivered by the private practitioner duty lawyer (PPDL) </w:t>
      </w:r>
      <w:r w:rsidR="007A1329" w:rsidRPr="00220F7D">
        <w:t>service, co</w:t>
      </w:r>
      <w:r w:rsidR="00514ED6" w:rsidRPr="00220F7D">
        <w:t>s</w:t>
      </w:r>
      <w:r w:rsidR="007A1329" w:rsidRPr="00220F7D">
        <w:t>ting a</w:t>
      </w:r>
      <w:r w:rsidRPr="00220F7D">
        <w:t xml:space="preserve">round $450,000. </w:t>
      </w:r>
    </w:p>
    <w:p w14:paraId="4A20CF1B" w14:textId="77777777" w:rsidR="0082590A" w:rsidRPr="00220F7D" w:rsidRDefault="0082590A" w:rsidP="00CA4513">
      <w:pPr>
        <w:pStyle w:val="VLADocumentText"/>
      </w:pPr>
    </w:p>
    <w:p w14:paraId="2F543C1C" w14:textId="51735094" w:rsidR="001B277D" w:rsidRPr="00A17218" w:rsidRDefault="00783465" w:rsidP="00B00BB3">
      <w:pPr>
        <w:pStyle w:val="Heading3"/>
        <w:rPr>
          <w:color w:val="2E74B5" w:themeColor="accent1" w:themeShade="BF"/>
          <w:sz w:val="28"/>
          <w:szCs w:val="28"/>
        </w:rPr>
      </w:pPr>
      <w:bookmarkStart w:id="57" w:name="_Toc489517022"/>
      <w:r w:rsidRPr="00A17218">
        <w:rPr>
          <w:color w:val="2E74B5" w:themeColor="accent1" w:themeShade="BF"/>
          <w:sz w:val="28"/>
          <w:szCs w:val="28"/>
        </w:rPr>
        <w:t>Duty lawyer g</w:t>
      </w:r>
      <w:r w:rsidR="001B277D" w:rsidRPr="00A17218">
        <w:rPr>
          <w:color w:val="2E74B5" w:themeColor="accent1" w:themeShade="BF"/>
          <w:sz w:val="28"/>
          <w:szCs w:val="28"/>
        </w:rPr>
        <w:t>uidelines</w:t>
      </w:r>
      <w:bookmarkEnd w:id="57"/>
    </w:p>
    <w:p w14:paraId="26D07D72" w14:textId="4A8F5438" w:rsidR="009E2929" w:rsidRPr="00220F7D" w:rsidRDefault="00260BA5" w:rsidP="00CA4513">
      <w:pPr>
        <w:pStyle w:val="VLADocumentText"/>
      </w:pPr>
      <w:r w:rsidRPr="00220F7D">
        <w:t>Despite the significant effort involved,</w:t>
      </w:r>
      <w:r w:rsidR="00E95862" w:rsidRPr="00220F7D">
        <w:t xml:space="preserve"> and the importance of the service,</w:t>
      </w:r>
      <w:r w:rsidRPr="00220F7D">
        <w:t xml:space="preserve"> there are no guidelines </w:t>
      </w:r>
      <w:r w:rsidR="009D6DC2" w:rsidRPr="00220F7D">
        <w:t xml:space="preserve">that explain </w:t>
      </w:r>
      <w:r w:rsidRPr="00220F7D">
        <w:t xml:space="preserve">the nature of the service, </w:t>
      </w:r>
      <w:r w:rsidR="00772FD8">
        <w:t xml:space="preserve">state </w:t>
      </w:r>
      <w:r w:rsidRPr="00220F7D">
        <w:t xml:space="preserve">who is eligible </w:t>
      </w:r>
      <w:r w:rsidR="009E2929" w:rsidRPr="00220F7D">
        <w:t xml:space="preserve">for </w:t>
      </w:r>
      <w:r w:rsidR="00772FD8">
        <w:t>the</w:t>
      </w:r>
      <w:r w:rsidR="009E2929" w:rsidRPr="00220F7D">
        <w:t xml:space="preserve"> service or ensure</w:t>
      </w:r>
      <w:r w:rsidR="009D6DC2" w:rsidRPr="00220F7D">
        <w:t xml:space="preserve"> con</w:t>
      </w:r>
      <w:r w:rsidR="009E2929" w:rsidRPr="00220F7D">
        <w:t xml:space="preserve">sistency of access and quality across Victoria. </w:t>
      </w:r>
    </w:p>
    <w:p w14:paraId="276951F6" w14:textId="153B6E18" w:rsidR="00260BA5" w:rsidRPr="00220F7D" w:rsidRDefault="009E2929" w:rsidP="00CA4513">
      <w:pPr>
        <w:pStyle w:val="VLADocumentText"/>
      </w:pPr>
      <w:r w:rsidRPr="00220F7D">
        <w:t xml:space="preserve">The introduction of clear </w:t>
      </w:r>
      <w:r w:rsidR="00514ED6" w:rsidRPr="00220F7D">
        <w:t xml:space="preserve">duty lawyer </w:t>
      </w:r>
      <w:r w:rsidRPr="00220F7D">
        <w:t>guidelines</w:t>
      </w:r>
      <w:r w:rsidR="002B0BCF" w:rsidRPr="00220F7D">
        <w:t xml:space="preserve"> (Option 44)</w:t>
      </w:r>
      <w:r w:rsidRPr="00220F7D">
        <w:t xml:space="preserve"> was supported by the CECFW, </w:t>
      </w:r>
      <w:r w:rsidR="000251A9" w:rsidRPr="00220F7D">
        <w:t xml:space="preserve">the </w:t>
      </w:r>
      <w:r w:rsidRPr="00220F7D">
        <w:t>WLS</w:t>
      </w:r>
      <w:r w:rsidR="001B277D" w:rsidRPr="00220F7D">
        <w:t>V</w:t>
      </w:r>
      <w:r w:rsidRPr="00220F7D">
        <w:t xml:space="preserve">, the LIV and the Commission for Children and Young People. </w:t>
      </w:r>
      <w:r w:rsidR="001B277D" w:rsidRPr="00220F7D">
        <w:t>VLA s</w:t>
      </w:r>
      <w:r w:rsidRPr="00220F7D">
        <w:t xml:space="preserve">taff </w:t>
      </w:r>
      <w:r w:rsidR="001B277D" w:rsidRPr="00220F7D">
        <w:t xml:space="preserve">also </w:t>
      </w:r>
      <w:r w:rsidRPr="00220F7D">
        <w:t xml:space="preserve">noted the advantages of guidelines but stressed the need for them to be clear and take into account the need for regional variation. </w:t>
      </w:r>
    </w:p>
    <w:p w14:paraId="0E7A1227" w14:textId="6C8B653E" w:rsidR="00514ED6" w:rsidRPr="00220F7D" w:rsidRDefault="009E2929" w:rsidP="00CA4513">
      <w:pPr>
        <w:pStyle w:val="VLADocumentText"/>
      </w:pPr>
      <w:r w:rsidRPr="00220F7D">
        <w:t>The PPDL</w:t>
      </w:r>
      <w:r w:rsidR="00514ED6" w:rsidRPr="00220F7D">
        <w:t xml:space="preserve"> </w:t>
      </w:r>
      <w:r w:rsidR="00772FD8">
        <w:t xml:space="preserve">service </w:t>
      </w:r>
      <w:r w:rsidR="00514ED6" w:rsidRPr="00220F7D">
        <w:t xml:space="preserve">has a clear structure </w:t>
      </w:r>
      <w:r w:rsidRPr="00220F7D">
        <w:t xml:space="preserve">in metropolitan Melbourne, </w:t>
      </w:r>
      <w:r w:rsidR="004F7FD5" w:rsidRPr="00220F7D">
        <w:t>and</w:t>
      </w:r>
      <w:r w:rsidRPr="00220F7D">
        <w:t xml:space="preserve"> </w:t>
      </w:r>
      <w:r w:rsidR="001B277D" w:rsidRPr="00220F7D">
        <w:t>accounts for</w:t>
      </w:r>
      <w:r w:rsidR="00514ED6" w:rsidRPr="00220F7D">
        <w:t xml:space="preserve"> most of the payments for the PPDL. </w:t>
      </w:r>
      <w:r w:rsidR="007C462E" w:rsidRPr="00220F7D">
        <w:t xml:space="preserve">However, </w:t>
      </w:r>
      <w:r w:rsidR="004F7FD5" w:rsidRPr="00220F7D">
        <w:t xml:space="preserve">almost half of all </w:t>
      </w:r>
      <w:r w:rsidR="00514ED6" w:rsidRPr="00220F7D">
        <w:t xml:space="preserve">child protection cases </w:t>
      </w:r>
      <w:r w:rsidR="007C462E" w:rsidRPr="00220F7D">
        <w:t>are</w:t>
      </w:r>
      <w:r w:rsidR="004F7FD5" w:rsidRPr="00220F7D">
        <w:t xml:space="preserve"> in regional locations</w:t>
      </w:r>
      <w:r w:rsidRPr="00220F7D">
        <w:t>. The PPDL</w:t>
      </w:r>
      <w:r w:rsidR="00772FD8">
        <w:t xml:space="preserve"> service</w:t>
      </w:r>
      <w:r w:rsidRPr="00220F7D">
        <w:t xml:space="preserve"> in regional areas ha</w:t>
      </w:r>
      <w:r w:rsidR="001B277D" w:rsidRPr="00220F7D">
        <w:t>s</w:t>
      </w:r>
      <w:r w:rsidRPr="00220F7D">
        <w:t xml:space="preserve"> </w:t>
      </w:r>
      <w:r w:rsidR="00514ED6" w:rsidRPr="00220F7D">
        <w:t xml:space="preserve">developed </w:t>
      </w:r>
      <w:r w:rsidRPr="00220F7D">
        <w:t xml:space="preserve">without a clear </w:t>
      </w:r>
      <w:r w:rsidR="000251A9" w:rsidRPr="00220F7D">
        <w:t>framework</w:t>
      </w:r>
      <w:r w:rsidR="004F7FD5" w:rsidRPr="00220F7D">
        <w:t>. As a result, there</w:t>
      </w:r>
      <w:r w:rsidR="000251A9" w:rsidRPr="00220F7D">
        <w:t xml:space="preserve"> are different </w:t>
      </w:r>
      <w:r w:rsidR="00514ED6" w:rsidRPr="00220F7D">
        <w:t xml:space="preserve">rostering and </w:t>
      </w:r>
      <w:r w:rsidR="004F7FD5" w:rsidRPr="00220F7D">
        <w:t xml:space="preserve">payment </w:t>
      </w:r>
      <w:r w:rsidR="000251A9" w:rsidRPr="00220F7D">
        <w:t xml:space="preserve">arrangements </w:t>
      </w:r>
      <w:r w:rsidR="004F7FD5" w:rsidRPr="00220F7D">
        <w:t xml:space="preserve">in different places. This leads to inconsistent treatment of our private practitioner partners and clients. </w:t>
      </w:r>
    </w:p>
    <w:p w14:paraId="7C171617" w14:textId="2D37581B" w:rsidR="009E2929" w:rsidRDefault="004F7FD5" w:rsidP="00CA4513">
      <w:pPr>
        <w:pStyle w:val="VLADocumentText"/>
      </w:pPr>
      <w:r w:rsidRPr="00220F7D">
        <w:t xml:space="preserve">A review of the </w:t>
      </w:r>
      <w:r w:rsidR="00772FD8">
        <w:t>entire</w:t>
      </w:r>
      <w:r w:rsidRPr="00220F7D">
        <w:t xml:space="preserve"> PPDL scheme</w:t>
      </w:r>
      <w:r w:rsidR="00514ED6" w:rsidRPr="00220F7D">
        <w:t xml:space="preserve"> (including </w:t>
      </w:r>
      <w:r w:rsidR="000251A9" w:rsidRPr="00220F7D">
        <w:t xml:space="preserve">the </w:t>
      </w:r>
      <w:r w:rsidR="00514ED6" w:rsidRPr="00220F7D">
        <w:t>criminal law PPDL</w:t>
      </w:r>
      <w:r w:rsidR="007C462E" w:rsidRPr="00220F7D">
        <w:t xml:space="preserve"> service</w:t>
      </w:r>
      <w:r w:rsidR="00514ED6" w:rsidRPr="00220F7D">
        <w:t>)</w:t>
      </w:r>
      <w:r w:rsidRPr="00220F7D">
        <w:t xml:space="preserve"> is being conducted by </w:t>
      </w:r>
      <w:r w:rsidR="00514ED6" w:rsidRPr="00220F7D">
        <w:t>VLA</w:t>
      </w:r>
      <w:r w:rsidR="001B277D" w:rsidRPr="00220F7D">
        <w:t>’</w:t>
      </w:r>
      <w:r w:rsidR="00514ED6" w:rsidRPr="00220F7D">
        <w:t xml:space="preserve">s </w:t>
      </w:r>
      <w:r w:rsidRPr="00220F7D">
        <w:t>Legal Practice</w:t>
      </w:r>
      <w:r w:rsidR="00514ED6" w:rsidRPr="00220F7D">
        <w:t xml:space="preserve"> Directorate</w:t>
      </w:r>
      <w:r w:rsidR="000251A9" w:rsidRPr="00220F7D">
        <w:t xml:space="preserve">. This will </w:t>
      </w:r>
      <w:r w:rsidRPr="00220F7D">
        <w:t xml:space="preserve">identify </w:t>
      </w:r>
      <w:r w:rsidR="00514ED6" w:rsidRPr="00220F7D">
        <w:t xml:space="preserve">the elements </w:t>
      </w:r>
      <w:r w:rsidRPr="00220F7D">
        <w:t>for</w:t>
      </w:r>
      <w:r w:rsidR="002B0BCF" w:rsidRPr="00220F7D">
        <w:t xml:space="preserve"> designing a</w:t>
      </w:r>
      <w:r w:rsidRPr="00220F7D">
        <w:t xml:space="preserve"> PPDL </w:t>
      </w:r>
      <w:r w:rsidR="002B0BCF" w:rsidRPr="00220F7D">
        <w:t>service</w:t>
      </w:r>
      <w:r w:rsidR="007C462E" w:rsidRPr="00220F7D">
        <w:t xml:space="preserve"> – allowing </w:t>
      </w:r>
      <w:r w:rsidR="00514ED6" w:rsidRPr="00220F7D">
        <w:t>VLA</w:t>
      </w:r>
      <w:r w:rsidRPr="00220F7D">
        <w:t xml:space="preserve"> </w:t>
      </w:r>
      <w:r w:rsidR="00514ED6" w:rsidRPr="00220F7D">
        <w:t>Program M</w:t>
      </w:r>
      <w:r w:rsidRPr="00220F7D">
        <w:t xml:space="preserve">anagers to work with </w:t>
      </w:r>
      <w:r w:rsidR="00514ED6" w:rsidRPr="00220F7D">
        <w:t>VLA R</w:t>
      </w:r>
      <w:r w:rsidRPr="00220F7D">
        <w:t xml:space="preserve">egional </w:t>
      </w:r>
      <w:r w:rsidR="00514ED6" w:rsidRPr="00220F7D">
        <w:t>M</w:t>
      </w:r>
      <w:r w:rsidRPr="00220F7D">
        <w:t xml:space="preserve">anaging </w:t>
      </w:r>
      <w:r w:rsidR="00514ED6" w:rsidRPr="00220F7D">
        <w:t>L</w:t>
      </w:r>
      <w:r w:rsidRPr="00220F7D">
        <w:t>awyers to develop</w:t>
      </w:r>
      <w:r w:rsidR="000251A9" w:rsidRPr="00220F7D">
        <w:t xml:space="preserve"> PPDL arrangements</w:t>
      </w:r>
      <w:r w:rsidRPr="00220F7D">
        <w:t xml:space="preserve"> that meet local needs. This</w:t>
      </w:r>
      <w:r w:rsidR="00514ED6" w:rsidRPr="00220F7D">
        <w:t xml:space="preserve"> flexibility</w:t>
      </w:r>
      <w:r w:rsidRPr="00220F7D">
        <w:t xml:space="preserve"> is important in child protection, as the arrangements in Melbourne cannot be directly transferred to regional areas.</w:t>
      </w:r>
      <w:r w:rsidR="00574220" w:rsidRPr="00220F7D">
        <w:t xml:space="preserve"> The review of </w:t>
      </w:r>
      <w:r w:rsidR="00DA6BDF" w:rsidRPr="00220F7D">
        <w:t xml:space="preserve">the PPDL </w:t>
      </w:r>
      <w:r w:rsidR="00772FD8">
        <w:t xml:space="preserve">scheme </w:t>
      </w:r>
      <w:r w:rsidR="00DA6BDF" w:rsidRPr="00220F7D">
        <w:t>will allow for more appropriate arrangements to be put in place in regional areas</w:t>
      </w:r>
      <w:r w:rsidR="002B0BCF" w:rsidRPr="00220F7D">
        <w:t xml:space="preserve"> (Option 45)</w:t>
      </w:r>
      <w:r w:rsidR="00DA6BDF" w:rsidRPr="00220F7D">
        <w:t xml:space="preserve">. </w:t>
      </w:r>
    </w:p>
    <w:p w14:paraId="3F3BBE7A" w14:textId="77777777" w:rsidR="00C35F5F" w:rsidRPr="00220F7D" w:rsidRDefault="00C35F5F" w:rsidP="00CA4513">
      <w:pPr>
        <w:pStyle w:val="VLADocumentText"/>
      </w:pPr>
    </w:p>
    <w:p w14:paraId="4CB6536A" w14:textId="5A21FB84" w:rsidR="00154350" w:rsidRPr="00A17218" w:rsidRDefault="00154350" w:rsidP="00B00BB3">
      <w:pPr>
        <w:pStyle w:val="Heading3"/>
        <w:rPr>
          <w:color w:val="2E74B5" w:themeColor="accent1" w:themeShade="BF"/>
          <w:sz w:val="28"/>
          <w:szCs w:val="28"/>
        </w:rPr>
      </w:pPr>
      <w:bookmarkStart w:id="58" w:name="_Toc489517023"/>
      <w:r w:rsidRPr="00A17218">
        <w:rPr>
          <w:color w:val="2E74B5" w:themeColor="accent1" w:themeShade="BF"/>
          <w:sz w:val="28"/>
          <w:szCs w:val="28"/>
        </w:rPr>
        <w:t>Allocating a client to a duty lawyer</w:t>
      </w:r>
      <w:bookmarkEnd w:id="58"/>
    </w:p>
    <w:p w14:paraId="34DFABEF" w14:textId="64E8A95D" w:rsidR="001B277D" w:rsidRPr="00220F7D" w:rsidRDefault="00244068" w:rsidP="00CA4513">
      <w:pPr>
        <w:pStyle w:val="VLADocumentText"/>
      </w:pPr>
      <w:r w:rsidRPr="00220F7D">
        <w:t>T</w:t>
      </w:r>
      <w:r w:rsidR="009A635A" w:rsidRPr="00220F7D">
        <w:t xml:space="preserve">here are </w:t>
      </w:r>
      <w:r w:rsidRPr="00220F7D">
        <w:t xml:space="preserve">also </w:t>
      </w:r>
      <w:r w:rsidR="009A635A" w:rsidRPr="00220F7D">
        <w:t>very different arrangements</w:t>
      </w:r>
      <w:r w:rsidR="000251A9" w:rsidRPr="00220F7D">
        <w:t xml:space="preserve"> across Victoria</w:t>
      </w:r>
      <w:r w:rsidR="009A635A" w:rsidRPr="00220F7D">
        <w:t xml:space="preserve"> around how clients come into contact with a duty lawyer. </w:t>
      </w:r>
    </w:p>
    <w:p w14:paraId="22476FA6" w14:textId="17038D34" w:rsidR="00B00BB3" w:rsidRPr="00220F7D" w:rsidRDefault="00B35ED8" w:rsidP="00CA4513">
      <w:pPr>
        <w:pStyle w:val="VLADocumentText"/>
      </w:pPr>
      <w:r>
        <w:t xml:space="preserve">In </w:t>
      </w:r>
      <w:r w:rsidRPr="00220F7D">
        <w:t>metropolitan Melbourne</w:t>
      </w:r>
      <w:r>
        <w:t>,</w:t>
      </w:r>
      <w:r w:rsidRPr="00220F7D">
        <w:t xml:space="preserve"> </w:t>
      </w:r>
      <w:r>
        <w:t>t</w:t>
      </w:r>
      <w:r w:rsidR="009A635A" w:rsidRPr="00220F7D">
        <w:t xml:space="preserve">he DHHS notifies VLA of all </w:t>
      </w:r>
      <w:r w:rsidR="00B00BB3" w:rsidRPr="00220F7D">
        <w:t xml:space="preserve">protection </w:t>
      </w:r>
      <w:r w:rsidR="009A635A" w:rsidRPr="00220F7D">
        <w:t xml:space="preserve">applications </w:t>
      </w:r>
      <w:r w:rsidR="00B00BB3" w:rsidRPr="00220F7D">
        <w:t xml:space="preserve">made to the Children’s Court </w:t>
      </w:r>
      <w:r w:rsidR="009A635A" w:rsidRPr="00220F7D">
        <w:t xml:space="preserve">and VLA provides a duty lawyer from the pool of </w:t>
      </w:r>
      <w:r w:rsidR="00244068" w:rsidRPr="00220F7D">
        <w:t xml:space="preserve">lawyers who are rostered to provide help on that day. </w:t>
      </w:r>
    </w:p>
    <w:p w14:paraId="19297035" w14:textId="46803F07" w:rsidR="00ED20E9" w:rsidRPr="00220F7D" w:rsidRDefault="009A635A" w:rsidP="00CA4513">
      <w:pPr>
        <w:pStyle w:val="VLADocumentText"/>
      </w:pPr>
      <w:r w:rsidRPr="00220F7D">
        <w:lastRenderedPageBreak/>
        <w:t>In a number of regional areas</w:t>
      </w:r>
      <w:r w:rsidR="00D55141">
        <w:t>, the</w:t>
      </w:r>
      <w:r w:rsidRPr="00220F7D">
        <w:t xml:space="preserve"> DHHS allocates some or all matters directly to </w:t>
      </w:r>
      <w:r w:rsidR="000251A9" w:rsidRPr="00220F7D">
        <w:t>lawyers</w:t>
      </w:r>
      <w:r w:rsidRPr="00220F7D">
        <w:t>.</w:t>
      </w:r>
      <w:r w:rsidR="00ED20E9" w:rsidRPr="00220F7D">
        <w:t xml:space="preserve"> This can make it difficult to ensure that all parties have a lawyer, particularly in areas where there are a small number of firms on the VLA Panel. In addition, it creates a perception that the lawyers are chosen because they will not advocate as strongly on behalf of their client. </w:t>
      </w:r>
    </w:p>
    <w:p w14:paraId="163EFE89" w14:textId="7C8BC59F" w:rsidR="00B00BB3" w:rsidRPr="00220F7D" w:rsidRDefault="009A635A" w:rsidP="00CA4513">
      <w:pPr>
        <w:pStyle w:val="VLADocumentText"/>
      </w:pPr>
      <w:r w:rsidRPr="00220F7D">
        <w:t xml:space="preserve">The proposal that </w:t>
      </w:r>
      <w:r w:rsidR="00AD6D7A" w:rsidRPr="00220F7D">
        <w:t xml:space="preserve">a consistent arrangement for the allocation of matters be implemented across Victoria </w:t>
      </w:r>
      <w:r w:rsidR="002B0BCF" w:rsidRPr="00220F7D">
        <w:t xml:space="preserve">(Option 48) </w:t>
      </w:r>
      <w:r w:rsidR="00AD6D7A" w:rsidRPr="00220F7D">
        <w:t xml:space="preserve">was supported by the Children’s Court of Victoria, the Commission for Children and Young People, the LIV and the CECFW. </w:t>
      </w:r>
    </w:p>
    <w:p w14:paraId="0A04FB32" w14:textId="472B46EB" w:rsidR="00B00BB3" w:rsidRPr="00220F7D" w:rsidRDefault="00AD6D7A" w:rsidP="00CA4513">
      <w:pPr>
        <w:pStyle w:val="VLADocumentText"/>
      </w:pPr>
      <w:r w:rsidRPr="00220F7D">
        <w:t xml:space="preserve">The DHHS </w:t>
      </w:r>
      <w:r w:rsidR="009D6DC2" w:rsidRPr="00220F7D">
        <w:t xml:space="preserve">agreed that it should not be allocating matters to lawyers and that all matters should be referred through VLA. </w:t>
      </w:r>
      <w:r w:rsidR="002B0BCF" w:rsidRPr="00220F7D">
        <w:t xml:space="preserve">This is consistent with the role of VLA as the coordinator of services in this area and with the proposal to improve the quality of representation for children. </w:t>
      </w:r>
    </w:p>
    <w:p w14:paraId="073BF547" w14:textId="03D5936A" w:rsidR="00B00BB3" w:rsidRPr="00220F7D" w:rsidRDefault="00B00BB3" w:rsidP="00CA4513">
      <w:pPr>
        <w:pStyle w:val="VLADocumentText"/>
      </w:pPr>
      <w:r w:rsidRPr="00220F7D">
        <w:t>VLA worked with the DHHS to implement this change in the Bendigo region two years ago, introducing an allocations protocol to ensure all matters came through the local VLA office for allocation. This has had some success but concerns remain that the DHHS does not always follow the protocol. VLA has also raised this issue with other local DHHS offices but the responses have varied considerably.</w:t>
      </w:r>
    </w:p>
    <w:p w14:paraId="33BCD99D" w14:textId="04F2D84D" w:rsidR="008D25DB" w:rsidRPr="00220F7D" w:rsidRDefault="00B00BB3" w:rsidP="00CA4513">
      <w:pPr>
        <w:pStyle w:val="VLADocumentText"/>
      </w:pPr>
      <w:r w:rsidRPr="00220F7D">
        <w:t>We therefore consider that t</w:t>
      </w:r>
      <w:r w:rsidR="002B0BCF" w:rsidRPr="00220F7D">
        <w:t xml:space="preserve">o </w:t>
      </w:r>
      <w:r w:rsidRPr="00220F7D">
        <w:t xml:space="preserve">effectively implement </w:t>
      </w:r>
      <w:r w:rsidR="002B0BCF" w:rsidRPr="00220F7D">
        <w:t xml:space="preserve">this change, </w:t>
      </w:r>
      <w:r w:rsidRPr="00220F7D">
        <w:t xml:space="preserve">we should introduce </w:t>
      </w:r>
      <w:r w:rsidR="00340E36" w:rsidRPr="00220F7D">
        <w:t>a condition for a grant of legal assistance</w:t>
      </w:r>
      <w:r w:rsidR="00244068" w:rsidRPr="00220F7D">
        <w:t xml:space="preserve"> </w:t>
      </w:r>
      <w:r w:rsidR="00340E36" w:rsidRPr="00220F7D">
        <w:t xml:space="preserve">that the </w:t>
      </w:r>
      <w:r w:rsidR="007C462E" w:rsidRPr="00220F7D">
        <w:t>case</w:t>
      </w:r>
      <w:r w:rsidR="00340E36" w:rsidRPr="00220F7D">
        <w:t xml:space="preserve"> was allocated by VLA. </w:t>
      </w:r>
    </w:p>
    <w:p w14:paraId="1CB76BD7" w14:textId="3E303332" w:rsidR="009A635A" w:rsidRPr="00220F7D" w:rsidRDefault="008D25DB" w:rsidP="00CA4513">
      <w:pPr>
        <w:pStyle w:val="VLADocumentText"/>
      </w:pPr>
      <w:r w:rsidRPr="00220F7D">
        <w:t xml:space="preserve">In developing consistent allocations protocols and this condition on grants of assistance, we have noted the need to consider issues such as whether a client </w:t>
      </w:r>
      <w:r w:rsidR="00340E36" w:rsidRPr="00220F7D">
        <w:t>has previously been assisted by a panel firm and wish</w:t>
      </w:r>
      <w:r w:rsidR="00244068" w:rsidRPr="00220F7D">
        <w:t>es</w:t>
      </w:r>
      <w:r w:rsidR="00340E36" w:rsidRPr="00220F7D">
        <w:t xml:space="preserve"> to be assisted by the same lawyers.</w:t>
      </w:r>
    </w:p>
    <w:p w14:paraId="6EB4A6D9" w14:textId="77777777" w:rsidR="005C6C7B" w:rsidRDefault="00026CEE" w:rsidP="00CA4513">
      <w:pPr>
        <w:pStyle w:val="VLADocumentText"/>
      </w:pPr>
      <w:r w:rsidRPr="00220F7D">
        <w:t>We also note that, as discussed earlier, the allocations process should include a clear requirement and process to give Aboriginal and/or Torres Strait Islander children, young people and parents the choice of being assisted by an Aboriginal legal service.</w:t>
      </w:r>
      <w:r w:rsidR="00117FC9">
        <w:t xml:space="preserve"> </w:t>
      </w:r>
    </w:p>
    <w:p w14:paraId="4239C26D" w14:textId="0B1C1B66" w:rsidR="00EB4024" w:rsidRPr="00CA4513" w:rsidRDefault="00117FC9" w:rsidP="00CA4513">
      <w:pPr>
        <w:pStyle w:val="VLADocumentText"/>
      </w:pPr>
      <w:r>
        <w:t>Similarly, to promote continuity of representation</w:t>
      </w:r>
      <w:r w:rsidR="005C6C7B">
        <w:t xml:space="preserve"> (see the earlier discussion)</w:t>
      </w:r>
      <w:r>
        <w:t xml:space="preserve">, preference will be given to practitioners on both the Child Protection and Youth Crime Panels when referring children and young people. </w:t>
      </w:r>
      <w:r w:rsidR="00EB4024">
        <w:t xml:space="preserve">Such a </w:t>
      </w:r>
      <w:r w:rsidR="00EB4024" w:rsidRPr="00CA4513">
        <w:t xml:space="preserve">process would not be introduced immediately, giving child protection lawyers time to apply for admission to the Youth Crime Panel if they wish.  </w:t>
      </w:r>
    </w:p>
    <w:p w14:paraId="160AC0BE" w14:textId="6BC5038F" w:rsidR="00026CEE" w:rsidRPr="00220F7D" w:rsidRDefault="00026CEE" w:rsidP="00CA4513">
      <w:pPr>
        <w:pStyle w:val="VLADocumentText"/>
      </w:pPr>
    </w:p>
    <w:p w14:paraId="14F2629B" w14:textId="1647C417" w:rsidR="006C6EA7" w:rsidRPr="00A17218" w:rsidRDefault="006C6EA7" w:rsidP="008A7A2D">
      <w:pPr>
        <w:pStyle w:val="Heading3"/>
        <w:rPr>
          <w:color w:val="2E74B5" w:themeColor="accent1" w:themeShade="BF"/>
          <w:sz w:val="28"/>
          <w:szCs w:val="28"/>
        </w:rPr>
      </w:pPr>
      <w:bookmarkStart w:id="59" w:name="_Toc489517024"/>
      <w:r w:rsidRPr="00A17218">
        <w:rPr>
          <w:color w:val="2E74B5" w:themeColor="accent1" w:themeShade="BF"/>
          <w:sz w:val="28"/>
          <w:szCs w:val="28"/>
        </w:rPr>
        <w:t xml:space="preserve">Payment for </w:t>
      </w:r>
      <w:r w:rsidR="008A7A2D" w:rsidRPr="00A17218">
        <w:rPr>
          <w:color w:val="2E74B5" w:themeColor="accent1" w:themeShade="BF"/>
          <w:sz w:val="28"/>
          <w:szCs w:val="28"/>
        </w:rPr>
        <w:t xml:space="preserve">the first court </w:t>
      </w:r>
      <w:r w:rsidRPr="00A17218">
        <w:rPr>
          <w:color w:val="2E74B5" w:themeColor="accent1" w:themeShade="BF"/>
          <w:sz w:val="28"/>
          <w:szCs w:val="28"/>
        </w:rPr>
        <w:t xml:space="preserve">appearance after the </w:t>
      </w:r>
      <w:r w:rsidR="008A7A2D" w:rsidRPr="00A17218">
        <w:rPr>
          <w:color w:val="2E74B5" w:themeColor="accent1" w:themeShade="BF"/>
          <w:sz w:val="28"/>
          <w:szCs w:val="28"/>
        </w:rPr>
        <w:t xml:space="preserve">initial </w:t>
      </w:r>
      <w:r w:rsidRPr="00A17218">
        <w:rPr>
          <w:color w:val="2E74B5" w:themeColor="accent1" w:themeShade="BF"/>
          <w:sz w:val="28"/>
          <w:szCs w:val="28"/>
        </w:rPr>
        <w:t>duty lawyer service</w:t>
      </w:r>
      <w:bookmarkEnd w:id="59"/>
    </w:p>
    <w:p w14:paraId="26D7A161" w14:textId="06E2DC3E" w:rsidR="008A7A2D" w:rsidRPr="00220F7D" w:rsidRDefault="008A7A2D" w:rsidP="00CA4513">
      <w:pPr>
        <w:pStyle w:val="VLADocumentText"/>
      </w:pPr>
      <w:r w:rsidRPr="00220F7D">
        <w:t>Not all clients are eligible for a grant of assistance for ongoing legal help after their duty lawyer service. However, where they are, their lawyer will appear for them at the first court date after the initial duty lawyer appearance (which is called the first return date).</w:t>
      </w:r>
    </w:p>
    <w:p w14:paraId="60C94E6D" w14:textId="62F6510B" w:rsidR="008A7A2D" w:rsidRPr="00220F7D" w:rsidRDefault="008A7A2D" w:rsidP="00CA4513">
      <w:pPr>
        <w:pStyle w:val="VLADocumentText"/>
      </w:pPr>
      <w:r w:rsidRPr="00220F7D">
        <w:t xml:space="preserve">Cases rarely resolve at the first return date and are typically adjourned for a conference or further hearing. </w:t>
      </w:r>
      <w:r w:rsidR="00574220" w:rsidRPr="00220F7D">
        <w:t xml:space="preserve">The </w:t>
      </w:r>
      <w:r w:rsidRPr="00220F7D">
        <w:t xml:space="preserve">Consultation and Options </w:t>
      </w:r>
      <w:r w:rsidR="00340E36" w:rsidRPr="00220F7D">
        <w:t>Paper</w:t>
      </w:r>
      <w:r w:rsidR="00574220" w:rsidRPr="00220F7D">
        <w:t xml:space="preserve"> </w:t>
      </w:r>
      <w:r w:rsidRPr="00220F7D">
        <w:t xml:space="preserve">therefore </w:t>
      </w:r>
      <w:r w:rsidR="00DA6BDF" w:rsidRPr="00220F7D">
        <w:t xml:space="preserve">asked whether there should be an adjustment in the payment for </w:t>
      </w:r>
      <w:r w:rsidRPr="00220F7D">
        <w:t>a lawyer’s</w:t>
      </w:r>
      <w:r w:rsidR="00DA6BDF" w:rsidRPr="00220F7D">
        <w:t xml:space="preserve"> appearance on the first return date</w:t>
      </w:r>
      <w:r w:rsidRPr="00220F7D">
        <w:t>, particularly to reflect that this may be more administrative in nature than substantive</w:t>
      </w:r>
      <w:r w:rsidR="00DA6BDF" w:rsidRPr="00220F7D">
        <w:t xml:space="preserve">. </w:t>
      </w:r>
    </w:p>
    <w:p w14:paraId="4FF0B36F" w14:textId="0E8C5114" w:rsidR="008A7A2D" w:rsidRPr="00220F7D" w:rsidRDefault="00DA6BDF" w:rsidP="00CA4513">
      <w:pPr>
        <w:pStyle w:val="VLADocumentText"/>
      </w:pPr>
      <w:r w:rsidRPr="00220F7D">
        <w:t>There was strong feedback that the first return date is not necessarily an administrative appearance</w:t>
      </w:r>
      <w:r w:rsidR="00914C36">
        <w:t>, and that t</w:t>
      </w:r>
      <w:r w:rsidR="00151F93" w:rsidRPr="00220F7D">
        <w:t xml:space="preserve">here are </w:t>
      </w:r>
      <w:r w:rsidR="008A7A2D" w:rsidRPr="00220F7D">
        <w:t xml:space="preserve">a </w:t>
      </w:r>
      <w:r w:rsidR="00151F93" w:rsidRPr="00220F7D">
        <w:t xml:space="preserve">wide range of possible outcomes. </w:t>
      </w:r>
      <w:r w:rsidR="008A7A2D" w:rsidRPr="00220F7D">
        <w:t xml:space="preserve">Having considered this issue further, we agree. Further, it would be difficult to pay a different fee depending on the lawyer specifying the nature of what occurred at the first return date in each individual matter. It would cost more to </w:t>
      </w:r>
      <w:r w:rsidR="008A7A2D" w:rsidRPr="00220F7D">
        <w:lastRenderedPageBreak/>
        <w:t>administer such a system than simply to pay the same fee for each first return date appearance as is currently the case, understanding that some appearances are more complex than others.</w:t>
      </w:r>
    </w:p>
    <w:p w14:paraId="43B0D7C5" w14:textId="5317A8AD" w:rsidR="00574220" w:rsidRDefault="00151F93" w:rsidP="00CA4513">
      <w:pPr>
        <w:pStyle w:val="VLADocumentText"/>
      </w:pPr>
      <w:r w:rsidRPr="00220F7D">
        <w:t>As</w:t>
      </w:r>
      <w:r w:rsidR="000251A9" w:rsidRPr="00220F7D">
        <w:t xml:space="preserve"> discussed </w:t>
      </w:r>
      <w:r w:rsidRPr="00220F7D">
        <w:t xml:space="preserve">above, the number of interim hearings </w:t>
      </w:r>
      <w:r w:rsidR="008A7A2D" w:rsidRPr="00220F7D">
        <w:t xml:space="preserve">being claimed by lawyers under grants of assistance </w:t>
      </w:r>
      <w:r w:rsidRPr="00220F7D">
        <w:t xml:space="preserve">is </w:t>
      </w:r>
      <w:r w:rsidR="008A7A2D" w:rsidRPr="00220F7D">
        <w:t xml:space="preserve">also </w:t>
      </w:r>
      <w:r w:rsidRPr="00220F7D">
        <w:t>generally low. In the circumstances, n</w:t>
      </w:r>
      <w:r w:rsidR="009D1E17" w:rsidRPr="00220F7D">
        <w:t xml:space="preserve">o change is </w:t>
      </w:r>
      <w:r w:rsidR="00117FC9">
        <w:t>proposed</w:t>
      </w:r>
      <w:r w:rsidR="009D1E17" w:rsidRPr="00220F7D">
        <w:t>.</w:t>
      </w:r>
    </w:p>
    <w:p w14:paraId="3866B261" w14:textId="26C4AA26" w:rsidR="004F465B" w:rsidRDefault="004F465B" w:rsidP="00260BA5">
      <w:pPr>
        <w:spacing w:after="160" w:line="259" w:lineRule="auto"/>
      </w:pPr>
    </w:p>
    <w:p w14:paraId="7DF9395B" w14:textId="0CB381E7" w:rsidR="005B6F42" w:rsidRPr="00CA4513" w:rsidRDefault="005B6F42" w:rsidP="005B6F42">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b/>
          <w:color w:val="000000" w:themeColor="text1"/>
          <w:szCs w:val="22"/>
        </w:rPr>
      </w:pPr>
      <w:r w:rsidRPr="00CA4513">
        <w:rPr>
          <w:rFonts w:cs="Arial"/>
          <w:b/>
          <w:color w:val="000000" w:themeColor="text1"/>
          <w:szCs w:val="22"/>
        </w:rPr>
        <w:t xml:space="preserve">Action </w:t>
      </w:r>
      <w:r w:rsidR="00D3544B" w:rsidRPr="00CA4513">
        <w:rPr>
          <w:rFonts w:cs="Arial"/>
          <w:b/>
          <w:color w:val="000000" w:themeColor="text1"/>
          <w:szCs w:val="22"/>
        </w:rPr>
        <w:t>33</w:t>
      </w:r>
    </w:p>
    <w:p w14:paraId="5D1A58F0" w14:textId="321D65C8" w:rsidR="005B6F42" w:rsidRPr="0082590A" w:rsidRDefault="005B6F42" w:rsidP="00CA4513">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szCs w:val="22"/>
        </w:rPr>
      </w:pPr>
      <w:r w:rsidRPr="0082590A">
        <w:rPr>
          <w:rFonts w:cs="Arial"/>
          <w:szCs w:val="22"/>
        </w:rPr>
        <w:t xml:space="preserve">Victoria Legal Aid </w:t>
      </w:r>
      <w:r w:rsidR="0082590A">
        <w:rPr>
          <w:rFonts w:cs="Arial"/>
          <w:szCs w:val="22"/>
        </w:rPr>
        <w:t xml:space="preserve">will </w:t>
      </w:r>
      <w:r w:rsidRPr="0082590A">
        <w:rPr>
          <w:rFonts w:cs="Arial"/>
          <w:szCs w:val="22"/>
        </w:rPr>
        <w:t>develop state-wide duty lawyer guidelines for the child protection duty lawyer service</w:t>
      </w:r>
      <w:r w:rsidR="00C93FA2">
        <w:rPr>
          <w:rFonts w:cs="Arial"/>
          <w:szCs w:val="22"/>
        </w:rPr>
        <w:t>, with flexibility to accommodate different regional requirements</w:t>
      </w:r>
      <w:r w:rsidRPr="0082590A">
        <w:rPr>
          <w:rFonts w:cs="Arial"/>
          <w:szCs w:val="22"/>
        </w:rPr>
        <w:t xml:space="preserve">. </w:t>
      </w:r>
    </w:p>
    <w:p w14:paraId="56D2C9ED" w14:textId="7E9B1A6C" w:rsidR="005B6F42" w:rsidRPr="00CA4513" w:rsidRDefault="005B6F42" w:rsidP="00CA4513">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b/>
          <w:color w:val="000000" w:themeColor="text1"/>
          <w:szCs w:val="22"/>
        </w:rPr>
      </w:pPr>
      <w:r w:rsidRPr="00CA4513">
        <w:rPr>
          <w:rFonts w:cs="Arial"/>
          <w:b/>
          <w:color w:val="000000" w:themeColor="text1"/>
          <w:szCs w:val="22"/>
        </w:rPr>
        <w:t xml:space="preserve">Action </w:t>
      </w:r>
      <w:r w:rsidR="00D3544B" w:rsidRPr="00CA4513">
        <w:rPr>
          <w:rFonts w:cs="Arial"/>
          <w:b/>
          <w:color w:val="000000" w:themeColor="text1"/>
          <w:szCs w:val="22"/>
        </w:rPr>
        <w:t>34</w:t>
      </w:r>
    </w:p>
    <w:p w14:paraId="6F9961A9" w14:textId="675C039D" w:rsidR="005B6F42" w:rsidRPr="0082590A" w:rsidRDefault="005B6F42" w:rsidP="00CA4513">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szCs w:val="22"/>
        </w:rPr>
      </w:pPr>
      <w:r w:rsidRPr="0082590A">
        <w:rPr>
          <w:rFonts w:cs="Arial"/>
          <w:szCs w:val="22"/>
        </w:rPr>
        <w:t>Victoria Legal Aid</w:t>
      </w:r>
      <w:r w:rsidR="0082590A">
        <w:rPr>
          <w:rFonts w:cs="Arial"/>
          <w:szCs w:val="22"/>
        </w:rPr>
        <w:t xml:space="preserve"> will</w:t>
      </w:r>
      <w:r w:rsidRPr="0082590A">
        <w:rPr>
          <w:rFonts w:cs="Arial"/>
          <w:szCs w:val="22"/>
        </w:rPr>
        <w:t xml:space="preserve"> </w:t>
      </w:r>
      <w:r w:rsidR="00C93FA2">
        <w:rPr>
          <w:rFonts w:cs="Arial"/>
          <w:szCs w:val="22"/>
        </w:rPr>
        <w:t xml:space="preserve">develop a consistent allocations process across the state under which VLA </w:t>
      </w:r>
      <w:r w:rsidRPr="0082590A">
        <w:rPr>
          <w:rFonts w:cs="Arial"/>
          <w:szCs w:val="22"/>
        </w:rPr>
        <w:t>is responsible for referring children, young people and parents to a child protection lawyer</w:t>
      </w:r>
      <w:r w:rsidR="00C93FA2">
        <w:rPr>
          <w:rFonts w:cs="Arial"/>
          <w:szCs w:val="22"/>
        </w:rPr>
        <w:t xml:space="preserve"> and </w:t>
      </w:r>
      <w:r w:rsidR="00FC3928">
        <w:rPr>
          <w:rFonts w:cs="Arial"/>
          <w:szCs w:val="22"/>
        </w:rPr>
        <w:t xml:space="preserve">will </w:t>
      </w:r>
      <w:r w:rsidR="00C93FA2" w:rsidRPr="00C93FA2">
        <w:rPr>
          <w:rFonts w:cs="Arial"/>
          <w:szCs w:val="22"/>
        </w:rPr>
        <w:t xml:space="preserve">introduce a condition for a </w:t>
      </w:r>
      <w:r w:rsidR="00FC3928">
        <w:rPr>
          <w:rFonts w:cs="Arial"/>
          <w:szCs w:val="22"/>
        </w:rPr>
        <w:t xml:space="preserve">child protection </w:t>
      </w:r>
      <w:r w:rsidR="00C93FA2" w:rsidRPr="00C93FA2">
        <w:rPr>
          <w:rFonts w:cs="Arial"/>
          <w:szCs w:val="22"/>
        </w:rPr>
        <w:t>grant of legal assistance that the case was allocated by VLA</w:t>
      </w:r>
      <w:r w:rsidRPr="0082590A">
        <w:rPr>
          <w:rFonts w:cs="Arial"/>
          <w:szCs w:val="22"/>
        </w:rPr>
        <w:t>.</w:t>
      </w:r>
    </w:p>
    <w:p w14:paraId="6A44850E" w14:textId="1E1E81AE" w:rsidR="005B6F42" w:rsidRPr="00CA4513" w:rsidRDefault="005B6F42" w:rsidP="00CA4513">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b/>
          <w:color w:val="000000" w:themeColor="text1"/>
          <w:szCs w:val="22"/>
        </w:rPr>
      </w:pPr>
      <w:r w:rsidRPr="00CA4513">
        <w:rPr>
          <w:rFonts w:cs="Arial"/>
          <w:b/>
          <w:color w:val="000000" w:themeColor="text1"/>
          <w:szCs w:val="22"/>
        </w:rPr>
        <w:t xml:space="preserve">Action </w:t>
      </w:r>
      <w:r w:rsidR="00D3544B" w:rsidRPr="00CA4513">
        <w:rPr>
          <w:rFonts w:cs="Arial"/>
          <w:b/>
          <w:color w:val="000000" w:themeColor="text1"/>
          <w:szCs w:val="22"/>
        </w:rPr>
        <w:t>35</w:t>
      </w:r>
    </w:p>
    <w:p w14:paraId="61B1633E" w14:textId="78F5D359" w:rsidR="005B6F42" w:rsidRPr="00C93FA2" w:rsidRDefault="00FC3928" w:rsidP="00CA4513">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szCs w:val="22"/>
        </w:rPr>
      </w:pPr>
      <w:r>
        <w:rPr>
          <w:rFonts w:cs="Arial"/>
          <w:szCs w:val="22"/>
        </w:rPr>
        <w:t xml:space="preserve">The Victoria </w:t>
      </w:r>
      <w:r w:rsidR="00CF4D89">
        <w:rPr>
          <w:rFonts w:cs="Arial"/>
          <w:szCs w:val="22"/>
        </w:rPr>
        <w:t>L</w:t>
      </w:r>
      <w:r>
        <w:rPr>
          <w:rFonts w:cs="Arial"/>
          <w:szCs w:val="22"/>
        </w:rPr>
        <w:t>egal Aid lawyer allocations process will include a</w:t>
      </w:r>
      <w:r w:rsidR="00C93FA2" w:rsidRPr="0082590A">
        <w:rPr>
          <w:rFonts w:cs="Arial"/>
          <w:szCs w:val="22"/>
        </w:rPr>
        <w:t xml:space="preserve"> preference to firms on both the </w:t>
      </w:r>
      <w:r>
        <w:rPr>
          <w:rFonts w:cs="Arial"/>
          <w:szCs w:val="22"/>
        </w:rPr>
        <w:t>C</w:t>
      </w:r>
      <w:r w:rsidR="00C93FA2" w:rsidRPr="0082590A">
        <w:rPr>
          <w:rFonts w:cs="Arial"/>
          <w:szCs w:val="22"/>
        </w:rPr>
        <w:t xml:space="preserve">hild Protection </w:t>
      </w:r>
      <w:r w:rsidR="00807075">
        <w:rPr>
          <w:rFonts w:cs="Arial"/>
          <w:szCs w:val="22"/>
        </w:rPr>
        <w:t>P</w:t>
      </w:r>
      <w:r w:rsidR="00C93FA2" w:rsidRPr="0082590A">
        <w:rPr>
          <w:rFonts w:cs="Arial"/>
          <w:szCs w:val="22"/>
        </w:rPr>
        <w:t xml:space="preserve">anel and the Youth Crime </w:t>
      </w:r>
      <w:r w:rsidR="00807075">
        <w:rPr>
          <w:rFonts w:cs="Arial"/>
          <w:szCs w:val="22"/>
        </w:rPr>
        <w:t>P</w:t>
      </w:r>
      <w:r w:rsidR="00C93FA2" w:rsidRPr="0082590A">
        <w:rPr>
          <w:rFonts w:cs="Arial"/>
          <w:szCs w:val="22"/>
        </w:rPr>
        <w:t>anel when referring children and young people</w:t>
      </w:r>
      <w:r w:rsidR="005B6F42" w:rsidRPr="00C93FA2">
        <w:rPr>
          <w:rFonts w:cs="Arial"/>
          <w:szCs w:val="22"/>
        </w:rPr>
        <w:t xml:space="preserve">.  </w:t>
      </w:r>
    </w:p>
    <w:p w14:paraId="6D3936B5" w14:textId="7F3E441B" w:rsidR="005B6F42" w:rsidRPr="00CA4513" w:rsidRDefault="005B6F42" w:rsidP="00CA4513">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b/>
          <w:color w:val="000000" w:themeColor="text1"/>
          <w:szCs w:val="22"/>
        </w:rPr>
      </w:pPr>
      <w:r w:rsidRPr="00CA4513">
        <w:rPr>
          <w:rFonts w:cs="Arial"/>
          <w:b/>
          <w:color w:val="000000" w:themeColor="text1"/>
          <w:szCs w:val="22"/>
        </w:rPr>
        <w:t xml:space="preserve">Action </w:t>
      </w:r>
      <w:r w:rsidR="00D3544B" w:rsidRPr="00CA4513">
        <w:rPr>
          <w:rFonts w:cs="Arial"/>
          <w:b/>
          <w:color w:val="000000" w:themeColor="text1"/>
          <w:szCs w:val="22"/>
        </w:rPr>
        <w:t>36</w:t>
      </w:r>
    </w:p>
    <w:p w14:paraId="46F4C141" w14:textId="37103CEB" w:rsidR="005B6F42" w:rsidRPr="00FC3928" w:rsidRDefault="00FC3928" w:rsidP="00CA4513">
      <w:pPr>
        <w:pBdr>
          <w:top w:val="single" w:sz="4" w:space="1" w:color="auto"/>
          <w:left w:val="single" w:sz="4" w:space="4" w:color="auto"/>
          <w:bottom w:val="single" w:sz="4" w:space="1" w:color="auto"/>
          <w:right w:val="single" w:sz="4" w:space="4" w:color="auto"/>
        </w:pBdr>
        <w:shd w:val="clear" w:color="auto" w:fill="D0CECE" w:themeFill="background2" w:themeFillShade="E6"/>
        <w:rPr>
          <w:rFonts w:cs="Arial"/>
          <w:szCs w:val="22"/>
        </w:rPr>
      </w:pPr>
      <w:r>
        <w:rPr>
          <w:rFonts w:cs="Arial"/>
          <w:szCs w:val="22"/>
        </w:rPr>
        <w:t xml:space="preserve">The </w:t>
      </w:r>
      <w:r w:rsidR="005B6F42" w:rsidRPr="0082590A">
        <w:rPr>
          <w:rFonts w:cs="Arial"/>
          <w:szCs w:val="22"/>
        </w:rPr>
        <w:t xml:space="preserve">Victoria Legal Aid </w:t>
      </w:r>
      <w:r w:rsidR="00F34D84">
        <w:rPr>
          <w:rFonts w:cs="Arial"/>
          <w:szCs w:val="22"/>
        </w:rPr>
        <w:t xml:space="preserve">lawyer </w:t>
      </w:r>
      <w:r w:rsidR="005B6F42" w:rsidRPr="0082590A">
        <w:rPr>
          <w:rFonts w:cs="Arial"/>
          <w:szCs w:val="22"/>
        </w:rPr>
        <w:t xml:space="preserve">allocations process </w:t>
      </w:r>
      <w:r w:rsidR="00F34D84">
        <w:rPr>
          <w:rFonts w:cs="Arial"/>
          <w:szCs w:val="22"/>
        </w:rPr>
        <w:t>will</w:t>
      </w:r>
      <w:r w:rsidR="005B6F42" w:rsidRPr="0082590A">
        <w:rPr>
          <w:rFonts w:cs="Arial"/>
          <w:szCs w:val="22"/>
        </w:rPr>
        <w:t xml:space="preserve"> give Aboriginal and/or Torres Strait Islander children, young people and parents the choice of being represented by an Aboriginal legal service, where </w:t>
      </w:r>
      <w:r w:rsidR="005B6F42" w:rsidRPr="00FC3928">
        <w:rPr>
          <w:rFonts w:cs="Arial"/>
          <w:szCs w:val="22"/>
        </w:rPr>
        <w:t>one is available.</w:t>
      </w:r>
    </w:p>
    <w:p w14:paraId="61C02FAC" w14:textId="77777777" w:rsidR="004F465B" w:rsidRPr="00220F7D" w:rsidRDefault="004F465B" w:rsidP="00260BA5">
      <w:pPr>
        <w:spacing w:after="160" w:line="259" w:lineRule="auto"/>
      </w:pPr>
    </w:p>
    <w:p w14:paraId="4DF549C6" w14:textId="34A29911" w:rsidR="00ED20E9" w:rsidRPr="00220F7D" w:rsidRDefault="00ED20E9" w:rsidP="00260BA5">
      <w:pPr>
        <w:spacing w:after="160" w:line="259" w:lineRule="auto"/>
      </w:pPr>
    </w:p>
    <w:p w14:paraId="06851885" w14:textId="436DCC1B" w:rsidR="00C656C5" w:rsidRPr="00220F7D" w:rsidRDefault="00C656C5" w:rsidP="009A4019">
      <w:pPr>
        <w:spacing w:after="160" w:line="259" w:lineRule="auto"/>
        <w:rPr>
          <w:rFonts w:eastAsiaTheme="minorHAnsi" w:cstheme="minorBidi"/>
          <w:szCs w:val="22"/>
        </w:rPr>
      </w:pPr>
    </w:p>
    <w:sectPr w:rsidR="00C656C5" w:rsidRPr="00220F7D" w:rsidSect="004878E6">
      <w:headerReference w:type="first" r:id="rId32"/>
      <w:pgSz w:w="11906" w:h="16838" w:code="9"/>
      <w:pgMar w:top="1418" w:right="992" w:bottom="1134" w:left="1134" w:header="851" w:footer="284" w:gutter="0"/>
      <w:paperSrc w:first="7" w:other="7"/>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E9EEFF" w14:textId="77777777" w:rsidR="00685664" w:rsidRDefault="00685664">
      <w:r>
        <w:separator/>
      </w:r>
    </w:p>
    <w:p w14:paraId="0882A832" w14:textId="77777777" w:rsidR="00685664" w:rsidRDefault="00685664"/>
    <w:p w14:paraId="177B4DE0" w14:textId="77777777" w:rsidR="00685664" w:rsidRDefault="00685664"/>
  </w:endnote>
  <w:endnote w:type="continuationSeparator" w:id="0">
    <w:p w14:paraId="42C2911E" w14:textId="77777777" w:rsidR="00685664" w:rsidRDefault="00685664">
      <w:r>
        <w:continuationSeparator/>
      </w:r>
    </w:p>
    <w:p w14:paraId="3D4612A0" w14:textId="77777777" w:rsidR="00685664" w:rsidRDefault="00685664"/>
    <w:p w14:paraId="44455F17" w14:textId="77777777" w:rsidR="00685664" w:rsidRDefault="006856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roman"/>
    <w:pitch w:val="fixed"/>
    <w:sig w:usb0="E00002FF" w:usb1="6AC7FDFB" w:usb2="08000012" w:usb3="00000000" w:csb0="0002009F" w:csb1="00000000"/>
  </w:font>
  <w:font w:name="Arial Unicode MS">
    <w:panose1 w:val="020B0604020202020204"/>
    <w:charset w:val="00"/>
    <w:family w:val="swiss"/>
    <w:pitch w:val="variable"/>
    <w:sig w:usb0="F7FFAFFF" w:usb1="E9DFFFFF" w:usb2="0000003F" w:usb3="00000000" w:csb0="003F01FF" w:csb1="00000000"/>
  </w:font>
  <w:font w:name="Merriweathe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947CF" w14:textId="77777777" w:rsidR="00934B1C" w:rsidRDefault="00934B1C" w:rsidP="004E0688">
    <w:pPr>
      <w:pBdr>
        <w:top w:val="single" w:sz="12"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17BAD" w14:textId="77777777" w:rsidR="00934B1C" w:rsidRPr="00C97428" w:rsidRDefault="00934B1C" w:rsidP="005375A4">
    <w:pPr>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A2869" w14:textId="257780C4" w:rsidR="00934B1C" w:rsidRDefault="00934B1C" w:rsidP="003453DF">
    <w:pPr>
      <w:pStyle w:val="Filename"/>
      <w:tabs>
        <w:tab w:val="clear" w:pos="9240"/>
      </w:tabs>
    </w:pPr>
    <w:r>
      <w:t>Victoria Legal Aid - Child Protection Legal Aid Services Review: Final Report – September 2017</w:t>
    </w:r>
  </w:p>
  <w:p w14:paraId="009CF5D4" w14:textId="0B28F222" w:rsidR="00934B1C" w:rsidRPr="002B4970" w:rsidRDefault="00934B1C" w:rsidP="000D6143">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4878E6">
      <w:rPr>
        <w:rStyle w:val="PageNumber"/>
        <w:noProof/>
      </w:rPr>
      <w:t>i</w:t>
    </w:r>
    <w:r>
      <w:rPr>
        <w:rStyle w:val="PageNumber"/>
      </w:rPr>
      <w:fldChar w:fldCharType="end"/>
    </w:r>
    <w:r>
      <w:rPr>
        <w:rStyle w:val="PageNumber"/>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04540" w14:textId="5E8D7C05" w:rsidR="00934B1C" w:rsidRDefault="00934B1C" w:rsidP="003453DF">
    <w:pPr>
      <w:pStyle w:val="Filename"/>
      <w:tabs>
        <w:tab w:val="clear" w:pos="9240"/>
      </w:tabs>
    </w:pPr>
    <w:r>
      <w:t>Victoria Legal Aid - Child Protection Legal Aid Services Review: Final Report – September 2017</w:t>
    </w:r>
  </w:p>
  <w:p w14:paraId="4C0D5355" w14:textId="2587AC1F" w:rsidR="00934B1C" w:rsidRPr="00062699" w:rsidRDefault="00934B1C" w:rsidP="003453DF">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4878E6">
      <w:rPr>
        <w:rStyle w:val="PageNumber"/>
        <w:noProof/>
      </w:rPr>
      <w:t>2</w:t>
    </w:r>
    <w:r>
      <w:rPr>
        <w:rStyle w:val="PageNumber"/>
      </w:rPr>
      <w:fldChar w:fldCharType="end"/>
    </w:r>
    <w:r>
      <w:rPr>
        <w:rStyle w:val="PageNumber"/>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5CE38" w14:textId="77A938D5" w:rsidR="00934B1C" w:rsidRDefault="00934B1C" w:rsidP="003453DF">
    <w:pPr>
      <w:pStyle w:val="Filename"/>
      <w:tabs>
        <w:tab w:val="clear" w:pos="9240"/>
      </w:tabs>
    </w:pPr>
    <w:r>
      <w:t>Victoria Legal Aid - Child Protection Legal Aid Services Review: Final Report – September 2017</w:t>
    </w:r>
  </w:p>
  <w:p w14:paraId="7AC532AD" w14:textId="5BA8A4FC" w:rsidR="00934B1C" w:rsidRPr="002B4970" w:rsidRDefault="00934B1C" w:rsidP="000D6143">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4878E6">
      <w:rPr>
        <w:rStyle w:val="PageNumber"/>
        <w:noProof/>
      </w:rPr>
      <w:t>1</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94222A" w14:textId="77777777" w:rsidR="00685664" w:rsidRPr="00E9228F" w:rsidRDefault="00685664" w:rsidP="00E9228F">
      <w:pPr>
        <w:rPr>
          <w:sz w:val="18"/>
          <w:szCs w:val="18"/>
        </w:rPr>
      </w:pPr>
      <w:r w:rsidRPr="006831FC">
        <w:rPr>
          <w:sz w:val="18"/>
        </w:rPr>
        <w:separator/>
      </w:r>
    </w:p>
  </w:footnote>
  <w:footnote w:type="continuationSeparator" w:id="0">
    <w:p w14:paraId="3280D616" w14:textId="77777777" w:rsidR="00685664" w:rsidRDefault="00685664">
      <w:r>
        <w:continuationSeparator/>
      </w:r>
    </w:p>
    <w:p w14:paraId="13A1CF3B" w14:textId="77777777" w:rsidR="00685664" w:rsidRDefault="00685664"/>
    <w:p w14:paraId="4197B79E" w14:textId="77777777" w:rsidR="00685664" w:rsidRDefault="00685664"/>
  </w:footnote>
  <w:footnote w:id="1">
    <w:p w14:paraId="578AB3E0" w14:textId="4A108ECE" w:rsidR="00934B1C" w:rsidRDefault="00934B1C">
      <w:pPr>
        <w:pStyle w:val="FootnoteText"/>
      </w:pPr>
      <w:r>
        <w:rPr>
          <w:rStyle w:val="FootnoteReference"/>
        </w:rPr>
        <w:footnoteRef/>
      </w:r>
      <w:r>
        <w:t xml:space="preserve"> </w:t>
      </w:r>
      <w:r w:rsidRPr="00163076">
        <w:rPr>
          <w:i/>
        </w:rPr>
        <w:t>Charter of Human Rights and Responsibilities Act 2006</w:t>
      </w:r>
      <w:r w:rsidRPr="00163076">
        <w:t xml:space="preserve"> (Vic)</w:t>
      </w:r>
      <w:r>
        <w:t>.</w:t>
      </w:r>
    </w:p>
  </w:footnote>
  <w:footnote w:id="2">
    <w:p w14:paraId="1D32DF37" w14:textId="368F8C20" w:rsidR="00934B1C" w:rsidRPr="00FF099F" w:rsidRDefault="00934B1C">
      <w:pPr>
        <w:pStyle w:val="FootnoteText"/>
        <w:rPr>
          <w:rFonts w:cs="Arial"/>
        </w:rPr>
      </w:pPr>
      <w:r w:rsidRPr="00FF099F">
        <w:rPr>
          <w:rStyle w:val="FootnoteReference"/>
          <w:rFonts w:cs="Arial"/>
        </w:rPr>
        <w:footnoteRef/>
      </w:r>
      <w:r>
        <w:rPr>
          <w:rFonts w:cs="Arial"/>
        </w:rPr>
        <w:t xml:space="preserve"> “Always was, always will be Koori children – systemic inquiry into services provided to Aboriginal children and young people in out-of-home-care in Victoria”, commission for Children and Young People, 2006</w:t>
      </w:r>
    </w:p>
  </w:footnote>
  <w:footnote w:id="3">
    <w:p w14:paraId="714B4F09" w14:textId="453AE5A9" w:rsidR="00934B1C" w:rsidRPr="009462F3" w:rsidRDefault="00934B1C" w:rsidP="002272F2">
      <w:pPr>
        <w:pStyle w:val="FootnoteText"/>
        <w:ind w:left="0" w:firstLine="0"/>
        <w:rPr>
          <w:lang w:val="en-US"/>
        </w:rPr>
      </w:pPr>
      <w:r>
        <w:rPr>
          <w:rStyle w:val="FootnoteReference"/>
        </w:rPr>
        <w:footnoteRef/>
      </w:r>
      <w:r>
        <w:t xml:space="preserve"> IMHA is VLA’s </w:t>
      </w:r>
      <w:hyperlink r:id="rId1" w:history="1">
        <w:r w:rsidRPr="00C60238">
          <w:rPr>
            <w:rStyle w:val="Hyperlink"/>
          </w:rPr>
          <w:t>Independent Mental Health Advocacy service</w:t>
        </w:r>
      </w:hyperlink>
      <w:r>
        <w:t>. The Speaking from Experience group is a</w:t>
      </w:r>
      <w:r>
        <w:rPr>
          <w:lang w:val="en-US"/>
        </w:rPr>
        <w:t>n advisory group of people with lived experience of the mental health system who provide advice to the service to ensure that it is client focused.</w:t>
      </w:r>
    </w:p>
  </w:footnote>
  <w:footnote w:id="4">
    <w:p w14:paraId="7067DB77" w14:textId="67BBC3C6" w:rsidR="00934B1C" w:rsidRPr="00133B48" w:rsidRDefault="00934B1C" w:rsidP="00FE6E76">
      <w:pPr>
        <w:pStyle w:val="FootnoteText"/>
      </w:pPr>
      <w:r>
        <w:rPr>
          <w:rStyle w:val="FootnoteReference"/>
        </w:rPr>
        <w:footnoteRef/>
      </w:r>
      <w:r>
        <w:t xml:space="preserve"> Marina Lalayants, Meaghan Baier, Anne Benedict and Diana Mera, “</w:t>
      </w:r>
      <w:r>
        <w:rPr>
          <w:rStyle w:val="nlmarticle-title"/>
          <w:rFonts w:cs="Arial"/>
          <w:lang w:val="en"/>
        </w:rPr>
        <w:t>Peer Support Groups for Child Welfare–Involved Families”, Journal of Family Social Work, Volume 18, 2015 – Volume 5</w:t>
      </w:r>
    </w:p>
  </w:footnote>
  <w:footnote w:id="5">
    <w:p w14:paraId="2364623F" w14:textId="5E65B78A" w:rsidR="00934B1C" w:rsidRPr="009B0AA7" w:rsidRDefault="00934B1C">
      <w:pPr>
        <w:pStyle w:val="FootnoteText"/>
        <w:rPr>
          <w:lang w:val="en-US"/>
        </w:rPr>
      </w:pPr>
      <w:r>
        <w:rPr>
          <w:rStyle w:val="FootnoteReference"/>
        </w:rPr>
        <w:footnoteRef/>
      </w:r>
      <w:r>
        <w:t xml:space="preserve"> </w:t>
      </w:r>
      <w:r>
        <w:rPr>
          <w:lang w:val="en-US"/>
        </w:rPr>
        <w:t xml:space="preserve">Royal Commission into Family Violence (Victoria) 2016, </w:t>
      </w:r>
      <w:hyperlink r:id="rId2" w:history="1">
        <w:r w:rsidRPr="009B0AA7">
          <w:rPr>
            <w:rStyle w:val="Hyperlink"/>
            <w:lang w:val="en-US"/>
          </w:rPr>
          <w:t>http://www.rcfv.com.au/</w:t>
        </w:r>
      </w:hyperlink>
    </w:p>
  </w:footnote>
  <w:footnote w:id="6">
    <w:p w14:paraId="39E78282" w14:textId="5DB74167" w:rsidR="00934B1C" w:rsidRPr="009B0AA7" w:rsidRDefault="00934B1C">
      <w:pPr>
        <w:pStyle w:val="FootnoteText"/>
        <w:rPr>
          <w:lang w:val="en-US"/>
        </w:rPr>
      </w:pPr>
      <w:r>
        <w:rPr>
          <w:rStyle w:val="FootnoteReference"/>
        </w:rPr>
        <w:footnoteRef/>
      </w:r>
      <w:r>
        <w:t xml:space="preserve"> </w:t>
      </w:r>
      <w:r w:rsidRPr="00220F7D">
        <w:t>Victorian Ombudsman ‘Reporting and Investigating Allegations of Abuse in the Disability Sector’</w:t>
      </w:r>
      <w:r>
        <w:t xml:space="preserve">, 2015, </w:t>
      </w:r>
      <w:hyperlink r:id="rId3" w:history="1">
        <w:r w:rsidRPr="009B0AA7">
          <w:rPr>
            <w:rStyle w:val="Hyperlink"/>
          </w:rPr>
          <w:t>https://www.ombudsman.vic.gov.au/getattachment/45e28c63-24b0-4efd-b313-85f4f6e44d3f</w:t>
        </w:r>
      </w:hyperlink>
    </w:p>
  </w:footnote>
  <w:footnote w:id="7">
    <w:p w14:paraId="22B73DA0" w14:textId="59CB879C" w:rsidR="00934B1C" w:rsidRPr="009B0AA7" w:rsidRDefault="00934B1C">
      <w:pPr>
        <w:pStyle w:val="FootnoteText"/>
        <w:rPr>
          <w:lang w:val="en-US"/>
        </w:rPr>
      </w:pPr>
      <w:r>
        <w:rPr>
          <w:rStyle w:val="FootnoteReference"/>
        </w:rPr>
        <w:footnoteRef/>
      </w:r>
      <w:r>
        <w:t xml:space="preserve"> </w:t>
      </w:r>
      <w:r>
        <w:rPr>
          <w:lang w:val="en-US"/>
        </w:rPr>
        <w:t xml:space="preserve">“.as a good parent would…” Inquiry into the adequacy of the provision of residential care services to Victorian children and young people who have been subject to sexual exploitation whilst residing in residential care, Commission for Children and Young People, 2015, </w:t>
      </w:r>
      <w:hyperlink r:id="rId4" w:history="1">
        <w:r w:rsidRPr="009B0AA7">
          <w:rPr>
            <w:rStyle w:val="Hyperlink"/>
            <w:lang w:val="en-US"/>
          </w:rPr>
          <w:t>https://ccyp.vic.gov.au/assets/Publications-inquiries/as-a-good-parent-would.pdf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BCB69" w14:textId="77777777" w:rsidR="00934B1C" w:rsidRDefault="00685664">
    <w:pPr>
      <w:pStyle w:val="Header"/>
    </w:pPr>
    <w:r>
      <w:rPr>
        <w:noProof/>
      </w:rPr>
      <w:pict w14:anchorId="256B8E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1" type="#_x0000_t136" style="position:absolute;margin-left:0;margin-top:0;width:85.5pt;height:56.25pt;rotation:315;z-index:-251659264;mso-position-horizontal:center;mso-position-horizontal-relative:margin;mso-position-vertical:center;mso-position-vertical-relative:margin" o:allowincell="f" fillcolor="silver" stroked="f">
          <v:fill opacity=".5"/>
          <v:textpath style="font-family:&quot;Arial Narrow&quot;;font-size:48pt" string="Draft"/>
          <w10:wrap anchorx="margin" anchory="margin"/>
        </v:shape>
      </w:pict>
    </w:r>
    <w:r>
      <w:rPr>
        <w:noProof/>
        <w:lang w:eastAsia="en-AU"/>
      </w:rPr>
      <w:pict w14:anchorId="2A51036B">
        <v:shape id="PowerPlusWaterMarkObject3" o:spid="_x0000_s2050" type="#_x0000_t136" style="position:absolute;margin-left:0;margin-top:0;width:377.3pt;height:22in;rotation:300;z-index:251656192;mso-position-horizontal:center;mso-position-horizontal-relative:margin;mso-position-vertical:center;mso-position-vertical-relative:margin" fillcolor="#c8c8c8" stroked="f">
          <v:fill opacity="52429f"/>
          <v:shadow color="#868686"/>
          <v:textpath style="font-family:&quot;Arial&quot;;font-size:54pt;font-weight:bold;v-text-kern:t" trim="t" fitpath="t" string=" "/>
          <o:lock v:ext="edit" aspectratio="t"/>
          <w10:wrap side="largest"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201BE" w14:textId="1EC06D77" w:rsidR="00934B1C" w:rsidRPr="00665568" w:rsidRDefault="00934B1C" w:rsidP="003453DF">
    <w:pPr>
      <w:pStyle w:val="Header"/>
      <w:tabs>
        <w:tab w:val="clear" w:pos="4604"/>
        <w:tab w:val="clear" w:pos="9214"/>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9905B" w14:textId="6A0728E1" w:rsidR="00934B1C" w:rsidRPr="00665568" w:rsidRDefault="00934B1C" w:rsidP="008171E2">
    <w:pPr>
      <w:pStyle w:val="Header"/>
      <w:pBdr>
        <w:bottom w:val="none" w:sz="0" w:space="0" w:color="auto"/>
      </w:pBdr>
      <w:tabs>
        <w:tab w:val="clear" w:pos="4604"/>
        <w:tab w:val="clear" w:pos="9214"/>
      </w:tabs>
    </w:pPr>
    <w:r>
      <w:rPr>
        <w:noProof/>
        <w:lang w:eastAsia="en-AU"/>
      </w:rPr>
      <w:drawing>
        <wp:anchor distT="0" distB="0" distL="114300" distR="114300" simplePos="0" relativeHeight="251663360" behindDoc="0" locked="0" layoutInCell="1" allowOverlap="1" wp14:anchorId="7D53CCF8" wp14:editId="0C0063A8">
          <wp:simplePos x="0" y="0"/>
          <wp:positionH relativeFrom="page">
            <wp:posOffset>177801</wp:posOffset>
          </wp:positionH>
          <wp:positionV relativeFrom="page">
            <wp:posOffset>177800</wp:posOffset>
          </wp:positionV>
          <wp:extent cx="7221597" cy="1806928"/>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01.jpg"/>
                  <pic:cNvPicPr/>
                </pic:nvPicPr>
                <pic:blipFill>
                  <a:blip r:embed="rId1">
                    <a:extLst>
                      <a:ext uri="{28A0092B-C50C-407E-A947-70E740481C1C}">
                        <a14:useLocalDpi xmlns:a14="http://schemas.microsoft.com/office/drawing/2010/main" val="0"/>
                      </a:ext>
                    </a:extLst>
                  </a:blip>
                  <a:stretch>
                    <a:fillRect/>
                  </a:stretch>
                </pic:blipFill>
                <pic:spPr>
                  <a:xfrm>
                    <a:off x="0" y="0"/>
                    <a:ext cx="7221597" cy="1806928"/>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AD9D6" w14:textId="77777777" w:rsidR="00934B1C" w:rsidRPr="00665568" w:rsidRDefault="00934B1C" w:rsidP="008171E2">
    <w:pPr>
      <w:pStyle w:val="Header"/>
      <w:pBdr>
        <w:bottom w:val="none" w:sz="0" w:space="0" w:color="auto"/>
      </w:pBdr>
      <w:tabs>
        <w:tab w:val="clear" w:pos="4604"/>
        <w:tab w:val="clear" w:pos="9214"/>
      </w:tabs>
    </w:pPr>
    <w:r>
      <w:rPr>
        <w:noProof/>
        <w:lang w:eastAsia="en-AU"/>
      </w:rPr>
      <w:drawing>
        <wp:anchor distT="0" distB="0" distL="114300" distR="114300" simplePos="0" relativeHeight="251665408" behindDoc="0" locked="0" layoutInCell="1" allowOverlap="1" wp14:anchorId="7B93B1F8" wp14:editId="62352EEA">
          <wp:simplePos x="0" y="0"/>
          <wp:positionH relativeFrom="page">
            <wp:posOffset>177800</wp:posOffset>
          </wp:positionH>
          <wp:positionV relativeFrom="page">
            <wp:posOffset>177800</wp:posOffset>
          </wp:positionV>
          <wp:extent cx="7221597" cy="1806927"/>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01.jpg"/>
                  <pic:cNvPicPr/>
                </pic:nvPicPr>
                <pic:blipFill>
                  <a:blip r:embed="rId1">
                    <a:extLst>
                      <a:ext uri="{28A0092B-C50C-407E-A947-70E740481C1C}">
                        <a14:useLocalDpi xmlns:a14="http://schemas.microsoft.com/office/drawing/2010/main" val="0"/>
                      </a:ext>
                    </a:extLst>
                  </a:blip>
                  <a:stretch>
                    <a:fillRect/>
                  </a:stretch>
                </pic:blipFill>
                <pic:spPr>
                  <a:xfrm>
                    <a:off x="0" y="0"/>
                    <a:ext cx="7221597" cy="1806927"/>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1FE89" w14:textId="77777777" w:rsidR="00934B1C" w:rsidRPr="00665568" w:rsidRDefault="00934B1C" w:rsidP="008171E2">
    <w:pPr>
      <w:pStyle w:val="Header"/>
      <w:pBdr>
        <w:bottom w:val="none" w:sz="0" w:space="0" w:color="auto"/>
      </w:pBdr>
      <w:tabs>
        <w:tab w:val="clear" w:pos="4604"/>
        <w:tab w:val="clear" w:pos="9214"/>
      </w:tabs>
    </w:pPr>
    <w:r>
      <w:rPr>
        <w:noProof/>
        <w:lang w:eastAsia="en-AU"/>
      </w:rPr>
      <w:drawing>
        <wp:anchor distT="0" distB="0" distL="114300" distR="114300" simplePos="0" relativeHeight="251667456" behindDoc="0" locked="0" layoutInCell="1" allowOverlap="1" wp14:anchorId="57BEA4FC" wp14:editId="01FD6A8E">
          <wp:simplePos x="0" y="0"/>
          <wp:positionH relativeFrom="page">
            <wp:posOffset>177802</wp:posOffset>
          </wp:positionH>
          <wp:positionV relativeFrom="page">
            <wp:posOffset>177800</wp:posOffset>
          </wp:positionV>
          <wp:extent cx="7221593" cy="1806927"/>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01.jpg"/>
                  <pic:cNvPicPr/>
                </pic:nvPicPr>
                <pic:blipFill>
                  <a:blip r:embed="rId1">
                    <a:extLst>
                      <a:ext uri="{28A0092B-C50C-407E-A947-70E740481C1C}">
                        <a14:useLocalDpi xmlns:a14="http://schemas.microsoft.com/office/drawing/2010/main" val="0"/>
                      </a:ext>
                    </a:extLst>
                  </a:blip>
                  <a:stretch>
                    <a:fillRect/>
                  </a:stretch>
                </pic:blipFill>
                <pic:spPr>
                  <a:xfrm>
                    <a:off x="0" y="0"/>
                    <a:ext cx="7221593" cy="1806927"/>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F16F1" w14:textId="77777777" w:rsidR="00934B1C" w:rsidRPr="00665568" w:rsidRDefault="00934B1C" w:rsidP="008171E2">
    <w:pPr>
      <w:pStyle w:val="Header"/>
      <w:pBdr>
        <w:bottom w:val="none" w:sz="0" w:space="0" w:color="auto"/>
      </w:pBdr>
      <w:tabs>
        <w:tab w:val="clear" w:pos="4604"/>
        <w:tab w:val="clear" w:pos="9214"/>
      </w:tabs>
    </w:pPr>
    <w:r>
      <w:rPr>
        <w:noProof/>
        <w:lang w:eastAsia="en-AU"/>
      </w:rPr>
      <w:drawing>
        <wp:anchor distT="0" distB="0" distL="114300" distR="114300" simplePos="0" relativeHeight="251669504" behindDoc="0" locked="0" layoutInCell="1" allowOverlap="1" wp14:anchorId="655010A9" wp14:editId="58A79A40">
          <wp:simplePos x="0" y="0"/>
          <wp:positionH relativeFrom="page">
            <wp:posOffset>177800</wp:posOffset>
          </wp:positionH>
          <wp:positionV relativeFrom="page">
            <wp:posOffset>177800</wp:posOffset>
          </wp:positionV>
          <wp:extent cx="7221593" cy="1806926"/>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01.jpg"/>
                  <pic:cNvPicPr/>
                </pic:nvPicPr>
                <pic:blipFill>
                  <a:blip r:embed="rId1">
                    <a:extLst>
                      <a:ext uri="{28A0092B-C50C-407E-A947-70E740481C1C}">
                        <a14:useLocalDpi xmlns:a14="http://schemas.microsoft.com/office/drawing/2010/main" val="0"/>
                      </a:ext>
                    </a:extLst>
                  </a:blip>
                  <a:stretch>
                    <a:fillRect/>
                  </a:stretch>
                </pic:blipFill>
                <pic:spPr>
                  <a:xfrm>
                    <a:off x="0" y="0"/>
                    <a:ext cx="7221593" cy="1806926"/>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6A570" w14:textId="77777777" w:rsidR="00934B1C" w:rsidRPr="00665568" w:rsidRDefault="00934B1C" w:rsidP="008171E2">
    <w:pPr>
      <w:pStyle w:val="Header"/>
      <w:pBdr>
        <w:bottom w:val="none" w:sz="0" w:space="0" w:color="auto"/>
      </w:pBdr>
      <w:tabs>
        <w:tab w:val="clear" w:pos="4604"/>
        <w:tab w:val="clear" w:pos="9214"/>
      </w:tabs>
    </w:pPr>
    <w:r>
      <w:rPr>
        <w:noProof/>
        <w:lang w:eastAsia="en-AU"/>
      </w:rPr>
      <w:drawing>
        <wp:anchor distT="0" distB="0" distL="114300" distR="114300" simplePos="0" relativeHeight="251671552" behindDoc="0" locked="0" layoutInCell="1" allowOverlap="1" wp14:anchorId="42D5831E" wp14:editId="1996F8D5">
          <wp:simplePos x="0" y="0"/>
          <wp:positionH relativeFrom="page">
            <wp:posOffset>177802</wp:posOffset>
          </wp:positionH>
          <wp:positionV relativeFrom="page">
            <wp:posOffset>177800</wp:posOffset>
          </wp:positionV>
          <wp:extent cx="7221589" cy="1806926"/>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01.jpg"/>
                  <pic:cNvPicPr/>
                </pic:nvPicPr>
                <pic:blipFill>
                  <a:blip r:embed="rId1">
                    <a:extLst>
                      <a:ext uri="{28A0092B-C50C-407E-A947-70E740481C1C}">
                        <a14:useLocalDpi xmlns:a14="http://schemas.microsoft.com/office/drawing/2010/main" val="0"/>
                      </a:ext>
                    </a:extLst>
                  </a:blip>
                  <a:stretch>
                    <a:fillRect/>
                  </a:stretch>
                </pic:blipFill>
                <pic:spPr>
                  <a:xfrm>
                    <a:off x="0" y="0"/>
                    <a:ext cx="7221589" cy="1806926"/>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984E0" w14:textId="77777777" w:rsidR="00934B1C" w:rsidRPr="00665568" w:rsidRDefault="00934B1C" w:rsidP="008171E2">
    <w:pPr>
      <w:pStyle w:val="Header"/>
      <w:pBdr>
        <w:bottom w:val="none" w:sz="0" w:space="0" w:color="auto"/>
      </w:pBdr>
      <w:tabs>
        <w:tab w:val="clear" w:pos="4604"/>
        <w:tab w:val="clear" w:pos="9214"/>
      </w:tabs>
    </w:pPr>
    <w:r>
      <w:rPr>
        <w:noProof/>
        <w:lang w:eastAsia="en-AU"/>
      </w:rPr>
      <w:drawing>
        <wp:anchor distT="0" distB="0" distL="114300" distR="114300" simplePos="0" relativeHeight="251673600" behindDoc="0" locked="0" layoutInCell="1" allowOverlap="1" wp14:anchorId="1E8B8894" wp14:editId="4931C35A">
          <wp:simplePos x="0" y="0"/>
          <wp:positionH relativeFrom="page">
            <wp:posOffset>177800</wp:posOffset>
          </wp:positionH>
          <wp:positionV relativeFrom="page">
            <wp:posOffset>177800</wp:posOffset>
          </wp:positionV>
          <wp:extent cx="7221589" cy="180692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01.jpg"/>
                  <pic:cNvPicPr/>
                </pic:nvPicPr>
                <pic:blipFill>
                  <a:blip r:embed="rId1">
                    <a:extLst>
                      <a:ext uri="{28A0092B-C50C-407E-A947-70E740481C1C}">
                        <a14:useLocalDpi xmlns:a14="http://schemas.microsoft.com/office/drawing/2010/main" val="0"/>
                      </a:ext>
                    </a:extLst>
                  </a:blip>
                  <a:stretch>
                    <a:fillRect/>
                  </a:stretch>
                </pic:blipFill>
                <pic:spPr>
                  <a:xfrm>
                    <a:off x="0" y="0"/>
                    <a:ext cx="7221589" cy="1806925"/>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36733" w14:textId="77777777" w:rsidR="00934B1C" w:rsidRPr="00665568" w:rsidRDefault="00934B1C" w:rsidP="008171E2">
    <w:pPr>
      <w:pStyle w:val="Header"/>
      <w:pBdr>
        <w:bottom w:val="none" w:sz="0" w:space="0" w:color="auto"/>
      </w:pBdr>
      <w:tabs>
        <w:tab w:val="clear" w:pos="4604"/>
        <w:tab w:val="clear" w:pos="9214"/>
      </w:tabs>
    </w:pPr>
    <w:r>
      <w:rPr>
        <w:noProof/>
        <w:lang w:eastAsia="en-AU"/>
      </w:rPr>
      <w:drawing>
        <wp:anchor distT="0" distB="0" distL="114300" distR="114300" simplePos="0" relativeHeight="251675648" behindDoc="0" locked="0" layoutInCell="1" allowOverlap="1" wp14:anchorId="2B7AD669" wp14:editId="33F3F723">
          <wp:simplePos x="0" y="0"/>
          <wp:positionH relativeFrom="page">
            <wp:posOffset>177802</wp:posOffset>
          </wp:positionH>
          <wp:positionV relativeFrom="page">
            <wp:posOffset>177800</wp:posOffset>
          </wp:positionV>
          <wp:extent cx="7221585" cy="180692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01.jpg"/>
                  <pic:cNvPicPr/>
                </pic:nvPicPr>
                <pic:blipFill>
                  <a:blip r:embed="rId1">
                    <a:extLst>
                      <a:ext uri="{28A0092B-C50C-407E-A947-70E740481C1C}">
                        <a14:useLocalDpi xmlns:a14="http://schemas.microsoft.com/office/drawing/2010/main" val="0"/>
                      </a:ext>
                    </a:extLst>
                  </a:blip>
                  <a:stretch>
                    <a:fillRect/>
                  </a:stretch>
                </pic:blipFill>
                <pic:spPr>
                  <a:xfrm>
                    <a:off x="0" y="0"/>
                    <a:ext cx="7221585" cy="18069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842B8" w14:textId="77777777" w:rsidR="00934B1C" w:rsidRPr="009F7B2D" w:rsidRDefault="00934B1C" w:rsidP="004E0688">
    <w:pPr>
      <w:pStyle w:val="Header"/>
      <w:jc w:val="right"/>
    </w:pPr>
    <w:r>
      <w:rPr>
        <w:noProof/>
        <w:lang w:eastAsia="en-AU"/>
      </w:rPr>
      <w:drawing>
        <wp:inline distT="0" distB="0" distL="0" distR="0" wp14:anchorId="00FCF046" wp14:editId="029A5D17">
          <wp:extent cx="1805305" cy="1449070"/>
          <wp:effectExtent l="0" t="0" r="0" b="0"/>
          <wp:docPr id="1" name="Picture 1" descr="vl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5305" cy="144907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D65F4" w14:textId="77777777" w:rsidR="00934B1C" w:rsidRDefault="00934B1C" w:rsidP="004E71AF">
    <w:pPr>
      <w:spacing w:before="40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04D6F" w14:textId="77777777" w:rsidR="00934B1C" w:rsidRPr="009F7B2D" w:rsidRDefault="00934B1C" w:rsidP="005375A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946C9" w14:textId="77777777" w:rsidR="00934B1C" w:rsidRPr="009F7B2D" w:rsidRDefault="00934B1C" w:rsidP="003453DF">
    <w:pPr>
      <w:pStyle w:val="Header"/>
      <w:tabs>
        <w:tab w:val="clear" w:pos="4604"/>
        <w:tab w:val="clear" w:pos="9214"/>
      </w:tabs>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A6E57" w14:textId="77777777" w:rsidR="00934B1C" w:rsidRDefault="00934B1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07BC3" w14:textId="77777777" w:rsidR="00934B1C" w:rsidRPr="00665568" w:rsidRDefault="00934B1C" w:rsidP="003453DF">
    <w:pPr>
      <w:pStyle w:val="Header"/>
      <w:tabs>
        <w:tab w:val="clear" w:pos="4604"/>
        <w:tab w:val="clear" w:pos="9214"/>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19029" w14:textId="7D5BAC29" w:rsidR="00934B1C" w:rsidRPr="00665568" w:rsidRDefault="00934B1C" w:rsidP="008171E2">
    <w:pPr>
      <w:pStyle w:val="Header"/>
      <w:pBdr>
        <w:bottom w:val="none" w:sz="0" w:space="0" w:color="auto"/>
      </w:pBdr>
      <w:tabs>
        <w:tab w:val="clear" w:pos="4604"/>
        <w:tab w:val="clear" w:pos="9214"/>
      </w:tabs>
    </w:pPr>
    <w:r>
      <w:rPr>
        <w:noProof/>
        <w:lang w:eastAsia="en-AU"/>
      </w:rPr>
      <w:drawing>
        <wp:anchor distT="0" distB="0" distL="114300" distR="114300" simplePos="0" relativeHeight="251659264" behindDoc="0" locked="0" layoutInCell="1" allowOverlap="1" wp14:anchorId="2205A691" wp14:editId="68418437">
          <wp:simplePos x="0" y="0"/>
          <wp:positionH relativeFrom="page">
            <wp:posOffset>180340</wp:posOffset>
          </wp:positionH>
          <wp:positionV relativeFrom="page">
            <wp:posOffset>180340</wp:posOffset>
          </wp:positionV>
          <wp:extent cx="7221600" cy="18072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01.jpg"/>
                  <pic:cNvPicPr/>
                </pic:nvPicPr>
                <pic:blipFill>
                  <a:blip r:embed="rId1">
                    <a:extLst>
                      <a:ext uri="{28A0092B-C50C-407E-A947-70E740481C1C}">
                        <a14:useLocalDpi xmlns:a14="http://schemas.microsoft.com/office/drawing/2010/main" val="0"/>
                      </a:ext>
                    </a:extLst>
                  </a:blip>
                  <a:stretch>
                    <a:fillRect/>
                  </a:stretch>
                </pic:blipFill>
                <pic:spPr>
                  <a:xfrm>
                    <a:off x="0" y="0"/>
                    <a:ext cx="7221600" cy="180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86A07" w14:textId="77777777" w:rsidR="00934B1C" w:rsidRPr="00665568" w:rsidRDefault="00934B1C" w:rsidP="008171E2">
    <w:pPr>
      <w:pStyle w:val="Header"/>
      <w:pBdr>
        <w:bottom w:val="none" w:sz="0" w:space="0" w:color="auto"/>
      </w:pBdr>
      <w:tabs>
        <w:tab w:val="clear" w:pos="4604"/>
        <w:tab w:val="clear" w:pos="9214"/>
      </w:tabs>
    </w:pPr>
    <w:r>
      <w:rPr>
        <w:noProof/>
        <w:lang w:eastAsia="en-AU"/>
      </w:rPr>
      <w:drawing>
        <wp:anchor distT="0" distB="0" distL="114300" distR="114300" simplePos="0" relativeHeight="251661312" behindDoc="0" locked="0" layoutInCell="1" allowOverlap="1" wp14:anchorId="5D286CCD" wp14:editId="1CE0517B">
          <wp:simplePos x="0" y="0"/>
          <wp:positionH relativeFrom="page">
            <wp:posOffset>177800</wp:posOffset>
          </wp:positionH>
          <wp:positionV relativeFrom="page">
            <wp:posOffset>177936</wp:posOffset>
          </wp:positionV>
          <wp:extent cx="7221600" cy="1806928"/>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01.jpg"/>
                  <pic:cNvPicPr/>
                </pic:nvPicPr>
                <pic:blipFill>
                  <a:blip r:embed="rId1">
                    <a:extLst>
                      <a:ext uri="{28A0092B-C50C-407E-A947-70E740481C1C}">
                        <a14:useLocalDpi xmlns:a14="http://schemas.microsoft.com/office/drawing/2010/main" val="0"/>
                      </a:ext>
                    </a:extLst>
                  </a:blip>
                  <a:stretch>
                    <a:fillRect/>
                  </a:stretch>
                </pic:blipFill>
                <pic:spPr>
                  <a:xfrm>
                    <a:off x="0" y="0"/>
                    <a:ext cx="7221600" cy="180692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2EA3DE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5E020D"/>
    <w:multiLevelType w:val="hybridMultilevel"/>
    <w:tmpl w:val="9822C7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89D27C5"/>
    <w:multiLevelType w:val="hybridMultilevel"/>
    <w:tmpl w:val="BAEC8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74995"/>
    <w:multiLevelType w:val="hybridMultilevel"/>
    <w:tmpl w:val="24A63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5" w15:restartNumberingAfterBreak="0">
    <w:nsid w:val="155044CA"/>
    <w:multiLevelType w:val="hybridMultilevel"/>
    <w:tmpl w:val="69BE2306"/>
    <w:lvl w:ilvl="0" w:tplc="0C090001">
      <w:start w:val="1"/>
      <w:numFmt w:val="bullet"/>
      <w:lvlText w:val=""/>
      <w:lvlJc w:val="left"/>
      <w:pPr>
        <w:ind w:left="2628"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DA64C2"/>
    <w:multiLevelType w:val="hybridMultilevel"/>
    <w:tmpl w:val="4DD8A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B64597"/>
    <w:multiLevelType w:val="multilevel"/>
    <w:tmpl w:val="2488FFC0"/>
    <w:lvl w:ilvl="0">
      <w:start w:val="1"/>
      <w:numFmt w:val="decimal"/>
      <w:lvlText w:val="%1"/>
      <w:lvlJc w:val="left"/>
      <w:pPr>
        <w:tabs>
          <w:tab w:val="num" w:pos="432"/>
        </w:tabs>
        <w:ind w:left="720" w:hanging="720"/>
      </w:pPr>
      <w:rPr>
        <w:rFonts w:hint="default"/>
      </w:rPr>
    </w:lvl>
    <w:lvl w:ilvl="1">
      <w:start w:val="1"/>
      <w:numFmt w:val="decimal"/>
      <w:lvlText w:val="%1.%2"/>
      <w:lvlJc w:val="left"/>
      <w:pPr>
        <w:tabs>
          <w:tab w:val="num" w:pos="576"/>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1BA42ADD"/>
    <w:multiLevelType w:val="hybridMultilevel"/>
    <w:tmpl w:val="348AEB2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C577EE5"/>
    <w:multiLevelType w:val="hybridMultilevel"/>
    <w:tmpl w:val="0C6601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E6F31FF"/>
    <w:multiLevelType w:val="hybridMultilevel"/>
    <w:tmpl w:val="823CA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EB37E9F"/>
    <w:multiLevelType w:val="hybridMultilevel"/>
    <w:tmpl w:val="E0C0BDF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3" w15:restartNumberingAfterBreak="0">
    <w:nsid w:val="258D54FC"/>
    <w:multiLevelType w:val="hybridMultilevel"/>
    <w:tmpl w:val="268E6E8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6391F99"/>
    <w:multiLevelType w:val="hybridMultilevel"/>
    <w:tmpl w:val="DAFC94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6EF6135"/>
    <w:multiLevelType w:val="hybridMultilevel"/>
    <w:tmpl w:val="D488D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9B5A08"/>
    <w:multiLevelType w:val="hybridMultilevel"/>
    <w:tmpl w:val="DDD2800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9CD68C4"/>
    <w:multiLevelType w:val="hybridMultilevel"/>
    <w:tmpl w:val="965A8D8A"/>
    <w:lvl w:ilvl="0" w:tplc="D2B64522">
      <w:start w:val="7"/>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2B355556"/>
    <w:multiLevelType w:val="hybridMultilevel"/>
    <w:tmpl w:val="FBFEEA1E"/>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DC40195"/>
    <w:multiLevelType w:val="hybridMultilevel"/>
    <w:tmpl w:val="B7DE66D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DF003DA"/>
    <w:multiLevelType w:val="hybridMultilevel"/>
    <w:tmpl w:val="C194CA4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1" w15:restartNumberingAfterBreak="0">
    <w:nsid w:val="2F7426A9"/>
    <w:multiLevelType w:val="hybridMultilevel"/>
    <w:tmpl w:val="992483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F7F4D61"/>
    <w:multiLevelType w:val="hybridMultilevel"/>
    <w:tmpl w:val="AE986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B6137A"/>
    <w:multiLevelType w:val="hybridMultilevel"/>
    <w:tmpl w:val="AF303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0BE342A"/>
    <w:multiLevelType w:val="multilevel"/>
    <w:tmpl w:val="6EAC2E86"/>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25" w15:restartNumberingAfterBreak="0">
    <w:nsid w:val="31A72066"/>
    <w:multiLevelType w:val="hybridMultilevel"/>
    <w:tmpl w:val="656AE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E13B56"/>
    <w:multiLevelType w:val="hybridMultilevel"/>
    <w:tmpl w:val="63785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4FB310B"/>
    <w:multiLevelType w:val="hybridMultilevel"/>
    <w:tmpl w:val="6BFAF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7074CF0"/>
    <w:multiLevelType w:val="hybridMultilevel"/>
    <w:tmpl w:val="B6460F2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75C7557"/>
    <w:multiLevelType w:val="hybridMultilevel"/>
    <w:tmpl w:val="37AC51CE"/>
    <w:lvl w:ilvl="0" w:tplc="3C9C7F7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391067C7"/>
    <w:multiLevelType w:val="hybridMultilevel"/>
    <w:tmpl w:val="EF0C5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C907C5"/>
    <w:multiLevelType w:val="hybridMultilevel"/>
    <w:tmpl w:val="651EC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9E54804"/>
    <w:multiLevelType w:val="multilevel"/>
    <w:tmpl w:val="0D804C3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4" w15:restartNumberingAfterBreak="0">
    <w:nsid w:val="3E504197"/>
    <w:multiLevelType w:val="hybridMultilevel"/>
    <w:tmpl w:val="1570C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F4F69AA"/>
    <w:multiLevelType w:val="hybridMultilevel"/>
    <w:tmpl w:val="C83C3A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FB37F90"/>
    <w:multiLevelType w:val="hybridMultilevel"/>
    <w:tmpl w:val="15DCFED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1761550"/>
    <w:multiLevelType w:val="hybridMultilevel"/>
    <w:tmpl w:val="8F16A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20F7A93"/>
    <w:multiLevelType w:val="hybridMultilevel"/>
    <w:tmpl w:val="53541590"/>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48440EC"/>
    <w:multiLevelType w:val="hybridMultilevel"/>
    <w:tmpl w:val="C3E6C640"/>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40" w15:restartNumberingAfterBreak="0">
    <w:nsid w:val="45B731E6"/>
    <w:multiLevelType w:val="hybridMultilevel"/>
    <w:tmpl w:val="F7E22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8134211"/>
    <w:multiLevelType w:val="multilevel"/>
    <w:tmpl w:val="2A80B7E4"/>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4A1D0F9E"/>
    <w:multiLevelType w:val="hybridMultilevel"/>
    <w:tmpl w:val="C878613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3" w15:restartNumberingAfterBreak="0">
    <w:nsid w:val="4AD06338"/>
    <w:multiLevelType w:val="multilevel"/>
    <w:tmpl w:val="08CCF84C"/>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44" w15:restartNumberingAfterBreak="0">
    <w:nsid w:val="4B6E0502"/>
    <w:multiLevelType w:val="hybridMultilevel"/>
    <w:tmpl w:val="7CDCA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DAA3EC4"/>
    <w:multiLevelType w:val="hybridMultilevel"/>
    <w:tmpl w:val="375AF8F4"/>
    <w:lvl w:ilvl="0" w:tplc="04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4E654D88"/>
    <w:multiLevelType w:val="hybridMultilevel"/>
    <w:tmpl w:val="C12AFF14"/>
    <w:lvl w:ilvl="0" w:tplc="E0A228BA">
      <w:start w:val="1"/>
      <w:numFmt w:val="decimal"/>
      <w:lvlText w:val="%1"/>
      <w:lvlJc w:val="left"/>
      <w:pPr>
        <w:ind w:left="788" w:hanging="428"/>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EA26004"/>
    <w:multiLevelType w:val="hybridMultilevel"/>
    <w:tmpl w:val="869ED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F3442D2"/>
    <w:multiLevelType w:val="hybridMultilevel"/>
    <w:tmpl w:val="6BDC6E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03E28DD"/>
    <w:multiLevelType w:val="multilevel"/>
    <w:tmpl w:val="D388A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28E4C2D"/>
    <w:multiLevelType w:val="hybridMultilevel"/>
    <w:tmpl w:val="2CA62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53B0574"/>
    <w:multiLevelType w:val="hybridMultilevel"/>
    <w:tmpl w:val="DC10D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57C3AE2"/>
    <w:multiLevelType w:val="multilevel"/>
    <w:tmpl w:val="43B62B0C"/>
    <w:lvl w:ilvl="0">
      <w:start w:val="1"/>
      <w:numFmt w:val="bullet"/>
      <w:pStyle w:val="Heading5"/>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53" w15:restartNumberingAfterBreak="0">
    <w:nsid w:val="59DD487A"/>
    <w:multiLevelType w:val="hybridMultilevel"/>
    <w:tmpl w:val="030C42D0"/>
    <w:lvl w:ilvl="0" w:tplc="FB4ACAAE">
      <w:start w:val="1"/>
      <w:numFmt w:val="bullet"/>
      <w:pStyle w:val="Heading4"/>
      <w:lvlText w:val=""/>
      <w:lvlJc w:val="left"/>
      <w:pPr>
        <w:tabs>
          <w:tab w:val="num" w:pos="510"/>
        </w:tabs>
        <w:ind w:left="510" w:hanging="17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B255FEA"/>
    <w:multiLevelType w:val="hybridMultilevel"/>
    <w:tmpl w:val="C80E6D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5C2834A4"/>
    <w:multiLevelType w:val="hybridMultilevel"/>
    <w:tmpl w:val="636C7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EC27EC6"/>
    <w:multiLevelType w:val="hybridMultilevel"/>
    <w:tmpl w:val="67324D0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F0641B3"/>
    <w:multiLevelType w:val="hybridMultilevel"/>
    <w:tmpl w:val="8542AF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5F1C6CC5"/>
    <w:multiLevelType w:val="multilevel"/>
    <w:tmpl w:val="FAA40654"/>
    <w:name w:val="VLA Bullet List3"/>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59" w15:restartNumberingAfterBreak="0">
    <w:nsid w:val="60DB009D"/>
    <w:multiLevelType w:val="hybridMultilevel"/>
    <w:tmpl w:val="25E296AA"/>
    <w:lvl w:ilvl="0" w:tplc="0C09000F">
      <w:start w:val="1"/>
      <w:numFmt w:val="decimal"/>
      <w:lvlText w:val="%1."/>
      <w:lvlJc w:val="left"/>
      <w:pPr>
        <w:ind w:left="0" w:hanging="360"/>
      </w:pPr>
      <w:rPr>
        <w:rFonts w:hint="default"/>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60" w15:restartNumberingAfterBreak="0">
    <w:nsid w:val="610F4382"/>
    <w:multiLevelType w:val="hybridMultilevel"/>
    <w:tmpl w:val="4106F264"/>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61" w15:restartNumberingAfterBreak="0">
    <w:nsid w:val="611E7F5B"/>
    <w:multiLevelType w:val="hybridMultilevel"/>
    <w:tmpl w:val="2B5A7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190072F"/>
    <w:multiLevelType w:val="hybridMultilevel"/>
    <w:tmpl w:val="16D8F89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6438121D"/>
    <w:multiLevelType w:val="multilevel"/>
    <w:tmpl w:val="5616E46E"/>
    <w:name w:val="VLA Bullet List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64" w15:restartNumberingAfterBreak="0">
    <w:nsid w:val="67E92C5D"/>
    <w:multiLevelType w:val="hybridMultilevel"/>
    <w:tmpl w:val="57944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9E65D59"/>
    <w:multiLevelType w:val="hybridMultilevel"/>
    <w:tmpl w:val="C4988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34872E1"/>
    <w:multiLevelType w:val="hybridMultilevel"/>
    <w:tmpl w:val="071060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35A0F88"/>
    <w:multiLevelType w:val="hybridMultilevel"/>
    <w:tmpl w:val="030A0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9465803"/>
    <w:multiLevelType w:val="multilevel"/>
    <w:tmpl w:val="590EFE08"/>
    <w:name w:val="VLA Bullet List2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69" w15:restartNumberingAfterBreak="0">
    <w:nsid w:val="7952155B"/>
    <w:multiLevelType w:val="hybridMultilevel"/>
    <w:tmpl w:val="1158CA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0" w15:restartNumberingAfterBreak="0">
    <w:nsid w:val="7BFA7329"/>
    <w:multiLevelType w:val="multilevel"/>
    <w:tmpl w:val="8BD25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C3137ED"/>
    <w:multiLevelType w:val="hybridMultilevel"/>
    <w:tmpl w:val="3C504D00"/>
    <w:lvl w:ilvl="0" w:tplc="FFB09B4C">
      <w:start w:val="1"/>
      <w:numFmt w:val="bullet"/>
      <w:lvlText w:val="-"/>
      <w:lvlJc w:val="left"/>
      <w:pPr>
        <w:ind w:left="360" w:hanging="360"/>
      </w:pPr>
      <w:rPr>
        <w:rFonts w:ascii="Arial" w:eastAsia="Times New Roman"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7"/>
  </w:num>
  <w:num w:numId="2">
    <w:abstractNumId w:val="41"/>
  </w:num>
  <w:num w:numId="3">
    <w:abstractNumId w:val="43"/>
  </w:num>
  <w:num w:numId="4">
    <w:abstractNumId w:val="24"/>
  </w:num>
  <w:num w:numId="5">
    <w:abstractNumId w:val="53"/>
  </w:num>
  <w:num w:numId="6">
    <w:abstractNumId w:val="52"/>
  </w:num>
  <w:num w:numId="7">
    <w:abstractNumId w:val="50"/>
  </w:num>
  <w:num w:numId="8">
    <w:abstractNumId w:val="55"/>
  </w:num>
  <w:num w:numId="9">
    <w:abstractNumId w:val="37"/>
  </w:num>
  <w:num w:numId="10">
    <w:abstractNumId w:val="29"/>
  </w:num>
  <w:num w:numId="11">
    <w:abstractNumId w:val="66"/>
  </w:num>
  <w:num w:numId="12">
    <w:abstractNumId w:val="21"/>
  </w:num>
  <w:num w:numId="13">
    <w:abstractNumId w:val="65"/>
  </w:num>
  <w:num w:numId="14">
    <w:abstractNumId w:val="47"/>
  </w:num>
  <w:num w:numId="15">
    <w:abstractNumId w:val="40"/>
  </w:num>
  <w:num w:numId="16">
    <w:abstractNumId w:val="5"/>
  </w:num>
  <w:num w:numId="17">
    <w:abstractNumId w:val="19"/>
  </w:num>
  <w:num w:numId="18">
    <w:abstractNumId w:val="67"/>
  </w:num>
  <w:num w:numId="19">
    <w:abstractNumId w:val="8"/>
  </w:num>
  <w:num w:numId="20">
    <w:abstractNumId w:val="17"/>
  </w:num>
  <w:num w:numId="21">
    <w:abstractNumId w:val="11"/>
  </w:num>
  <w:num w:numId="22">
    <w:abstractNumId w:val="33"/>
  </w:num>
  <w:num w:numId="23">
    <w:abstractNumId w:val="46"/>
  </w:num>
  <w:num w:numId="24">
    <w:abstractNumId w:val="2"/>
  </w:num>
  <w:num w:numId="25">
    <w:abstractNumId w:val="70"/>
  </w:num>
  <w:num w:numId="26">
    <w:abstractNumId w:val="16"/>
  </w:num>
  <w:num w:numId="27">
    <w:abstractNumId w:val="6"/>
  </w:num>
  <w:num w:numId="28">
    <w:abstractNumId w:val="34"/>
  </w:num>
  <w:num w:numId="29">
    <w:abstractNumId w:val="32"/>
  </w:num>
  <w:num w:numId="30">
    <w:abstractNumId w:val="59"/>
  </w:num>
  <w:num w:numId="31">
    <w:abstractNumId w:val="60"/>
  </w:num>
  <w:num w:numId="32">
    <w:abstractNumId w:val="26"/>
  </w:num>
  <w:num w:numId="33">
    <w:abstractNumId w:val="27"/>
  </w:num>
  <w:num w:numId="34">
    <w:abstractNumId w:val="39"/>
  </w:num>
  <w:num w:numId="35">
    <w:abstractNumId w:val="20"/>
  </w:num>
  <w:num w:numId="36">
    <w:abstractNumId w:val="71"/>
  </w:num>
  <w:num w:numId="37">
    <w:abstractNumId w:val="51"/>
  </w:num>
  <w:num w:numId="38">
    <w:abstractNumId w:val="1"/>
  </w:num>
  <w:num w:numId="39">
    <w:abstractNumId w:val="42"/>
  </w:num>
  <w:num w:numId="40">
    <w:abstractNumId w:val="28"/>
  </w:num>
  <w:num w:numId="41">
    <w:abstractNumId w:val="56"/>
  </w:num>
  <w:num w:numId="42">
    <w:abstractNumId w:val="23"/>
  </w:num>
  <w:num w:numId="43">
    <w:abstractNumId w:val="44"/>
  </w:num>
  <w:num w:numId="44">
    <w:abstractNumId w:val="9"/>
  </w:num>
  <w:num w:numId="45">
    <w:abstractNumId w:val="62"/>
  </w:num>
  <w:num w:numId="46">
    <w:abstractNumId w:val="36"/>
  </w:num>
  <w:num w:numId="47">
    <w:abstractNumId w:val="0"/>
  </w:num>
  <w:num w:numId="48">
    <w:abstractNumId w:val="49"/>
  </w:num>
  <w:num w:numId="49">
    <w:abstractNumId w:val="15"/>
  </w:num>
  <w:num w:numId="50">
    <w:abstractNumId w:val="38"/>
  </w:num>
  <w:num w:numId="51">
    <w:abstractNumId w:val="54"/>
  </w:num>
  <w:num w:numId="52">
    <w:abstractNumId w:val="35"/>
  </w:num>
  <w:num w:numId="53">
    <w:abstractNumId w:val="13"/>
  </w:num>
  <w:num w:numId="54">
    <w:abstractNumId w:val="57"/>
  </w:num>
  <w:num w:numId="55">
    <w:abstractNumId w:val="14"/>
  </w:num>
  <w:num w:numId="56">
    <w:abstractNumId w:val="3"/>
  </w:num>
  <w:num w:numId="57">
    <w:abstractNumId w:val="45"/>
  </w:num>
  <w:num w:numId="58">
    <w:abstractNumId w:val="18"/>
  </w:num>
  <w:num w:numId="59">
    <w:abstractNumId w:val="31"/>
  </w:num>
  <w:num w:numId="60">
    <w:abstractNumId w:val="22"/>
  </w:num>
  <w:num w:numId="61">
    <w:abstractNumId w:val="64"/>
  </w:num>
  <w:num w:numId="62">
    <w:abstractNumId w:val="48"/>
  </w:num>
  <w:num w:numId="63">
    <w:abstractNumId w:val="10"/>
  </w:num>
  <w:num w:numId="64">
    <w:abstractNumId w:val="25"/>
  </w:num>
  <w:num w:numId="65">
    <w:abstractNumId w:val="61"/>
  </w:num>
  <w:num w:numId="66">
    <w:abstractNumId w:val="6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ctiveWritingStyle w:appName="MSWord" w:lang="en-AU" w:vendorID="64" w:dllVersion="0" w:nlCheck="1" w:checkStyle="0"/>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0"/>
  <w:drawingGridVerticalSpacing w:val="299"/>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DFA"/>
    <w:rsid w:val="00000231"/>
    <w:rsid w:val="00001E4B"/>
    <w:rsid w:val="0000234B"/>
    <w:rsid w:val="000028DA"/>
    <w:rsid w:val="000039A1"/>
    <w:rsid w:val="000075ED"/>
    <w:rsid w:val="00007914"/>
    <w:rsid w:val="00012594"/>
    <w:rsid w:val="00013A8B"/>
    <w:rsid w:val="00013B3D"/>
    <w:rsid w:val="00013C84"/>
    <w:rsid w:val="00013CF0"/>
    <w:rsid w:val="000155A6"/>
    <w:rsid w:val="0001673B"/>
    <w:rsid w:val="00016CC5"/>
    <w:rsid w:val="00017927"/>
    <w:rsid w:val="00020AD8"/>
    <w:rsid w:val="00021374"/>
    <w:rsid w:val="00022C70"/>
    <w:rsid w:val="00022C83"/>
    <w:rsid w:val="0002375B"/>
    <w:rsid w:val="000240FD"/>
    <w:rsid w:val="000246CA"/>
    <w:rsid w:val="000251A9"/>
    <w:rsid w:val="000263EF"/>
    <w:rsid w:val="00026949"/>
    <w:rsid w:val="00026B43"/>
    <w:rsid w:val="00026CEE"/>
    <w:rsid w:val="000276A7"/>
    <w:rsid w:val="00030FCB"/>
    <w:rsid w:val="00032087"/>
    <w:rsid w:val="00032AF3"/>
    <w:rsid w:val="00036747"/>
    <w:rsid w:val="000369BE"/>
    <w:rsid w:val="00042307"/>
    <w:rsid w:val="00044C1D"/>
    <w:rsid w:val="00047260"/>
    <w:rsid w:val="000476EF"/>
    <w:rsid w:val="00047D20"/>
    <w:rsid w:val="00051F83"/>
    <w:rsid w:val="00052545"/>
    <w:rsid w:val="00052DD1"/>
    <w:rsid w:val="00054727"/>
    <w:rsid w:val="0005492F"/>
    <w:rsid w:val="000557EC"/>
    <w:rsid w:val="00055B46"/>
    <w:rsid w:val="00055B69"/>
    <w:rsid w:val="00055C97"/>
    <w:rsid w:val="00055FB6"/>
    <w:rsid w:val="00056185"/>
    <w:rsid w:val="0005637C"/>
    <w:rsid w:val="00056D16"/>
    <w:rsid w:val="00056E63"/>
    <w:rsid w:val="000579AC"/>
    <w:rsid w:val="0006095F"/>
    <w:rsid w:val="000610FC"/>
    <w:rsid w:val="00061235"/>
    <w:rsid w:val="00061FC5"/>
    <w:rsid w:val="00062699"/>
    <w:rsid w:val="00062738"/>
    <w:rsid w:val="00062F06"/>
    <w:rsid w:val="000631EF"/>
    <w:rsid w:val="000639A9"/>
    <w:rsid w:val="00063A72"/>
    <w:rsid w:val="000648F9"/>
    <w:rsid w:val="00064B2A"/>
    <w:rsid w:val="000669FC"/>
    <w:rsid w:val="00066EA1"/>
    <w:rsid w:val="000702BC"/>
    <w:rsid w:val="00072444"/>
    <w:rsid w:val="00073488"/>
    <w:rsid w:val="0007351C"/>
    <w:rsid w:val="00074115"/>
    <w:rsid w:val="00076AF3"/>
    <w:rsid w:val="00076B95"/>
    <w:rsid w:val="00077141"/>
    <w:rsid w:val="00077E65"/>
    <w:rsid w:val="00080CB5"/>
    <w:rsid w:val="00082B76"/>
    <w:rsid w:val="00083B74"/>
    <w:rsid w:val="00083F95"/>
    <w:rsid w:val="00084C6C"/>
    <w:rsid w:val="00086455"/>
    <w:rsid w:val="00086464"/>
    <w:rsid w:val="00087FB0"/>
    <w:rsid w:val="00090620"/>
    <w:rsid w:val="00091AE9"/>
    <w:rsid w:val="00093232"/>
    <w:rsid w:val="0009332F"/>
    <w:rsid w:val="00095966"/>
    <w:rsid w:val="00095FAD"/>
    <w:rsid w:val="00097348"/>
    <w:rsid w:val="000974BE"/>
    <w:rsid w:val="00097B91"/>
    <w:rsid w:val="000A0AE5"/>
    <w:rsid w:val="000A25B9"/>
    <w:rsid w:val="000A29C0"/>
    <w:rsid w:val="000A42A3"/>
    <w:rsid w:val="000A6429"/>
    <w:rsid w:val="000A6AE2"/>
    <w:rsid w:val="000A711A"/>
    <w:rsid w:val="000A7AD6"/>
    <w:rsid w:val="000B01BC"/>
    <w:rsid w:val="000B02D8"/>
    <w:rsid w:val="000B0762"/>
    <w:rsid w:val="000B0AB6"/>
    <w:rsid w:val="000B2192"/>
    <w:rsid w:val="000B278C"/>
    <w:rsid w:val="000B5110"/>
    <w:rsid w:val="000B6F92"/>
    <w:rsid w:val="000B7077"/>
    <w:rsid w:val="000B7FAC"/>
    <w:rsid w:val="000C0B84"/>
    <w:rsid w:val="000C6BDF"/>
    <w:rsid w:val="000D0E8B"/>
    <w:rsid w:val="000D3B50"/>
    <w:rsid w:val="000D41D7"/>
    <w:rsid w:val="000D49BA"/>
    <w:rsid w:val="000D4F97"/>
    <w:rsid w:val="000D59E5"/>
    <w:rsid w:val="000D6143"/>
    <w:rsid w:val="000D7627"/>
    <w:rsid w:val="000E11C6"/>
    <w:rsid w:val="000E2ACA"/>
    <w:rsid w:val="000E2F38"/>
    <w:rsid w:val="000E4B9B"/>
    <w:rsid w:val="000E6AC6"/>
    <w:rsid w:val="000E7142"/>
    <w:rsid w:val="000F01E2"/>
    <w:rsid w:val="000F0206"/>
    <w:rsid w:val="000F0880"/>
    <w:rsid w:val="000F2921"/>
    <w:rsid w:val="000F3F2B"/>
    <w:rsid w:val="000F40D6"/>
    <w:rsid w:val="000F4C4A"/>
    <w:rsid w:val="000F5BF9"/>
    <w:rsid w:val="000F6082"/>
    <w:rsid w:val="000F6996"/>
    <w:rsid w:val="0010086E"/>
    <w:rsid w:val="00101AE3"/>
    <w:rsid w:val="00101CBD"/>
    <w:rsid w:val="001028A9"/>
    <w:rsid w:val="00103E9D"/>
    <w:rsid w:val="001046CE"/>
    <w:rsid w:val="00104F54"/>
    <w:rsid w:val="00106205"/>
    <w:rsid w:val="00110CB9"/>
    <w:rsid w:val="00114C38"/>
    <w:rsid w:val="00114EE2"/>
    <w:rsid w:val="0011572E"/>
    <w:rsid w:val="0011644D"/>
    <w:rsid w:val="00117FC9"/>
    <w:rsid w:val="00120B45"/>
    <w:rsid w:val="00122278"/>
    <w:rsid w:val="00124595"/>
    <w:rsid w:val="00124A92"/>
    <w:rsid w:val="001258E1"/>
    <w:rsid w:val="00127207"/>
    <w:rsid w:val="00130286"/>
    <w:rsid w:val="00132222"/>
    <w:rsid w:val="0013255D"/>
    <w:rsid w:val="001331EC"/>
    <w:rsid w:val="00133B48"/>
    <w:rsid w:val="00134FCE"/>
    <w:rsid w:val="001350F6"/>
    <w:rsid w:val="00137157"/>
    <w:rsid w:val="001374A1"/>
    <w:rsid w:val="0014023B"/>
    <w:rsid w:val="00140946"/>
    <w:rsid w:val="00141F61"/>
    <w:rsid w:val="001420F0"/>
    <w:rsid w:val="0014270F"/>
    <w:rsid w:val="00144CF2"/>
    <w:rsid w:val="001450C7"/>
    <w:rsid w:val="001450FD"/>
    <w:rsid w:val="001453C9"/>
    <w:rsid w:val="001479F2"/>
    <w:rsid w:val="00151009"/>
    <w:rsid w:val="001514DF"/>
    <w:rsid w:val="00151F93"/>
    <w:rsid w:val="0015315E"/>
    <w:rsid w:val="0015411C"/>
    <w:rsid w:val="00154350"/>
    <w:rsid w:val="00154A43"/>
    <w:rsid w:val="0015505A"/>
    <w:rsid w:val="0015608E"/>
    <w:rsid w:val="00160FD5"/>
    <w:rsid w:val="00161CBF"/>
    <w:rsid w:val="00163076"/>
    <w:rsid w:val="00163F4D"/>
    <w:rsid w:val="00165109"/>
    <w:rsid w:val="00165B30"/>
    <w:rsid w:val="001660EC"/>
    <w:rsid w:val="0016748B"/>
    <w:rsid w:val="001721D1"/>
    <w:rsid w:val="00173360"/>
    <w:rsid w:val="0017398E"/>
    <w:rsid w:val="00175D56"/>
    <w:rsid w:val="00176001"/>
    <w:rsid w:val="00176EAD"/>
    <w:rsid w:val="001820CB"/>
    <w:rsid w:val="0018245D"/>
    <w:rsid w:val="00182B59"/>
    <w:rsid w:val="001834DE"/>
    <w:rsid w:val="0018457E"/>
    <w:rsid w:val="00184CF3"/>
    <w:rsid w:val="00190D22"/>
    <w:rsid w:val="001910B3"/>
    <w:rsid w:val="001920B7"/>
    <w:rsid w:val="00192D8D"/>
    <w:rsid w:val="00194A79"/>
    <w:rsid w:val="00195856"/>
    <w:rsid w:val="00195926"/>
    <w:rsid w:val="0019610F"/>
    <w:rsid w:val="001964C7"/>
    <w:rsid w:val="001A0E30"/>
    <w:rsid w:val="001A17AA"/>
    <w:rsid w:val="001A1AB0"/>
    <w:rsid w:val="001A1E22"/>
    <w:rsid w:val="001A455F"/>
    <w:rsid w:val="001A485F"/>
    <w:rsid w:val="001A55EF"/>
    <w:rsid w:val="001A708A"/>
    <w:rsid w:val="001A7819"/>
    <w:rsid w:val="001B0360"/>
    <w:rsid w:val="001B0A06"/>
    <w:rsid w:val="001B22A0"/>
    <w:rsid w:val="001B23A6"/>
    <w:rsid w:val="001B270D"/>
    <w:rsid w:val="001B277D"/>
    <w:rsid w:val="001B4060"/>
    <w:rsid w:val="001C1098"/>
    <w:rsid w:val="001C1909"/>
    <w:rsid w:val="001C4BC6"/>
    <w:rsid w:val="001C4F80"/>
    <w:rsid w:val="001D0426"/>
    <w:rsid w:val="001D184D"/>
    <w:rsid w:val="001D4073"/>
    <w:rsid w:val="001D583D"/>
    <w:rsid w:val="001D795B"/>
    <w:rsid w:val="001E016A"/>
    <w:rsid w:val="001E07EB"/>
    <w:rsid w:val="001E0A52"/>
    <w:rsid w:val="001E15B5"/>
    <w:rsid w:val="001E184B"/>
    <w:rsid w:val="001E2025"/>
    <w:rsid w:val="001E314D"/>
    <w:rsid w:val="001E5143"/>
    <w:rsid w:val="001E730B"/>
    <w:rsid w:val="001F10E6"/>
    <w:rsid w:val="001F1B7A"/>
    <w:rsid w:val="001F310D"/>
    <w:rsid w:val="001F33BC"/>
    <w:rsid w:val="001F5717"/>
    <w:rsid w:val="001F6A18"/>
    <w:rsid w:val="001F6B33"/>
    <w:rsid w:val="001F6FFA"/>
    <w:rsid w:val="001F7353"/>
    <w:rsid w:val="00200637"/>
    <w:rsid w:val="00202EA7"/>
    <w:rsid w:val="002111C6"/>
    <w:rsid w:val="002111DA"/>
    <w:rsid w:val="002123C9"/>
    <w:rsid w:val="00213463"/>
    <w:rsid w:val="0021585A"/>
    <w:rsid w:val="0021603D"/>
    <w:rsid w:val="0021715F"/>
    <w:rsid w:val="002175C0"/>
    <w:rsid w:val="0021795E"/>
    <w:rsid w:val="00220F7D"/>
    <w:rsid w:val="002228E1"/>
    <w:rsid w:val="0022389E"/>
    <w:rsid w:val="00227241"/>
    <w:rsid w:val="002272F2"/>
    <w:rsid w:val="002279BB"/>
    <w:rsid w:val="00230AFD"/>
    <w:rsid w:val="00230D24"/>
    <w:rsid w:val="002320C4"/>
    <w:rsid w:val="002327C9"/>
    <w:rsid w:val="0023540A"/>
    <w:rsid w:val="00235746"/>
    <w:rsid w:val="0024098C"/>
    <w:rsid w:val="00241420"/>
    <w:rsid w:val="00241904"/>
    <w:rsid w:val="0024212F"/>
    <w:rsid w:val="002435C9"/>
    <w:rsid w:val="00244068"/>
    <w:rsid w:val="00244BC5"/>
    <w:rsid w:val="002459BF"/>
    <w:rsid w:val="002472CB"/>
    <w:rsid w:val="00247CA5"/>
    <w:rsid w:val="00250657"/>
    <w:rsid w:val="00250DE1"/>
    <w:rsid w:val="0025221E"/>
    <w:rsid w:val="00255CC6"/>
    <w:rsid w:val="00256B1A"/>
    <w:rsid w:val="00257319"/>
    <w:rsid w:val="00257395"/>
    <w:rsid w:val="002574E0"/>
    <w:rsid w:val="002576DF"/>
    <w:rsid w:val="00257FA3"/>
    <w:rsid w:val="00260BA5"/>
    <w:rsid w:val="0026184D"/>
    <w:rsid w:val="00262D02"/>
    <w:rsid w:val="00263457"/>
    <w:rsid w:val="00263C16"/>
    <w:rsid w:val="0026407A"/>
    <w:rsid w:val="002650AC"/>
    <w:rsid w:val="00266086"/>
    <w:rsid w:val="0026649B"/>
    <w:rsid w:val="00266BB6"/>
    <w:rsid w:val="002706CA"/>
    <w:rsid w:val="002740CC"/>
    <w:rsid w:val="00274718"/>
    <w:rsid w:val="002769FB"/>
    <w:rsid w:val="00280614"/>
    <w:rsid w:val="0028111D"/>
    <w:rsid w:val="0028143D"/>
    <w:rsid w:val="002826D7"/>
    <w:rsid w:val="00284157"/>
    <w:rsid w:val="00285AB9"/>
    <w:rsid w:val="00285AD4"/>
    <w:rsid w:val="00285DC9"/>
    <w:rsid w:val="00286911"/>
    <w:rsid w:val="00287803"/>
    <w:rsid w:val="00287959"/>
    <w:rsid w:val="00290511"/>
    <w:rsid w:val="002909F7"/>
    <w:rsid w:val="00291996"/>
    <w:rsid w:val="00293CF4"/>
    <w:rsid w:val="00294136"/>
    <w:rsid w:val="00295E48"/>
    <w:rsid w:val="002964E6"/>
    <w:rsid w:val="00296848"/>
    <w:rsid w:val="00296F45"/>
    <w:rsid w:val="0029727E"/>
    <w:rsid w:val="00297563"/>
    <w:rsid w:val="002A3D1D"/>
    <w:rsid w:val="002A47F4"/>
    <w:rsid w:val="002A7402"/>
    <w:rsid w:val="002A78FA"/>
    <w:rsid w:val="002B023F"/>
    <w:rsid w:val="002B0BCF"/>
    <w:rsid w:val="002B184C"/>
    <w:rsid w:val="002B312F"/>
    <w:rsid w:val="002B4970"/>
    <w:rsid w:val="002C284E"/>
    <w:rsid w:val="002C50AA"/>
    <w:rsid w:val="002C5458"/>
    <w:rsid w:val="002C5780"/>
    <w:rsid w:val="002C586A"/>
    <w:rsid w:val="002C7A5D"/>
    <w:rsid w:val="002D1B19"/>
    <w:rsid w:val="002D23A9"/>
    <w:rsid w:val="002D2CFE"/>
    <w:rsid w:val="002D45E5"/>
    <w:rsid w:val="002D5AA5"/>
    <w:rsid w:val="002D7346"/>
    <w:rsid w:val="002E074F"/>
    <w:rsid w:val="002E0AD9"/>
    <w:rsid w:val="002E1A02"/>
    <w:rsid w:val="002E45C1"/>
    <w:rsid w:val="002E45EC"/>
    <w:rsid w:val="002E64B6"/>
    <w:rsid w:val="002E6C2A"/>
    <w:rsid w:val="002E71AB"/>
    <w:rsid w:val="002F0DBE"/>
    <w:rsid w:val="002F0E15"/>
    <w:rsid w:val="002F1344"/>
    <w:rsid w:val="002F28C2"/>
    <w:rsid w:val="002F44A9"/>
    <w:rsid w:val="002F4766"/>
    <w:rsid w:val="002F7176"/>
    <w:rsid w:val="0030057F"/>
    <w:rsid w:val="00301821"/>
    <w:rsid w:val="00301860"/>
    <w:rsid w:val="00302797"/>
    <w:rsid w:val="00303807"/>
    <w:rsid w:val="00304CA9"/>
    <w:rsid w:val="0030591D"/>
    <w:rsid w:val="00306963"/>
    <w:rsid w:val="00307C02"/>
    <w:rsid w:val="00310AB6"/>
    <w:rsid w:val="00315443"/>
    <w:rsid w:val="00315591"/>
    <w:rsid w:val="00316022"/>
    <w:rsid w:val="00316170"/>
    <w:rsid w:val="00316A8B"/>
    <w:rsid w:val="00317008"/>
    <w:rsid w:val="0031793B"/>
    <w:rsid w:val="00317CED"/>
    <w:rsid w:val="00320527"/>
    <w:rsid w:val="0032071F"/>
    <w:rsid w:val="003214CE"/>
    <w:rsid w:val="0032453F"/>
    <w:rsid w:val="00327254"/>
    <w:rsid w:val="00331874"/>
    <w:rsid w:val="00334385"/>
    <w:rsid w:val="00340E36"/>
    <w:rsid w:val="00340F07"/>
    <w:rsid w:val="00343832"/>
    <w:rsid w:val="003438E1"/>
    <w:rsid w:val="00343DAA"/>
    <w:rsid w:val="003453DF"/>
    <w:rsid w:val="00345CD3"/>
    <w:rsid w:val="00345DE6"/>
    <w:rsid w:val="00345F45"/>
    <w:rsid w:val="00346220"/>
    <w:rsid w:val="0034752B"/>
    <w:rsid w:val="00352DFE"/>
    <w:rsid w:val="003569E4"/>
    <w:rsid w:val="00356D1C"/>
    <w:rsid w:val="00360BE4"/>
    <w:rsid w:val="00361D57"/>
    <w:rsid w:val="003626C1"/>
    <w:rsid w:val="003640C3"/>
    <w:rsid w:val="0036511B"/>
    <w:rsid w:val="003660BB"/>
    <w:rsid w:val="0036711D"/>
    <w:rsid w:val="00370572"/>
    <w:rsid w:val="00371282"/>
    <w:rsid w:val="00371D67"/>
    <w:rsid w:val="00371E76"/>
    <w:rsid w:val="00372327"/>
    <w:rsid w:val="0037354C"/>
    <w:rsid w:val="003736FC"/>
    <w:rsid w:val="0037440F"/>
    <w:rsid w:val="00374513"/>
    <w:rsid w:val="00376112"/>
    <w:rsid w:val="003767C5"/>
    <w:rsid w:val="00376A96"/>
    <w:rsid w:val="00377250"/>
    <w:rsid w:val="003775EB"/>
    <w:rsid w:val="00380874"/>
    <w:rsid w:val="00380FD1"/>
    <w:rsid w:val="00381825"/>
    <w:rsid w:val="00382134"/>
    <w:rsid w:val="00382A66"/>
    <w:rsid w:val="00383710"/>
    <w:rsid w:val="0038410C"/>
    <w:rsid w:val="00384660"/>
    <w:rsid w:val="00384BDB"/>
    <w:rsid w:val="003851F1"/>
    <w:rsid w:val="0038675B"/>
    <w:rsid w:val="0039017A"/>
    <w:rsid w:val="003901C9"/>
    <w:rsid w:val="00390914"/>
    <w:rsid w:val="00391F9D"/>
    <w:rsid w:val="00394B41"/>
    <w:rsid w:val="00394E04"/>
    <w:rsid w:val="0039540A"/>
    <w:rsid w:val="00396D56"/>
    <w:rsid w:val="00396E32"/>
    <w:rsid w:val="003A0F6E"/>
    <w:rsid w:val="003A2302"/>
    <w:rsid w:val="003A29CD"/>
    <w:rsid w:val="003A3F61"/>
    <w:rsid w:val="003A50A0"/>
    <w:rsid w:val="003A5385"/>
    <w:rsid w:val="003A5726"/>
    <w:rsid w:val="003A6E93"/>
    <w:rsid w:val="003B3A79"/>
    <w:rsid w:val="003B48A3"/>
    <w:rsid w:val="003B5009"/>
    <w:rsid w:val="003B5325"/>
    <w:rsid w:val="003B55BA"/>
    <w:rsid w:val="003B5F09"/>
    <w:rsid w:val="003B6366"/>
    <w:rsid w:val="003B6424"/>
    <w:rsid w:val="003B6EC7"/>
    <w:rsid w:val="003B76CF"/>
    <w:rsid w:val="003C2841"/>
    <w:rsid w:val="003C4A2E"/>
    <w:rsid w:val="003C5CFE"/>
    <w:rsid w:val="003C5E57"/>
    <w:rsid w:val="003C6A61"/>
    <w:rsid w:val="003C799C"/>
    <w:rsid w:val="003C7A7F"/>
    <w:rsid w:val="003D0322"/>
    <w:rsid w:val="003D2926"/>
    <w:rsid w:val="003D30C6"/>
    <w:rsid w:val="003D48E7"/>
    <w:rsid w:val="003D588E"/>
    <w:rsid w:val="003D6B06"/>
    <w:rsid w:val="003D7C8E"/>
    <w:rsid w:val="003E17D1"/>
    <w:rsid w:val="003E1F3C"/>
    <w:rsid w:val="003E2D6C"/>
    <w:rsid w:val="003E327E"/>
    <w:rsid w:val="003E409C"/>
    <w:rsid w:val="003E5669"/>
    <w:rsid w:val="003E59A2"/>
    <w:rsid w:val="003E5D82"/>
    <w:rsid w:val="003E664F"/>
    <w:rsid w:val="003E7DE3"/>
    <w:rsid w:val="003F0FE2"/>
    <w:rsid w:val="003F1285"/>
    <w:rsid w:val="003F155C"/>
    <w:rsid w:val="003F1AB9"/>
    <w:rsid w:val="003F1C1E"/>
    <w:rsid w:val="003F20F8"/>
    <w:rsid w:val="003F36D2"/>
    <w:rsid w:val="003F3D94"/>
    <w:rsid w:val="003F3DD1"/>
    <w:rsid w:val="003F48A9"/>
    <w:rsid w:val="003F5B02"/>
    <w:rsid w:val="003F6005"/>
    <w:rsid w:val="004017F8"/>
    <w:rsid w:val="00402907"/>
    <w:rsid w:val="00402E1D"/>
    <w:rsid w:val="00403A07"/>
    <w:rsid w:val="00403A50"/>
    <w:rsid w:val="004058A1"/>
    <w:rsid w:val="00405DBE"/>
    <w:rsid w:val="004077BA"/>
    <w:rsid w:val="0041181E"/>
    <w:rsid w:val="00414AD7"/>
    <w:rsid w:val="004158F0"/>
    <w:rsid w:val="00417BB1"/>
    <w:rsid w:val="00420990"/>
    <w:rsid w:val="00422446"/>
    <w:rsid w:val="00423CC7"/>
    <w:rsid w:val="00423DE6"/>
    <w:rsid w:val="004241CB"/>
    <w:rsid w:val="00425C22"/>
    <w:rsid w:val="004262A5"/>
    <w:rsid w:val="00426908"/>
    <w:rsid w:val="00431CD6"/>
    <w:rsid w:val="00432771"/>
    <w:rsid w:val="00432EA4"/>
    <w:rsid w:val="004365C6"/>
    <w:rsid w:val="00440A60"/>
    <w:rsid w:val="00442DBC"/>
    <w:rsid w:val="004515F8"/>
    <w:rsid w:val="00453F31"/>
    <w:rsid w:val="00454040"/>
    <w:rsid w:val="0045435F"/>
    <w:rsid w:val="00454F79"/>
    <w:rsid w:val="00457CF7"/>
    <w:rsid w:val="004610F9"/>
    <w:rsid w:val="00461AE2"/>
    <w:rsid w:val="00462901"/>
    <w:rsid w:val="00462BA5"/>
    <w:rsid w:val="00462C13"/>
    <w:rsid w:val="00463555"/>
    <w:rsid w:val="004637BC"/>
    <w:rsid w:val="00464FB1"/>
    <w:rsid w:val="0046548B"/>
    <w:rsid w:val="00465906"/>
    <w:rsid w:val="00465C78"/>
    <w:rsid w:val="00466699"/>
    <w:rsid w:val="00466A2A"/>
    <w:rsid w:val="00471F4C"/>
    <w:rsid w:val="004742EF"/>
    <w:rsid w:val="00476D9D"/>
    <w:rsid w:val="004770AD"/>
    <w:rsid w:val="00477A78"/>
    <w:rsid w:val="00477B5B"/>
    <w:rsid w:val="004801E5"/>
    <w:rsid w:val="0048037C"/>
    <w:rsid w:val="004807CF"/>
    <w:rsid w:val="00480997"/>
    <w:rsid w:val="00481371"/>
    <w:rsid w:val="00482057"/>
    <w:rsid w:val="004854B1"/>
    <w:rsid w:val="004860F7"/>
    <w:rsid w:val="004866A3"/>
    <w:rsid w:val="004878E6"/>
    <w:rsid w:val="00490E0C"/>
    <w:rsid w:val="00493B23"/>
    <w:rsid w:val="00493DE7"/>
    <w:rsid w:val="00495490"/>
    <w:rsid w:val="00495619"/>
    <w:rsid w:val="004958B5"/>
    <w:rsid w:val="00495C77"/>
    <w:rsid w:val="00496242"/>
    <w:rsid w:val="00496998"/>
    <w:rsid w:val="004975CC"/>
    <w:rsid w:val="004A0601"/>
    <w:rsid w:val="004A2304"/>
    <w:rsid w:val="004A4CEB"/>
    <w:rsid w:val="004A5474"/>
    <w:rsid w:val="004A6384"/>
    <w:rsid w:val="004A68FA"/>
    <w:rsid w:val="004A718F"/>
    <w:rsid w:val="004A7A88"/>
    <w:rsid w:val="004B12B4"/>
    <w:rsid w:val="004B2360"/>
    <w:rsid w:val="004B29E7"/>
    <w:rsid w:val="004B2EE5"/>
    <w:rsid w:val="004B4D41"/>
    <w:rsid w:val="004B4F63"/>
    <w:rsid w:val="004B583C"/>
    <w:rsid w:val="004B5C43"/>
    <w:rsid w:val="004B6208"/>
    <w:rsid w:val="004B7381"/>
    <w:rsid w:val="004C0BF5"/>
    <w:rsid w:val="004C217B"/>
    <w:rsid w:val="004C3D22"/>
    <w:rsid w:val="004C492F"/>
    <w:rsid w:val="004C4DEF"/>
    <w:rsid w:val="004C5FD2"/>
    <w:rsid w:val="004C7297"/>
    <w:rsid w:val="004D05C4"/>
    <w:rsid w:val="004D3B12"/>
    <w:rsid w:val="004D6E2E"/>
    <w:rsid w:val="004E0688"/>
    <w:rsid w:val="004E08B1"/>
    <w:rsid w:val="004E1E12"/>
    <w:rsid w:val="004E2125"/>
    <w:rsid w:val="004E21F1"/>
    <w:rsid w:val="004E2B5D"/>
    <w:rsid w:val="004E2C5B"/>
    <w:rsid w:val="004E2E25"/>
    <w:rsid w:val="004E3EE8"/>
    <w:rsid w:val="004E4885"/>
    <w:rsid w:val="004E4F19"/>
    <w:rsid w:val="004E511B"/>
    <w:rsid w:val="004E71AF"/>
    <w:rsid w:val="004F0665"/>
    <w:rsid w:val="004F1797"/>
    <w:rsid w:val="004F1880"/>
    <w:rsid w:val="004F1CE6"/>
    <w:rsid w:val="004F210F"/>
    <w:rsid w:val="004F2CD9"/>
    <w:rsid w:val="004F3175"/>
    <w:rsid w:val="004F3BB6"/>
    <w:rsid w:val="004F465B"/>
    <w:rsid w:val="004F4CF6"/>
    <w:rsid w:val="004F74D4"/>
    <w:rsid w:val="004F79A2"/>
    <w:rsid w:val="004F7FD5"/>
    <w:rsid w:val="00501A9B"/>
    <w:rsid w:val="00503277"/>
    <w:rsid w:val="005033E9"/>
    <w:rsid w:val="00503FEA"/>
    <w:rsid w:val="00504066"/>
    <w:rsid w:val="00504D48"/>
    <w:rsid w:val="005071ED"/>
    <w:rsid w:val="00510871"/>
    <w:rsid w:val="005109CF"/>
    <w:rsid w:val="0051275A"/>
    <w:rsid w:val="00512B30"/>
    <w:rsid w:val="00512C19"/>
    <w:rsid w:val="00513780"/>
    <w:rsid w:val="005138B6"/>
    <w:rsid w:val="00514ED6"/>
    <w:rsid w:val="0052082C"/>
    <w:rsid w:val="00520FB3"/>
    <w:rsid w:val="00521801"/>
    <w:rsid w:val="0052274A"/>
    <w:rsid w:val="005228EB"/>
    <w:rsid w:val="00523DAF"/>
    <w:rsid w:val="00525296"/>
    <w:rsid w:val="005252E8"/>
    <w:rsid w:val="00527056"/>
    <w:rsid w:val="00527073"/>
    <w:rsid w:val="005272D5"/>
    <w:rsid w:val="005278D2"/>
    <w:rsid w:val="00530710"/>
    <w:rsid w:val="00530A1F"/>
    <w:rsid w:val="00530FCD"/>
    <w:rsid w:val="005314CA"/>
    <w:rsid w:val="00532361"/>
    <w:rsid w:val="00533BBB"/>
    <w:rsid w:val="00535E15"/>
    <w:rsid w:val="00536901"/>
    <w:rsid w:val="005375A4"/>
    <w:rsid w:val="005406CB"/>
    <w:rsid w:val="00543F9F"/>
    <w:rsid w:val="0054531C"/>
    <w:rsid w:val="00545E07"/>
    <w:rsid w:val="00546326"/>
    <w:rsid w:val="0054632F"/>
    <w:rsid w:val="0054738D"/>
    <w:rsid w:val="005503C4"/>
    <w:rsid w:val="00550F01"/>
    <w:rsid w:val="00551E4E"/>
    <w:rsid w:val="00552E9F"/>
    <w:rsid w:val="00554310"/>
    <w:rsid w:val="00555451"/>
    <w:rsid w:val="005557D3"/>
    <w:rsid w:val="00555D97"/>
    <w:rsid w:val="00560B1C"/>
    <w:rsid w:val="0056148F"/>
    <w:rsid w:val="005627E7"/>
    <w:rsid w:val="005632AF"/>
    <w:rsid w:val="00566303"/>
    <w:rsid w:val="00566887"/>
    <w:rsid w:val="005678C9"/>
    <w:rsid w:val="00567B7A"/>
    <w:rsid w:val="00572B2C"/>
    <w:rsid w:val="005731B6"/>
    <w:rsid w:val="00574220"/>
    <w:rsid w:val="00574E09"/>
    <w:rsid w:val="00575D8B"/>
    <w:rsid w:val="005764F2"/>
    <w:rsid w:val="00576751"/>
    <w:rsid w:val="00576B9A"/>
    <w:rsid w:val="00580651"/>
    <w:rsid w:val="0058073D"/>
    <w:rsid w:val="0058206F"/>
    <w:rsid w:val="00582FDD"/>
    <w:rsid w:val="005842D0"/>
    <w:rsid w:val="00587164"/>
    <w:rsid w:val="005875A6"/>
    <w:rsid w:val="00591323"/>
    <w:rsid w:val="00594D8F"/>
    <w:rsid w:val="00595DB2"/>
    <w:rsid w:val="00596EE4"/>
    <w:rsid w:val="00596FFB"/>
    <w:rsid w:val="005976B1"/>
    <w:rsid w:val="005A01BE"/>
    <w:rsid w:val="005A0731"/>
    <w:rsid w:val="005A206A"/>
    <w:rsid w:val="005A2C76"/>
    <w:rsid w:val="005A3D12"/>
    <w:rsid w:val="005A4D99"/>
    <w:rsid w:val="005A5C48"/>
    <w:rsid w:val="005A6098"/>
    <w:rsid w:val="005A7F72"/>
    <w:rsid w:val="005B00E2"/>
    <w:rsid w:val="005B0204"/>
    <w:rsid w:val="005B207D"/>
    <w:rsid w:val="005B2676"/>
    <w:rsid w:val="005B3014"/>
    <w:rsid w:val="005B3E1A"/>
    <w:rsid w:val="005B467E"/>
    <w:rsid w:val="005B4A86"/>
    <w:rsid w:val="005B4BAD"/>
    <w:rsid w:val="005B51C2"/>
    <w:rsid w:val="005B63F7"/>
    <w:rsid w:val="005B6F42"/>
    <w:rsid w:val="005C142B"/>
    <w:rsid w:val="005C1B70"/>
    <w:rsid w:val="005C1C59"/>
    <w:rsid w:val="005C2BB5"/>
    <w:rsid w:val="005C4597"/>
    <w:rsid w:val="005C54F1"/>
    <w:rsid w:val="005C5A4C"/>
    <w:rsid w:val="005C5B11"/>
    <w:rsid w:val="005C6C7B"/>
    <w:rsid w:val="005C6DC7"/>
    <w:rsid w:val="005C7B87"/>
    <w:rsid w:val="005D04DE"/>
    <w:rsid w:val="005D103A"/>
    <w:rsid w:val="005D1354"/>
    <w:rsid w:val="005D26E9"/>
    <w:rsid w:val="005D2E24"/>
    <w:rsid w:val="005D485C"/>
    <w:rsid w:val="005D5DBF"/>
    <w:rsid w:val="005D60B4"/>
    <w:rsid w:val="005D6288"/>
    <w:rsid w:val="005E248A"/>
    <w:rsid w:val="005E34F1"/>
    <w:rsid w:val="005E3BB8"/>
    <w:rsid w:val="005E3CA0"/>
    <w:rsid w:val="005E3DC4"/>
    <w:rsid w:val="005E3EBB"/>
    <w:rsid w:val="005E4297"/>
    <w:rsid w:val="005E4985"/>
    <w:rsid w:val="005E49A6"/>
    <w:rsid w:val="005E743C"/>
    <w:rsid w:val="005E7E40"/>
    <w:rsid w:val="005F159D"/>
    <w:rsid w:val="005F193F"/>
    <w:rsid w:val="005F22C5"/>
    <w:rsid w:val="005F242A"/>
    <w:rsid w:val="005F3045"/>
    <w:rsid w:val="005F3D02"/>
    <w:rsid w:val="005F4938"/>
    <w:rsid w:val="005F535D"/>
    <w:rsid w:val="005F68FC"/>
    <w:rsid w:val="005F6CAE"/>
    <w:rsid w:val="005F7D8E"/>
    <w:rsid w:val="005F7E3F"/>
    <w:rsid w:val="00600333"/>
    <w:rsid w:val="0060049F"/>
    <w:rsid w:val="00602078"/>
    <w:rsid w:val="006023B5"/>
    <w:rsid w:val="0060287E"/>
    <w:rsid w:val="00602983"/>
    <w:rsid w:val="0060449D"/>
    <w:rsid w:val="00604558"/>
    <w:rsid w:val="00604D55"/>
    <w:rsid w:val="00605C95"/>
    <w:rsid w:val="00610982"/>
    <w:rsid w:val="00610B50"/>
    <w:rsid w:val="00611175"/>
    <w:rsid w:val="00611B4D"/>
    <w:rsid w:val="00613650"/>
    <w:rsid w:val="00613B35"/>
    <w:rsid w:val="00613E81"/>
    <w:rsid w:val="00614298"/>
    <w:rsid w:val="00614D47"/>
    <w:rsid w:val="00617128"/>
    <w:rsid w:val="006204FC"/>
    <w:rsid w:val="0062188C"/>
    <w:rsid w:val="00625D11"/>
    <w:rsid w:val="006260BB"/>
    <w:rsid w:val="00626222"/>
    <w:rsid w:val="0062704E"/>
    <w:rsid w:val="006278FD"/>
    <w:rsid w:val="00627C56"/>
    <w:rsid w:val="006308D1"/>
    <w:rsid w:val="006348C9"/>
    <w:rsid w:val="00635032"/>
    <w:rsid w:val="006357EF"/>
    <w:rsid w:val="00636ABE"/>
    <w:rsid w:val="00637F67"/>
    <w:rsid w:val="00640994"/>
    <w:rsid w:val="00641107"/>
    <w:rsid w:val="0064119B"/>
    <w:rsid w:val="00641686"/>
    <w:rsid w:val="00641C24"/>
    <w:rsid w:val="00641EF5"/>
    <w:rsid w:val="0064526A"/>
    <w:rsid w:val="00645666"/>
    <w:rsid w:val="0064588D"/>
    <w:rsid w:val="00645C98"/>
    <w:rsid w:val="006463BC"/>
    <w:rsid w:val="006465AE"/>
    <w:rsid w:val="0065001A"/>
    <w:rsid w:val="00651C75"/>
    <w:rsid w:val="00653753"/>
    <w:rsid w:val="00653D29"/>
    <w:rsid w:val="00653DD4"/>
    <w:rsid w:val="00655BDE"/>
    <w:rsid w:val="00657047"/>
    <w:rsid w:val="006578D0"/>
    <w:rsid w:val="00657BC3"/>
    <w:rsid w:val="00660AD2"/>
    <w:rsid w:val="00660DCA"/>
    <w:rsid w:val="0066180F"/>
    <w:rsid w:val="00664EAA"/>
    <w:rsid w:val="00665568"/>
    <w:rsid w:val="00670E11"/>
    <w:rsid w:val="0067235D"/>
    <w:rsid w:val="00674A5B"/>
    <w:rsid w:val="00674E2D"/>
    <w:rsid w:val="00675BF8"/>
    <w:rsid w:val="00675DD1"/>
    <w:rsid w:val="00676EB6"/>
    <w:rsid w:val="00677E76"/>
    <w:rsid w:val="006814E7"/>
    <w:rsid w:val="006819A3"/>
    <w:rsid w:val="00682EB4"/>
    <w:rsid w:val="006831FC"/>
    <w:rsid w:val="00683F81"/>
    <w:rsid w:val="00685664"/>
    <w:rsid w:val="006858B2"/>
    <w:rsid w:val="006874CC"/>
    <w:rsid w:val="00687605"/>
    <w:rsid w:val="00692499"/>
    <w:rsid w:val="0069372E"/>
    <w:rsid w:val="00694DF6"/>
    <w:rsid w:val="00694E18"/>
    <w:rsid w:val="00695DD6"/>
    <w:rsid w:val="0069702C"/>
    <w:rsid w:val="006A0F5B"/>
    <w:rsid w:val="006A4625"/>
    <w:rsid w:val="006A4915"/>
    <w:rsid w:val="006A492B"/>
    <w:rsid w:val="006A5F7D"/>
    <w:rsid w:val="006B2025"/>
    <w:rsid w:val="006B2384"/>
    <w:rsid w:val="006B3284"/>
    <w:rsid w:val="006B5A10"/>
    <w:rsid w:val="006B5B70"/>
    <w:rsid w:val="006B6D58"/>
    <w:rsid w:val="006B77E2"/>
    <w:rsid w:val="006B7DD2"/>
    <w:rsid w:val="006C0341"/>
    <w:rsid w:val="006C10BF"/>
    <w:rsid w:val="006C2F8C"/>
    <w:rsid w:val="006C3D4C"/>
    <w:rsid w:val="006C3F55"/>
    <w:rsid w:val="006C4C87"/>
    <w:rsid w:val="006C4CA7"/>
    <w:rsid w:val="006C5049"/>
    <w:rsid w:val="006C5AF3"/>
    <w:rsid w:val="006C5E3A"/>
    <w:rsid w:val="006C619B"/>
    <w:rsid w:val="006C6EA7"/>
    <w:rsid w:val="006D0611"/>
    <w:rsid w:val="006D14CF"/>
    <w:rsid w:val="006D3381"/>
    <w:rsid w:val="006D45F9"/>
    <w:rsid w:val="006D56BD"/>
    <w:rsid w:val="006D5D83"/>
    <w:rsid w:val="006D6510"/>
    <w:rsid w:val="006D77DD"/>
    <w:rsid w:val="006E17D9"/>
    <w:rsid w:val="006E24C8"/>
    <w:rsid w:val="006E2882"/>
    <w:rsid w:val="006E28BD"/>
    <w:rsid w:val="006E2A9B"/>
    <w:rsid w:val="006E2AD6"/>
    <w:rsid w:val="006E2FA2"/>
    <w:rsid w:val="006E3195"/>
    <w:rsid w:val="006E38AE"/>
    <w:rsid w:val="006E3920"/>
    <w:rsid w:val="006E516E"/>
    <w:rsid w:val="006E65C3"/>
    <w:rsid w:val="006E716D"/>
    <w:rsid w:val="006F07E5"/>
    <w:rsid w:val="006F3568"/>
    <w:rsid w:val="006F3DFD"/>
    <w:rsid w:val="006F579D"/>
    <w:rsid w:val="0070152C"/>
    <w:rsid w:val="00704AC8"/>
    <w:rsid w:val="0070514A"/>
    <w:rsid w:val="007052C5"/>
    <w:rsid w:val="00705B66"/>
    <w:rsid w:val="0071135F"/>
    <w:rsid w:val="00712FA0"/>
    <w:rsid w:val="0071324F"/>
    <w:rsid w:val="00713689"/>
    <w:rsid w:val="00714771"/>
    <w:rsid w:val="00715773"/>
    <w:rsid w:val="00716188"/>
    <w:rsid w:val="00721BBC"/>
    <w:rsid w:val="0072445D"/>
    <w:rsid w:val="0072471E"/>
    <w:rsid w:val="0072478A"/>
    <w:rsid w:val="00724A04"/>
    <w:rsid w:val="00725609"/>
    <w:rsid w:val="007307DE"/>
    <w:rsid w:val="00730805"/>
    <w:rsid w:val="007312C1"/>
    <w:rsid w:val="0073174B"/>
    <w:rsid w:val="00731B3D"/>
    <w:rsid w:val="00733602"/>
    <w:rsid w:val="00736267"/>
    <w:rsid w:val="00736337"/>
    <w:rsid w:val="00736C2D"/>
    <w:rsid w:val="00740966"/>
    <w:rsid w:val="007410B7"/>
    <w:rsid w:val="00741464"/>
    <w:rsid w:val="00741DBC"/>
    <w:rsid w:val="00741FA1"/>
    <w:rsid w:val="007445C1"/>
    <w:rsid w:val="007446B3"/>
    <w:rsid w:val="007472DA"/>
    <w:rsid w:val="00747303"/>
    <w:rsid w:val="00750482"/>
    <w:rsid w:val="00750B49"/>
    <w:rsid w:val="00751296"/>
    <w:rsid w:val="00752433"/>
    <w:rsid w:val="0075285A"/>
    <w:rsid w:val="00753632"/>
    <w:rsid w:val="007550FB"/>
    <w:rsid w:val="00755279"/>
    <w:rsid w:val="00756788"/>
    <w:rsid w:val="00762221"/>
    <w:rsid w:val="00762C46"/>
    <w:rsid w:val="00763274"/>
    <w:rsid w:val="0076386F"/>
    <w:rsid w:val="00763BC0"/>
    <w:rsid w:val="00764516"/>
    <w:rsid w:val="00765782"/>
    <w:rsid w:val="00767260"/>
    <w:rsid w:val="007678D3"/>
    <w:rsid w:val="007701E4"/>
    <w:rsid w:val="00771109"/>
    <w:rsid w:val="00772529"/>
    <w:rsid w:val="00772702"/>
    <w:rsid w:val="00772FD8"/>
    <w:rsid w:val="00773384"/>
    <w:rsid w:val="0077342A"/>
    <w:rsid w:val="00773788"/>
    <w:rsid w:val="007741BC"/>
    <w:rsid w:val="007749E6"/>
    <w:rsid w:val="00774C59"/>
    <w:rsid w:val="00774F94"/>
    <w:rsid w:val="00775C4F"/>
    <w:rsid w:val="007767BD"/>
    <w:rsid w:val="00776B29"/>
    <w:rsid w:val="0077737B"/>
    <w:rsid w:val="007778B8"/>
    <w:rsid w:val="00777F3C"/>
    <w:rsid w:val="0078022B"/>
    <w:rsid w:val="00780A99"/>
    <w:rsid w:val="0078307A"/>
    <w:rsid w:val="00783185"/>
    <w:rsid w:val="00783465"/>
    <w:rsid w:val="00783644"/>
    <w:rsid w:val="007841E6"/>
    <w:rsid w:val="00786821"/>
    <w:rsid w:val="00787414"/>
    <w:rsid w:val="00787463"/>
    <w:rsid w:val="00787C1A"/>
    <w:rsid w:val="007933F4"/>
    <w:rsid w:val="00794040"/>
    <w:rsid w:val="007950B5"/>
    <w:rsid w:val="00795DCA"/>
    <w:rsid w:val="007966A5"/>
    <w:rsid w:val="007A1329"/>
    <w:rsid w:val="007A22B0"/>
    <w:rsid w:val="007A62DA"/>
    <w:rsid w:val="007A6874"/>
    <w:rsid w:val="007A7393"/>
    <w:rsid w:val="007A7E93"/>
    <w:rsid w:val="007B0F26"/>
    <w:rsid w:val="007B1FA1"/>
    <w:rsid w:val="007B5B02"/>
    <w:rsid w:val="007C3757"/>
    <w:rsid w:val="007C44AF"/>
    <w:rsid w:val="007C462E"/>
    <w:rsid w:val="007C5DDB"/>
    <w:rsid w:val="007D08B2"/>
    <w:rsid w:val="007D150F"/>
    <w:rsid w:val="007D1DD2"/>
    <w:rsid w:val="007D4768"/>
    <w:rsid w:val="007D614B"/>
    <w:rsid w:val="007D67B9"/>
    <w:rsid w:val="007D751F"/>
    <w:rsid w:val="007E0763"/>
    <w:rsid w:val="007E1AD8"/>
    <w:rsid w:val="007E3BCD"/>
    <w:rsid w:val="007E3CA3"/>
    <w:rsid w:val="007E3F84"/>
    <w:rsid w:val="007E4CB8"/>
    <w:rsid w:val="007E5310"/>
    <w:rsid w:val="007E54F6"/>
    <w:rsid w:val="007E55F8"/>
    <w:rsid w:val="007E61DA"/>
    <w:rsid w:val="007E6E47"/>
    <w:rsid w:val="007F17D2"/>
    <w:rsid w:val="007F2FE5"/>
    <w:rsid w:val="007F3EEC"/>
    <w:rsid w:val="007F3FF1"/>
    <w:rsid w:val="007F52A9"/>
    <w:rsid w:val="007F6DDE"/>
    <w:rsid w:val="00800301"/>
    <w:rsid w:val="00803F78"/>
    <w:rsid w:val="00804F20"/>
    <w:rsid w:val="00804FD5"/>
    <w:rsid w:val="00805A70"/>
    <w:rsid w:val="0080632D"/>
    <w:rsid w:val="00806D5B"/>
    <w:rsid w:val="00807075"/>
    <w:rsid w:val="00807D0B"/>
    <w:rsid w:val="00811640"/>
    <w:rsid w:val="00811D1A"/>
    <w:rsid w:val="00813EFD"/>
    <w:rsid w:val="008140F9"/>
    <w:rsid w:val="00814FA2"/>
    <w:rsid w:val="0081569F"/>
    <w:rsid w:val="0081575D"/>
    <w:rsid w:val="008168CB"/>
    <w:rsid w:val="00816A57"/>
    <w:rsid w:val="00816D80"/>
    <w:rsid w:val="008171E2"/>
    <w:rsid w:val="008213A9"/>
    <w:rsid w:val="00822FD7"/>
    <w:rsid w:val="008243EA"/>
    <w:rsid w:val="00824C68"/>
    <w:rsid w:val="00824F30"/>
    <w:rsid w:val="0082515A"/>
    <w:rsid w:val="0082519B"/>
    <w:rsid w:val="0082590A"/>
    <w:rsid w:val="00825E65"/>
    <w:rsid w:val="00826EA7"/>
    <w:rsid w:val="0083009F"/>
    <w:rsid w:val="00830CAD"/>
    <w:rsid w:val="0083189C"/>
    <w:rsid w:val="00831C16"/>
    <w:rsid w:val="008322E0"/>
    <w:rsid w:val="00832FD7"/>
    <w:rsid w:val="008346F1"/>
    <w:rsid w:val="008358FE"/>
    <w:rsid w:val="00835928"/>
    <w:rsid w:val="00835DCC"/>
    <w:rsid w:val="0083634A"/>
    <w:rsid w:val="008364F5"/>
    <w:rsid w:val="008365ED"/>
    <w:rsid w:val="008377A1"/>
    <w:rsid w:val="0084181D"/>
    <w:rsid w:val="008425B2"/>
    <w:rsid w:val="008425D0"/>
    <w:rsid w:val="0084441E"/>
    <w:rsid w:val="008448CB"/>
    <w:rsid w:val="008450E7"/>
    <w:rsid w:val="008457F1"/>
    <w:rsid w:val="008458C1"/>
    <w:rsid w:val="00847347"/>
    <w:rsid w:val="00850401"/>
    <w:rsid w:val="008510C3"/>
    <w:rsid w:val="00853BDA"/>
    <w:rsid w:val="00855567"/>
    <w:rsid w:val="00855835"/>
    <w:rsid w:val="00855D9B"/>
    <w:rsid w:val="008560E4"/>
    <w:rsid w:val="0085641E"/>
    <w:rsid w:val="00856CB7"/>
    <w:rsid w:val="0085710F"/>
    <w:rsid w:val="008579A6"/>
    <w:rsid w:val="008610B9"/>
    <w:rsid w:val="0086207A"/>
    <w:rsid w:val="00862DF6"/>
    <w:rsid w:val="008636CA"/>
    <w:rsid w:val="0086384E"/>
    <w:rsid w:val="00866A9E"/>
    <w:rsid w:val="008704C5"/>
    <w:rsid w:val="0087076A"/>
    <w:rsid w:val="00870CF9"/>
    <w:rsid w:val="0087141C"/>
    <w:rsid w:val="008715E9"/>
    <w:rsid w:val="00872C2F"/>
    <w:rsid w:val="008759AE"/>
    <w:rsid w:val="00876559"/>
    <w:rsid w:val="0087710C"/>
    <w:rsid w:val="00882AAB"/>
    <w:rsid w:val="00884BE7"/>
    <w:rsid w:val="00885238"/>
    <w:rsid w:val="00887EFA"/>
    <w:rsid w:val="008916D2"/>
    <w:rsid w:val="00892E66"/>
    <w:rsid w:val="00894FA9"/>
    <w:rsid w:val="00894FD0"/>
    <w:rsid w:val="00895195"/>
    <w:rsid w:val="00896C10"/>
    <w:rsid w:val="008976FA"/>
    <w:rsid w:val="00897B85"/>
    <w:rsid w:val="008A1289"/>
    <w:rsid w:val="008A1D84"/>
    <w:rsid w:val="008A31B4"/>
    <w:rsid w:val="008A3376"/>
    <w:rsid w:val="008A4838"/>
    <w:rsid w:val="008A5B5C"/>
    <w:rsid w:val="008A7A2D"/>
    <w:rsid w:val="008B0629"/>
    <w:rsid w:val="008B3D9D"/>
    <w:rsid w:val="008B537D"/>
    <w:rsid w:val="008B54AA"/>
    <w:rsid w:val="008B6507"/>
    <w:rsid w:val="008B6EEB"/>
    <w:rsid w:val="008C032D"/>
    <w:rsid w:val="008C072E"/>
    <w:rsid w:val="008C1221"/>
    <w:rsid w:val="008C17D9"/>
    <w:rsid w:val="008C1EB8"/>
    <w:rsid w:val="008C33A0"/>
    <w:rsid w:val="008C3B22"/>
    <w:rsid w:val="008C3C81"/>
    <w:rsid w:val="008C4037"/>
    <w:rsid w:val="008C4E01"/>
    <w:rsid w:val="008C53AE"/>
    <w:rsid w:val="008C569E"/>
    <w:rsid w:val="008C6F2B"/>
    <w:rsid w:val="008D0A55"/>
    <w:rsid w:val="008D10BD"/>
    <w:rsid w:val="008D11EF"/>
    <w:rsid w:val="008D25DB"/>
    <w:rsid w:val="008D2F85"/>
    <w:rsid w:val="008D3AD1"/>
    <w:rsid w:val="008D5631"/>
    <w:rsid w:val="008D5962"/>
    <w:rsid w:val="008D7FD5"/>
    <w:rsid w:val="008E032F"/>
    <w:rsid w:val="008E4ADA"/>
    <w:rsid w:val="008E5660"/>
    <w:rsid w:val="008E7050"/>
    <w:rsid w:val="008F08DC"/>
    <w:rsid w:val="008F1BDA"/>
    <w:rsid w:val="008F1F0B"/>
    <w:rsid w:val="008F2510"/>
    <w:rsid w:val="008F36EC"/>
    <w:rsid w:val="008F47AA"/>
    <w:rsid w:val="008F726E"/>
    <w:rsid w:val="0090156D"/>
    <w:rsid w:val="009016B0"/>
    <w:rsid w:val="00903345"/>
    <w:rsid w:val="00906EC0"/>
    <w:rsid w:val="009078DD"/>
    <w:rsid w:val="00911151"/>
    <w:rsid w:val="009114B8"/>
    <w:rsid w:val="009129DE"/>
    <w:rsid w:val="00914C36"/>
    <w:rsid w:val="00914D91"/>
    <w:rsid w:val="00915029"/>
    <w:rsid w:val="009162E1"/>
    <w:rsid w:val="00917DE9"/>
    <w:rsid w:val="00920605"/>
    <w:rsid w:val="00920CC4"/>
    <w:rsid w:val="00923056"/>
    <w:rsid w:val="00924673"/>
    <w:rsid w:val="00924D8D"/>
    <w:rsid w:val="00925672"/>
    <w:rsid w:val="0092590E"/>
    <w:rsid w:val="00927864"/>
    <w:rsid w:val="00930214"/>
    <w:rsid w:val="00930A98"/>
    <w:rsid w:val="00930C1F"/>
    <w:rsid w:val="00930E4D"/>
    <w:rsid w:val="0093361D"/>
    <w:rsid w:val="00934B1C"/>
    <w:rsid w:val="00937885"/>
    <w:rsid w:val="00940930"/>
    <w:rsid w:val="00943700"/>
    <w:rsid w:val="00943A85"/>
    <w:rsid w:val="0094448F"/>
    <w:rsid w:val="00945E43"/>
    <w:rsid w:val="00946548"/>
    <w:rsid w:val="0094787D"/>
    <w:rsid w:val="009478CB"/>
    <w:rsid w:val="00953ADC"/>
    <w:rsid w:val="009546D7"/>
    <w:rsid w:val="009558DC"/>
    <w:rsid w:val="0095636C"/>
    <w:rsid w:val="00957F2D"/>
    <w:rsid w:val="00960878"/>
    <w:rsid w:val="0096257F"/>
    <w:rsid w:val="00962D25"/>
    <w:rsid w:val="009642AF"/>
    <w:rsid w:val="0096545D"/>
    <w:rsid w:val="00967FED"/>
    <w:rsid w:val="00971BD6"/>
    <w:rsid w:val="0097252B"/>
    <w:rsid w:val="00973FF5"/>
    <w:rsid w:val="00974F41"/>
    <w:rsid w:val="00977175"/>
    <w:rsid w:val="00980788"/>
    <w:rsid w:val="00981AB5"/>
    <w:rsid w:val="009822B3"/>
    <w:rsid w:val="00985226"/>
    <w:rsid w:val="00990058"/>
    <w:rsid w:val="009922E5"/>
    <w:rsid w:val="0099233B"/>
    <w:rsid w:val="0099261B"/>
    <w:rsid w:val="009938BD"/>
    <w:rsid w:val="00993A08"/>
    <w:rsid w:val="009947D0"/>
    <w:rsid w:val="00995F3A"/>
    <w:rsid w:val="00997D96"/>
    <w:rsid w:val="009A012D"/>
    <w:rsid w:val="009A029D"/>
    <w:rsid w:val="009A227B"/>
    <w:rsid w:val="009A23DB"/>
    <w:rsid w:val="009A3045"/>
    <w:rsid w:val="009A3F07"/>
    <w:rsid w:val="009A4019"/>
    <w:rsid w:val="009A545D"/>
    <w:rsid w:val="009A635A"/>
    <w:rsid w:val="009A6D36"/>
    <w:rsid w:val="009B00F7"/>
    <w:rsid w:val="009B034B"/>
    <w:rsid w:val="009B0AA7"/>
    <w:rsid w:val="009B4DF8"/>
    <w:rsid w:val="009B6CD1"/>
    <w:rsid w:val="009C1230"/>
    <w:rsid w:val="009C12DD"/>
    <w:rsid w:val="009C2D68"/>
    <w:rsid w:val="009C64D4"/>
    <w:rsid w:val="009C65EC"/>
    <w:rsid w:val="009D1143"/>
    <w:rsid w:val="009D1E17"/>
    <w:rsid w:val="009D2EBD"/>
    <w:rsid w:val="009D392C"/>
    <w:rsid w:val="009D3968"/>
    <w:rsid w:val="009D42D8"/>
    <w:rsid w:val="009D6DC2"/>
    <w:rsid w:val="009D7D40"/>
    <w:rsid w:val="009E085F"/>
    <w:rsid w:val="009E2929"/>
    <w:rsid w:val="009E2972"/>
    <w:rsid w:val="009E2981"/>
    <w:rsid w:val="009E3D98"/>
    <w:rsid w:val="009E416D"/>
    <w:rsid w:val="009E4572"/>
    <w:rsid w:val="009E6479"/>
    <w:rsid w:val="009E70F3"/>
    <w:rsid w:val="009F2795"/>
    <w:rsid w:val="009F2F9E"/>
    <w:rsid w:val="009F3B6C"/>
    <w:rsid w:val="009F4C46"/>
    <w:rsid w:val="009F5204"/>
    <w:rsid w:val="009F6725"/>
    <w:rsid w:val="009F7204"/>
    <w:rsid w:val="009F7A4E"/>
    <w:rsid w:val="00A00FE8"/>
    <w:rsid w:val="00A02327"/>
    <w:rsid w:val="00A030DF"/>
    <w:rsid w:val="00A04703"/>
    <w:rsid w:val="00A069AC"/>
    <w:rsid w:val="00A11986"/>
    <w:rsid w:val="00A11D8F"/>
    <w:rsid w:val="00A14109"/>
    <w:rsid w:val="00A141A9"/>
    <w:rsid w:val="00A14E14"/>
    <w:rsid w:val="00A15187"/>
    <w:rsid w:val="00A16D42"/>
    <w:rsid w:val="00A171DA"/>
    <w:rsid w:val="00A17218"/>
    <w:rsid w:val="00A17692"/>
    <w:rsid w:val="00A222C6"/>
    <w:rsid w:val="00A2346F"/>
    <w:rsid w:val="00A25235"/>
    <w:rsid w:val="00A254BE"/>
    <w:rsid w:val="00A2791B"/>
    <w:rsid w:val="00A3012C"/>
    <w:rsid w:val="00A30517"/>
    <w:rsid w:val="00A30BBC"/>
    <w:rsid w:val="00A30C8A"/>
    <w:rsid w:val="00A31B55"/>
    <w:rsid w:val="00A32840"/>
    <w:rsid w:val="00A329C4"/>
    <w:rsid w:val="00A32D30"/>
    <w:rsid w:val="00A3384E"/>
    <w:rsid w:val="00A33D85"/>
    <w:rsid w:val="00A340CE"/>
    <w:rsid w:val="00A34272"/>
    <w:rsid w:val="00A37AD2"/>
    <w:rsid w:val="00A4111E"/>
    <w:rsid w:val="00A42562"/>
    <w:rsid w:val="00A4307C"/>
    <w:rsid w:val="00A448DA"/>
    <w:rsid w:val="00A45134"/>
    <w:rsid w:val="00A4559D"/>
    <w:rsid w:val="00A458D2"/>
    <w:rsid w:val="00A46638"/>
    <w:rsid w:val="00A5135A"/>
    <w:rsid w:val="00A520FF"/>
    <w:rsid w:val="00A55122"/>
    <w:rsid w:val="00A551BE"/>
    <w:rsid w:val="00A609F1"/>
    <w:rsid w:val="00A62620"/>
    <w:rsid w:val="00A62A1E"/>
    <w:rsid w:val="00A63371"/>
    <w:rsid w:val="00A65234"/>
    <w:rsid w:val="00A71145"/>
    <w:rsid w:val="00A712DE"/>
    <w:rsid w:val="00A744DA"/>
    <w:rsid w:val="00A7472E"/>
    <w:rsid w:val="00A759F3"/>
    <w:rsid w:val="00A75DBF"/>
    <w:rsid w:val="00A804F6"/>
    <w:rsid w:val="00A80FFC"/>
    <w:rsid w:val="00A81892"/>
    <w:rsid w:val="00A81FDA"/>
    <w:rsid w:val="00A82893"/>
    <w:rsid w:val="00A85468"/>
    <w:rsid w:val="00A87735"/>
    <w:rsid w:val="00A9118F"/>
    <w:rsid w:val="00A922CD"/>
    <w:rsid w:val="00A940C0"/>
    <w:rsid w:val="00A94752"/>
    <w:rsid w:val="00A96215"/>
    <w:rsid w:val="00AA1ED0"/>
    <w:rsid w:val="00AA2CCE"/>
    <w:rsid w:val="00AA307D"/>
    <w:rsid w:val="00AA311A"/>
    <w:rsid w:val="00AA3C62"/>
    <w:rsid w:val="00AA5335"/>
    <w:rsid w:val="00AA5D3B"/>
    <w:rsid w:val="00AA68CA"/>
    <w:rsid w:val="00AA7D13"/>
    <w:rsid w:val="00AA7EAA"/>
    <w:rsid w:val="00AB060E"/>
    <w:rsid w:val="00AB1BA6"/>
    <w:rsid w:val="00AB29AD"/>
    <w:rsid w:val="00AB3BDB"/>
    <w:rsid w:val="00AB4A7D"/>
    <w:rsid w:val="00AB511F"/>
    <w:rsid w:val="00AB5E28"/>
    <w:rsid w:val="00AB5F54"/>
    <w:rsid w:val="00AB6BFF"/>
    <w:rsid w:val="00AC06CE"/>
    <w:rsid w:val="00AC0D8A"/>
    <w:rsid w:val="00AC1BF3"/>
    <w:rsid w:val="00AC2ACB"/>
    <w:rsid w:val="00AC2B72"/>
    <w:rsid w:val="00AC31A1"/>
    <w:rsid w:val="00AC456D"/>
    <w:rsid w:val="00AC464A"/>
    <w:rsid w:val="00AC4AF6"/>
    <w:rsid w:val="00AC522A"/>
    <w:rsid w:val="00AC63B6"/>
    <w:rsid w:val="00AD1A74"/>
    <w:rsid w:val="00AD2744"/>
    <w:rsid w:val="00AD31C1"/>
    <w:rsid w:val="00AD335A"/>
    <w:rsid w:val="00AD5B39"/>
    <w:rsid w:val="00AD6CA2"/>
    <w:rsid w:val="00AD6D7A"/>
    <w:rsid w:val="00AE046D"/>
    <w:rsid w:val="00AE146B"/>
    <w:rsid w:val="00AE1C3B"/>
    <w:rsid w:val="00AE2540"/>
    <w:rsid w:val="00AE26E5"/>
    <w:rsid w:val="00AE3657"/>
    <w:rsid w:val="00AE4029"/>
    <w:rsid w:val="00AE50C6"/>
    <w:rsid w:val="00AE5501"/>
    <w:rsid w:val="00AE5A43"/>
    <w:rsid w:val="00AE5C2F"/>
    <w:rsid w:val="00AF3CC5"/>
    <w:rsid w:val="00AF42F6"/>
    <w:rsid w:val="00AF56AB"/>
    <w:rsid w:val="00AF5B1C"/>
    <w:rsid w:val="00AF5D4C"/>
    <w:rsid w:val="00AF6C23"/>
    <w:rsid w:val="00B0000B"/>
    <w:rsid w:val="00B00749"/>
    <w:rsid w:val="00B00BB3"/>
    <w:rsid w:val="00B014A4"/>
    <w:rsid w:val="00B01519"/>
    <w:rsid w:val="00B02161"/>
    <w:rsid w:val="00B033DA"/>
    <w:rsid w:val="00B03D93"/>
    <w:rsid w:val="00B0501B"/>
    <w:rsid w:val="00B06A84"/>
    <w:rsid w:val="00B07747"/>
    <w:rsid w:val="00B07FED"/>
    <w:rsid w:val="00B10264"/>
    <w:rsid w:val="00B10A7F"/>
    <w:rsid w:val="00B11E70"/>
    <w:rsid w:val="00B12527"/>
    <w:rsid w:val="00B133B8"/>
    <w:rsid w:val="00B1527A"/>
    <w:rsid w:val="00B1550A"/>
    <w:rsid w:val="00B1619F"/>
    <w:rsid w:val="00B179DF"/>
    <w:rsid w:val="00B219F8"/>
    <w:rsid w:val="00B21B97"/>
    <w:rsid w:val="00B22921"/>
    <w:rsid w:val="00B23635"/>
    <w:rsid w:val="00B237F0"/>
    <w:rsid w:val="00B23F19"/>
    <w:rsid w:val="00B23FB1"/>
    <w:rsid w:val="00B25061"/>
    <w:rsid w:val="00B27252"/>
    <w:rsid w:val="00B27F85"/>
    <w:rsid w:val="00B30AAB"/>
    <w:rsid w:val="00B30ADF"/>
    <w:rsid w:val="00B3103E"/>
    <w:rsid w:val="00B3125C"/>
    <w:rsid w:val="00B336BF"/>
    <w:rsid w:val="00B33903"/>
    <w:rsid w:val="00B35ED8"/>
    <w:rsid w:val="00B364A2"/>
    <w:rsid w:val="00B36D40"/>
    <w:rsid w:val="00B37955"/>
    <w:rsid w:val="00B41378"/>
    <w:rsid w:val="00B41F5B"/>
    <w:rsid w:val="00B4282C"/>
    <w:rsid w:val="00B432BE"/>
    <w:rsid w:val="00B43A01"/>
    <w:rsid w:val="00B44AE6"/>
    <w:rsid w:val="00B44D40"/>
    <w:rsid w:val="00B46D10"/>
    <w:rsid w:val="00B47342"/>
    <w:rsid w:val="00B476CB"/>
    <w:rsid w:val="00B5083E"/>
    <w:rsid w:val="00B51C9E"/>
    <w:rsid w:val="00B52828"/>
    <w:rsid w:val="00B535E9"/>
    <w:rsid w:val="00B538E5"/>
    <w:rsid w:val="00B54066"/>
    <w:rsid w:val="00B54759"/>
    <w:rsid w:val="00B55423"/>
    <w:rsid w:val="00B55869"/>
    <w:rsid w:val="00B55DFC"/>
    <w:rsid w:val="00B568F5"/>
    <w:rsid w:val="00B56F07"/>
    <w:rsid w:val="00B60A4B"/>
    <w:rsid w:val="00B64178"/>
    <w:rsid w:val="00B647BB"/>
    <w:rsid w:val="00B677AC"/>
    <w:rsid w:val="00B70099"/>
    <w:rsid w:val="00B70752"/>
    <w:rsid w:val="00B70856"/>
    <w:rsid w:val="00B70E99"/>
    <w:rsid w:val="00B71D53"/>
    <w:rsid w:val="00B723BE"/>
    <w:rsid w:val="00B728AE"/>
    <w:rsid w:val="00B733D6"/>
    <w:rsid w:val="00B77E68"/>
    <w:rsid w:val="00B80879"/>
    <w:rsid w:val="00B80A1E"/>
    <w:rsid w:val="00B80C0F"/>
    <w:rsid w:val="00B81758"/>
    <w:rsid w:val="00B81D3F"/>
    <w:rsid w:val="00B8264F"/>
    <w:rsid w:val="00B82B51"/>
    <w:rsid w:val="00B83B53"/>
    <w:rsid w:val="00B84B8D"/>
    <w:rsid w:val="00B85E8B"/>
    <w:rsid w:val="00B878C5"/>
    <w:rsid w:val="00B914B3"/>
    <w:rsid w:val="00B9248C"/>
    <w:rsid w:val="00B93DDD"/>
    <w:rsid w:val="00B949AB"/>
    <w:rsid w:val="00B955E6"/>
    <w:rsid w:val="00B96207"/>
    <w:rsid w:val="00B97EFB"/>
    <w:rsid w:val="00B97EFF"/>
    <w:rsid w:val="00BA0AF0"/>
    <w:rsid w:val="00BA1FCF"/>
    <w:rsid w:val="00BA28EC"/>
    <w:rsid w:val="00BA2C5D"/>
    <w:rsid w:val="00BA2D80"/>
    <w:rsid w:val="00BA4925"/>
    <w:rsid w:val="00BA551F"/>
    <w:rsid w:val="00BA6D49"/>
    <w:rsid w:val="00BB0772"/>
    <w:rsid w:val="00BB1966"/>
    <w:rsid w:val="00BB35ED"/>
    <w:rsid w:val="00BB3B2D"/>
    <w:rsid w:val="00BB3C21"/>
    <w:rsid w:val="00BB4239"/>
    <w:rsid w:val="00BB4994"/>
    <w:rsid w:val="00BB603F"/>
    <w:rsid w:val="00BB606F"/>
    <w:rsid w:val="00BC15CB"/>
    <w:rsid w:val="00BC1B74"/>
    <w:rsid w:val="00BC27DA"/>
    <w:rsid w:val="00BC2960"/>
    <w:rsid w:val="00BC38DA"/>
    <w:rsid w:val="00BC3E1F"/>
    <w:rsid w:val="00BC4833"/>
    <w:rsid w:val="00BC4D4B"/>
    <w:rsid w:val="00BC5D54"/>
    <w:rsid w:val="00BC63CE"/>
    <w:rsid w:val="00BC6FE8"/>
    <w:rsid w:val="00BC74EA"/>
    <w:rsid w:val="00BC797C"/>
    <w:rsid w:val="00BD09CC"/>
    <w:rsid w:val="00BD1003"/>
    <w:rsid w:val="00BD1123"/>
    <w:rsid w:val="00BD1513"/>
    <w:rsid w:val="00BD19B9"/>
    <w:rsid w:val="00BD26AF"/>
    <w:rsid w:val="00BD2E3C"/>
    <w:rsid w:val="00BD308A"/>
    <w:rsid w:val="00BD3B3B"/>
    <w:rsid w:val="00BD6787"/>
    <w:rsid w:val="00BD74F5"/>
    <w:rsid w:val="00BD7A46"/>
    <w:rsid w:val="00BE0E09"/>
    <w:rsid w:val="00BE0E40"/>
    <w:rsid w:val="00BE0E85"/>
    <w:rsid w:val="00BE28A4"/>
    <w:rsid w:val="00BE36B6"/>
    <w:rsid w:val="00BE3C50"/>
    <w:rsid w:val="00BE4963"/>
    <w:rsid w:val="00BE4E72"/>
    <w:rsid w:val="00BE5DD2"/>
    <w:rsid w:val="00BE63A6"/>
    <w:rsid w:val="00BE64DE"/>
    <w:rsid w:val="00BE6D00"/>
    <w:rsid w:val="00BE7735"/>
    <w:rsid w:val="00BE7FD7"/>
    <w:rsid w:val="00BF0444"/>
    <w:rsid w:val="00BF0ACE"/>
    <w:rsid w:val="00BF1BDA"/>
    <w:rsid w:val="00BF3052"/>
    <w:rsid w:val="00BF34AC"/>
    <w:rsid w:val="00BF3B30"/>
    <w:rsid w:val="00BF6BC9"/>
    <w:rsid w:val="00C01B6F"/>
    <w:rsid w:val="00C01D35"/>
    <w:rsid w:val="00C01FA7"/>
    <w:rsid w:val="00C0205A"/>
    <w:rsid w:val="00C020AF"/>
    <w:rsid w:val="00C031C4"/>
    <w:rsid w:val="00C05293"/>
    <w:rsid w:val="00C0600F"/>
    <w:rsid w:val="00C109FB"/>
    <w:rsid w:val="00C13D89"/>
    <w:rsid w:val="00C148F9"/>
    <w:rsid w:val="00C14BBD"/>
    <w:rsid w:val="00C1595D"/>
    <w:rsid w:val="00C16431"/>
    <w:rsid w:val="00C16A13"/>
    <w:rsid w:val="00C171FB"/>
    <w:rsid w:val="00C175AD"/>
    <w:rsid w:val="00C20338"/>
    <w:rsid w:val="00C205F5"/>
    <w:rsid w:val="00C217A7"/>
    <w:rsid w:val="00C217CE"/>
    <w:rsid w:val="00C2230D"/>
    <w:rsid w:val="00C22FC4"/>
    <w:rsid w:val="00C23102"/>
    <w:rsid w:val="00C247EA"/>
    <w:rsid w:val="00C24D7E"/>
    <w:rsid w:val="00C26A17"/>
    <w:rsid w:val="00C27D47"/>
    <w:rsid w:val="00C30E52"/>
    <w:rsid w:val="00C3488A"/>
    <w:rsid w:val="00C349DD"/>
    <w:rsid w:val="00C35F5F"/>
    <w:rsid w:val="00C41B16"/>
    <w:rsid w:val="00C43FCB"/>
    <w:rsid w:val="00C45CCD"/>
    <w:rsid w:val="00C4614D"/>
    <w:rsid w:val="00C46D3A"/>
    <w:rsid w:val="00C51B48"/>
    <w:rsid w:val="00C52977"/>
    <w:rsid w:val="00C52CF0"/>
    <w:rsid w:val="00C54488"/>
    <w:rsid w:val="00C54F5B"/>
    <w:rsid w:val="00C564C2"/>
    <w:rsid w:val="00C568E5"/>
    <w:rsid w:val="00C56B0A"/>
    <w:rsid w:val="00C578A3"/>
    <w:rsid w:val="00C60238"/>
    <w:rsid w:val="00C60880"/>
    <w:rsid w:val="00C60893"/>
    <w:rsid w:val="00C615DA"/>
    <w:rsid w:val="00C627F5"/>
    <w:rsid w:val="00C62961"/>
    <w:rsid w:val="00C6357A"/>
    <w:rsid w:val="00C640D6"/>
    <w:rsid w:val="00C656C5"/>
    <w:rsid w:val="00C669C9"/>
    <w:rsid w:val="00C67364"/>
    <w:rsid w:val="00C676FB"/>
    <w:rsid w:val="00C7065E"/>
    <w:rsid w:val="00C70818"/>
    <w:rsid w:val="00C715E7"/>
    <w:rsid w:val="00C72222"/>
    <w:rsid w:val="00C7409C"/>
    <w:rsid w:val="00C74410"/>
    <w:rsid w:val="00C745CE"/>
    <w:rsid w:val="00C74806"/>
    <w:rsid w:val="00C76ACB"/>
    <w:rsid w:val="00C76D22"/>
    <w:rsid w:val="00C80802"/>
    <w:rsid w:val="00C80D1C"/>
    <w:rsid w:val="00C85A5C"/>
    <w:rsid w:val="00C85AE8"/>
    <w:rsid w:val="00C8754F"/>
    <w:rsid w:val="00C875AA"/>
    <w:rsid w:val="00C87B5E"/>
    <w:rsid w:val="00C87C24"/>
    <w:rsid w:val="00C90FF9"/>
    <w:rsid w:val="00C915FE"/>
    <w:rsid w:val="00C9178F"/>
    <w:rsid w:val="00C91B29"/>
    <w:rsid w:val="00C92842"/>
    <w:rsid w:val="00C93FA2"/>
    <w:rsid w:val="00C94CBE"/>
    <w:rsid w:val="00C950FE"/>
    <w:rsid w:val="00C96160"/>
    <w:rsid w:val="00C96653"/>
    <w:rsid w:val="00C96789"/>
    <w:rsid w:val="00C9722C"/>
    <w:rsid w:val="00CA1E03"/>
    <w:rsid w:val="00CA1FE0"/>
    <w:rsid w:val="00CA418F"/>
    <w:rsid w:val="00CA4513"/>
    <w:rsid w:val="00CA4F9B"/>
    <w:rsid w:val="00CA5BC6"/>
    <w:rsid w:val="00CA6682"/>
    <w:rsid w:val="00CA7241"/>
    <w:rsid w:val="00CA7422"/>
    <w:rsid w:val="00CB2674"/>
    <w:rsid w:val="00CB2A15"/>
    <w:rsid w:val="00CB4E01"/>
    <w:rsid w:val="00CB5042"/>
    <w:rsid w:val="00CB600A"/>
    <w:rsid w:val="00CB6506"/>
    <w:rsid w:val="00CB67BF"/>
    <w:rsid w:val="00CC0C03"/>
    <w:rsid w:val="00CC13CB"/>
    <w:rsid w:val="00CC1847"/>
    <w:rsid w:val="00CC2E16"/>
    <w:rsid w:val="00CC324D"/>
    <w:rsid w:val="00CC355B"/>
    <w:rsid w:val="00CC4F22"/>
    <w:rsid w:val="00CC5892"/>
    <w:rsid w:val="00CC5EF3"/>
    <w:rsid w:val="00CC6B37"/>
    <w:rsid w:val="00CC70C1"/>
    <w:rsid w:val="00CC77B0"/>
    <w:rsid w:val="00CC7805"/>
    <w:rsid w:val="00CD337D"/>
    <w:rsid w:val="00CD3B0D"/>
    <w:rsid w:val="00CD6E66"/>
    <w:rsid w:val="00CD7938"/>
    <w:rsid w:val="00CD7AA8"/>
    <w:rsid w:val="00CD7AEC"/>
    <w:rsid w:val="00CE088F"/>
    <w:rsid w:val="00CE234A"/>
    <w:rsid w:val="00CE29C1"/>
    <w:rsid w:val="00CE2DFC"/>
    <w:rsid w:val="00CE4794"/>
    <w:rsid w:val="00CE4C08"/>
    <w:rsid w:val="00CE4C2F"/>
    <w:rsid w:val="00CE5287"/>
    <w:rsid w:val="00CE52ED"/>
    <w:rsid w:val="00CE58DF"/>
    <w:rsid w:val="00CE5DC1"/>
    <w:rsid w:val="00CF0750"/>
    <w:rsid w:val="00CF1809"/>
    <w:rsid w:val="00CF1F89"/>
    <w:rsid w:val="00CF200E"/>
    <w:rsid w:val="00CF2370"/>
    <w:rsid w:val="00CF2761"/>
    <w:rsid w:val="00CF32F9"/>
    <w:rsid w:val="00CF447A"/>
    <w:rsid w:val="00CF4D89"/>
    <w:rsid w:val="00CF4F53"/>
    <w:rsid w:val="00CF5999"/>
    <w:rsid w:val="00CF5B8D"/>
    <w:rsid w:val="00CF752A"/>
    <w:rsid w:val="00CF7865"/>
    <w:rsid w:val="00D0009C"/>
    <w:rsid w:val="00D01A01"/>
    <w:rsid w:val="00D03B18"/>
    <w:rsid w:val="00D04951"/>
    <w:rsid w:val="00D059AB"/>
    <w:rsid w:val="00D05ABA"/>
    <w:rsid w:val="00D100CA"/>
    <w:rsid w:val="00D1053D"/>
    <w:rsid w:val="00D14A76"/>
    <w:rsid w:val="00D1561C"/>
    <w:rsid w:val="00D2112B"/>
    <w:rsid w:val="00D21B94"/>
    <w:rsid w:val="00D22A92"/>
    <w:rsid w:val="00D243A7"/>
    <w:rsid w:val="00D2536B"/>
    <w:rsid w:val="00D25F94"/>
    <w:rsid w:val="00D27271"/>
    <w:rsid w:val="00D274B8"/>
    <w:rsid w:val="00D33309"/>
    <w:rsid w:val="00D33F8D"/>
    <w:rsid w:val="00D35374"/>
    <w:rsid w:val="00D3544B"/>
    <w:rsid w:val="00D35682"/>
    <w:rsid w:val="00D35F0F"/>
    <w:rsid w:val="00D36D50"/>
    <w:rsid w:val="00D401B4"/>
    <w:rsid w:val="00D40FBF"/>
    <w:rsid w:val="00D4134D"/>
    <w:rsid w:val="00D42002"/>
    <w:rsid w:val="00D43920"/>
    <w:rsid w:val="00D471DD"/>
    <w:rsid w:val="00D51B10"/>
    <w:rsid w:val="00D52B83"/>
    <w:rsid w:val="00D540C1"/>
    <w:rsid w:val="00D55141"/>
    <w:rsid w:val="00D555D4"/>
    <w:rsid w:val="00D56394"/>
    <w:rsid w:val="00D576EB"/>
    <w:rsid w:val="00D60A46"/>
    <w:rsid w:val="00D61C84"/>
    <w:rsid w:val="00D622EF"/>
    <w:rsid w:val="00D625CB"/>
    <w:rsid w:val="00D628CA"/>
    <w:rsid w:val="00D64351"/>
    <w:rsid w:val="00D65739"/>
    <w:rsid w:val="00D65A83"/>
    <w:rsid w:val="00D67108"/>
    <w:rsid w:val="00D67287"/>
    <w:rsid w:val="00D67753"/>
    <w:rsid w:val="00D7143E"/>
    <w:rsid w:val="00D74325"/>
    <w:rsid w:val="00D74425"/>
    <w:rsid w:val="00D745DF"/>
    <w:rsid w:val="00D7471E"/>
    <w:rsid w:val="00D77FC5"/>
    <w:rsid w:val="00D81B2F"/>
    <w:rsid w:val="00D82597"/>
    <w:rsid w:val="00D835E7"/>
    <w:rsid w:val="00D846EE"/>
    <w:rsid w:val="00D85F82"/>
    <w:rsid w:val="00D86BA1"/>
    <w:rsid w:val="00D86C2C"/>
    <w:rsid w:val="00D86F26"/>
    <w:rsid w:val="00D87556"/>
    <w:rsid w:val="00D87EFC"/>
    <w:rsid w:val="00D912CE"/>
    <w:rsid w:val="00D917C3"/>
    <w:rsid w:val="00D923CB"/>
    <w:rsid w:val="00D92532"/>
    <w:rsid w:val="00D9342A"/>
    <w:rsid w:val="00D935B2"/>
    <w:rsid w:val="00D9395D"/>
    <w:rsid w:val="00D93B50"/>
    <w:rsid w:val="00D94354"/>
    <w:rsid w:val="00D9482C"/>
    <w:rsid w:val="00D94DCB"/>
    <w:rsid w:val="00D95DD2"/>
    <w:rsid w:val="00DA1614"/>
    <w:rsid w:val="00DA2124"/>
    <w:rsid w:val="00DA242B"/>
    <w:rsid w:val="00DA30ED"/>
    <w:rsid w:val="00DA3ADB"/>
    <w:rsid w:val="00DA430B"/>
    <w:rsid w:val="00DA47CF"/>
    <w:rsid w:val="00DA4AD3"/>
    <w:rsid w:val="00DA5AAB"/>
    <w:rsid w:val="00DA636A"/>
    <w:rsid w:val="00DA6A86"/>
    <w:rsid w:val="00DA6BDF"/>
    <w:rsid w:val="00DA7AB8"/>
    <w:rsid w:val="00DB06D8"/>
    <w:rsid w:val="00DB0CDD"/>
    <w:rsid w:val="00DB26FE"/>
    <w:rsid w:val="00DB3599"/>
    <w:rsid w:val="00DB38F7"/>
    <w:rsid w:val="00DB3E19"/>
    <w:rsid w:val="00DB5037"/>
    <w:rsid w:val="00DB51EF"/>
    <w:rsid w:val="00DB5ECC"/>
    <w:rsid w:val="00DB5F4B"/>
    <w:rsid w:val="00DB610E"/>
    <w:rsid w:val="00DB7701"/>
    <w:rsid w:val="00DC1018"/>
    <w:rsid w:val="00DC2052"/>
    <w:rsid w:val="00DC3C22"/>
    <w:rsid w:val="00DC4867"/>
    <w:rsid w:val="00DC6C3F"/>
    <w:rsid w:val="00DD09B8"/>
    <w:rsid w:val="00DD0F7B"/>
    <w:rsid w:val="00DD4791"/>
    <w:rsid w:val="00DD4996"/>
    <w:rsid w:val="00DD6C7D"/>
    <w:rsid w:val="00DD721D"/>
    <w:rsid w:val="00DE1185"/>
    <w:rsid w:val="00DE1A2D"/>
    <w:rsid w:val="00DE1E30"/>
    <w:rsid w:val="00DE27F2"/>
    <w:rsid w:val="00DE63AF"/>
    <w:rsid w:val="00DE64C1"/>
    <w:rsid w:val="00DE7525"/>
    <w:rsid w:val="00DF02AC"/>
    <w:rsid w:val="00DF0D71"/>
    <w:rsid w:val="00DF35FA"/>
    <w:rsid w:val="00DF4036"/>
    <w:rsid w:val="00E00541"/>
    <w:rsid w:val="00E00F9A"/>
    <w:rsid w:val="00E01741"/>
    <w:rsid w:val="00E026B2"/>
    <w:rsid w:val="00E0272F"/>
    <w:rsid w:val="00E033AB"/>
    <w:rsid w:val="00E03F84"/>
    <w:rsid w:val="00E04E80"/>
    <w:rsid w:val="00E059D8"/>
    <w:rsid w:val="00E05F18"/>
    <w:rsid w:val="00E07679"/>
    <w:rsid w:val="00E07762"/>
    <w:rsid w:val="00E11534"/>
    <w:rsid w:val="00E122D3"/>
    <w:rsid w:val="00E139C2"/>
    <w:rsid w:val="00E13A07"/>
    <w:rsid w:val="00E1488D"/>
    <w:rsid w:val="00E15C73"/>
    <w:rsid w:val="00E15F96"/>
    <w:rsid w:val="00E16DA8"/>
    <w:rsid w:val="00E1710F"/>
    <w:rsid w:val="00E176C6"/>
    <w:rsid w:val="00E209B9"/>
    <w:rsid w:val="00E20D2C"/>
    <w:rsid w:val="00E20DFA"/>
    <w:rsid w:val="00E2288A"/>
    <w:rsid w:val="00E2340C"/>
    <w:rsid w:val="00E24A08"/>
    <w:rsid w:val="00E24D55"/>
    <w:rsid w:val="00E25801"/>
    <w:rsid w:val="00E25F07"/>
    <w:rsid w:val="00E2604F"/>
    <w:rsid w:val="00E2725A"/>
    <w:rsid w:val="00E27F5D"/>
    <w:rsid w:val="00E31D9B"/>
    <w:rsid w:val="00E336E0"/>
    <w:rsid w:val="00E3527A"/>
    <w:rsid w:val="00E35684"/>
    <w:rsid w:val="00E359D3"/>
    <w:rsid w:val="00E36631"/>
    <w:rsid w:val="00E36CAF"/>
    <w:rsid w:val="00E41B9F"/>
    <w:rsid w:val="00E42545"/>
    <w:rsid w:val="00E445ED"/>
    <w:rsid w:val="00E45417"/>
    <w:rsid w:val="00E52B4F"/>
    <w:rsid w:val="00E53AC8"/>
    <w:rsid w:val="00E548F5"/>
    <w:rsid w:val="00E549C0"/>
    <w:rsid w:val="00E54AAB"/>
    <w:rsid w:val="00E57BC6"/>
    <w:rsid w:val="00E57E59"/>
    <w:rsid w:val="00E61A54"/>
    <w:rsid w:val="00E64266"/>
    <w:rsid w:val="00E65487"/>
    <w:rsid w:val="00E661A3"/>
    <w:rsid w:val="00E667AA"/>
    <w:rsid w:val="00E669AF"/>
    <w:rsid w:val="00E67FB8"/>
    <w:rsid w:val="00E717CC"/>
    <w:rsid w:val="00E71C7D"/>
    <w:rsid w:val="00E72185"/>
    <w:rsid w:val="00E72E37"/>
    <w:rsid w:val="00E742E9"/>
    <w:rsid w:val="00E7465A"/>
    <w:rsid w:val="00E77CF3"/>
    <w:rsid w:val="00E82BF7"/>
    <w:rsid w:val="00E846D6"/>
    <w:rsid w:val="00E84F2E"/>
    <w:rsid w:val="00E86A18"/>
    <w:rsid w:val="00E87A46"/>
    <w:rsid w:val="00E9228F"/>
    <w:rsid w:val="00E92DBF"/>
    <w:rsid w:val="00E93F15"/>
    <w:rsid w:val="00E945E5"/>
    <w:rsid w:val="00E9533A"/>
    <w:rsid w:val="00E95862"/>
    <w:rsid w:val="00E96F91"/>
    <w:rsid w:val="00E9798B"/>
    <w:rsid w:val="00EA1448"/>
    <w:rsid w:val="00EA1560"/>
    <w:rsid w:val="00EA229C"/>
    <w:rsid w:val="00EA2DC1"/>
    <w:rsid w:val="00EA3F56"/>
    <w:rsid w:val="00EA4C8E"/>
    <w:rsid w:val="00EA4C8F"/>
    <w:rsid w:val="00EA51DD"/>
    <w:rsid w:val="00EA590E"/>
    <w:rsid w:val="00EA77AC"/>
    <w:rsid w:val="00EB0604"/>
    <w:rsid w:val="00EB0A23"/>
    <w:rsid w:val="00EB1A46"/>
    <w:rsid w:val="00EB1B22"/>
    <w:rsid w:val="00EB2D63"/>
    <w:rsid w:val="00EB37C0"/>
    <w:rsid w:val="00EB4024"/>
    <w:rsid w:val="00EB4329"/>
    <w:rsid w:val="00EB5014"/>
    <w:rsid w:val="00EB6704"/>
    <w:rsid w:val="00EB74CC"/>
    <w:rsid w:val="00EC0789"/>
    <w:rsid w:val="00EC124E"/>
    <w:rsid w:val="00EC1EFC"/>
    <w:rsid w:val="00EC3E5F"/>
    <w:rsid w:val="00EC44B5"/>
    <w:rsid w:val="00EC5C2F"/>
    <w:rsid w:val="00EC6B29"/>
    <w:rsid w:val="00EC6CB4"/>
    <w:rsid w:val="00EC70FC"/>
    <w:rsid w:val="00EC7C5B"/>
    <w:rsid w:val="00ED20E9"/>
    <w:rsid w:val="00ED3A8A"/>
    <w:rsid w:val="00ED58BF"/>
    <w:rsid w:val="00ED5C1D"/>
    <w:rsid w:val="00ED5FF5"/>
    <w:rsid w:val="00ED5FF7"/>
    <w:rsid w:val="00ED7CDB"/>
    <w:rsid w:val="00EE037E"/>
    <w:rsid w:val="00EE1259"/>
    <w:rsid w:val="00EE1BB7"/>
    <w:rsid w:val="00EE419E"/>
    <w:rsid w:val="00EE5DC2"/>
    <w:rsid w:val="00EE6267"/>
    <w:rsid w:val="00EE7269"/>
    <w:rsid w:val="00EE7E49"/>
    <w:rsid w:val="00EF0780"/>
    <w:rsid w:val="00EF0EE1"/>
    <w:rsid w:val="00EF104C"/>
    <w:rsid w:val="00EF2B97"/>
    <w:rsid w:val="00EF3682"/>
    <w:rsid w:val="00EF41A7"/>
    <w:rsid w:val="00EF60A4"/>
    <w:rsid w:val="00EF67EC"/>
    <w:rsid w:val="00EF7057"/>
    <w:rsid w:val="00EF7DDD"/>
    <w:rsid w:val="00F0271F"/>
    <w:rsid w:val="00F02953"/>
    <w:rsid w:val="00F03063"/>
    <w:rsid w:val="00F0335F"/>
    <w:rsid w:val="00F03FAE"/>
    <w:rsid w:val="00F04EA9"/>
    <w:rsid w:val="00F05DFF"/>
    <w:rsid w:val="00F064A8"/>
    <w:rsid w:val="00F10D33"/>
    <w:rsid w:val="00F116E5"/>
    <w:rsid w:val="00F125E0"/>
    <w:rsid w:val="00F1308A"/>
    <w:rsid w:val="00F137C7"/>
    <w:rsid w:val="00F142C3"/>
    <w:rsid w:val="00F1484D"/>
    <w:rsid w:val="00F149ED"/>
    <w:rsid w:val="00F16082"/>
    <w:rsid w:val="00F16490"/>
    <w:rsid w:val="00F164E4"/>
    <w:rsid w:val="00F1653C"/>
    <w:rsid w:val="00F22DE1"/>
    <w:rsid w:val="00F244BF"/>
    <w:rsid w:val="00F24EC4"/>
    <w:rsid w:val="00F2554F"/>
    <w:rsid w:val="00F255A6"/>
    <w:rsid w:val="00F25B9E"/>
    <w:rsid w:val="00F320FD"/>
    <w:rsid w:val="00F33A81"/>
    <w:rsid w:val="00F34D84"/>
    <w:rsid w:val="00F3505A"/>
    <w:rsid w:val="00F374F6"/>
    <w:rsid w:val="00F37D99"/>
    <w:rsid w:val="00F405C1"/>
    <w:rsid w:val="00F42877"/>
    <w:rsid w:val="00F42D15"/>
    <w:rsid w:val="00F45116"/>
    <w:rsid w:val="00F45988"/>
    <w:rsid w:val="00F470AF"/>
    <w:rsid w:val="00F47890"/>
    <w:rsid w:val="00F518EA"/>
    <w:rsid w:val="00F526FE"/>
    <w:rsid w:val="00F538BF"/>
    <w:rsid w:val="00F54032"/>
    <w:rsid w:val="00F54865"/>
    <w:rsid w:val="00F55264"/>
    <w:rsid w:val="00F55385"/>
    <w:rsid w:val="00F60A16"/>
    <w:rsid w:val="00F61C03"/>
    <w:rsid w:val="00F6315C"/>
    <w:rsid w:val="00F64369"/>
    <w:rsid w:val="00F661DB"/>
    <w:rsid w:val="00F667C0"/>
    <w:rsid w:val="00F70BBE"/>
    <w:rsid w:val="00F70FD7"/>
    <w:rsid w:val="00F7122D"/>
    <w:rsid w:val="00F7236B"/>
    <w:rsid w:val="00F73E2C"/>
    <w:rsid w:val="00F74CF9"/>
    <w:rsid w:val="00F773E8"/>
    <w:rsid w:val="00F80BFF"/>
    <w:rsid w:val="00F819E8"/>
    <w:rsid w:val="00F82AB6"/>
    <w:rsid w:val="00F82E81"/>
    <w:rsid w:val="00F82EC0"/>
    <w:rsid w:val="00F8381F"/>
    <w:rsid w:val="00F83DA9"/>
    <w:rsid w:val="00F83EC1"/>
    <w:rsid w:val="00F8400C"/>
    <w:rsid w:val="00F8401E"/>
    <w:rsid w:val="00F8487D"/>
    <w:rsid w:val="00F87000"/>
    <w:rsid w:val="00F87D01"/>
    <w:rsid w:val="00F90DB6"/>
    <w:rsid w:val="00F917E4"/>
    <w:rsid w:val="00F92EA5"/>
    <w:rsid w:val="00F96C67"/>
    <w:rsid w:val="00F979A9"/>
    <w:rsid w:val="00FA11EE"/>
    <w:rsid w:val="00FA3143"/>
    <w:rsid w:val="00FA4530"/>
    <w:rsid w:val="00FA536A"/>
    <w:rsid w:val="00FA5CAC"/>
    <w:rsid w:val="00FA6846"/>
    <w:rsid w:val="00FA6F27"/>
    <w:rsid w:val="00FA7384"/>
    <w:rsid w:val="00FB09E7"/>
    <w:rsid w:val="00FB0ABF"/>
    <w:rsid w:val="00FB2114"/>
    <w:rsid w:val="00FB211C"/>
    <w:rsid w:val="00FB221E"/>
    <w:rsid w:val="00FB48B9"/>
    <w:rsid w:val="00FB7C15"/>
    <w:rsid w:val="00FC2237"/>
    <w:rsid w:val="00FC2911"/>
    <w:rsid w:val="00FC30D0"/>
    <w:rsid w:val="00FC3928"/>
    <w:rsid w:val="00FC5D57"/>
    <w:rsid w:val="00FC60DD"/>
    <w:rsid w:val="00FC6CE8"/>
    <w:rsid w:val="00FC7073"/>
    <w:rsid w:val="00FC7650"/>
    <w:rsid w:val="00FD2034"/>
    <w:rsid w:val="00FD2722"/>
    <w:rsid w:val="00FD42CB"/>
    <w:rsid w:val="00FD76EE"/>
    <w:rsid w:val="00FE0381"/>
    <w:rsid w:val="00FE09E8"/>
    <w:rsid w:val="00FE0BFD"/>
    <w:rsid w:val="00FE0E9A"/>
    <w:rsid w:val="00FE1FCD"/>
    <w:rsid w:val="00FE24F9"/>
    <w:rsid w:val="00FE2A16"/>
    <w:rsid w:val="00FE4498"/>
    <w:rsid w:val="00FE58D5"/>
    <w:rsid w:val="00FE6E76"/>
    <w:rsid w:val="00FF0334"/>
    <w:rsid w:val="00FF07B5"/>
    <w:rsid w:val="00FF099F"/>
    <w:rsid w:val="00FF270D"/>
    <w:rsid w:val="00FF3E33"/>
    <w:rsid w:val="00FF4B8F"/>
    <w:rsid w:val="00FF5687"/>
    <w:rsid w:val="00FF5E49"/>
    <w:rsid w:val="00FF6D8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28AB980C"/>
  <w15:docId w15:val="{50731766-C5E2-4418-B6AD-A3BD6521C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C0C03"/>
    <w:pPr>
      <w:spacing w:after="120" w:line="300" w:lineRule="atLeast"/>
    </w:pPr>
    <w:rPr>
      <w:rFonts w:ascii="Arial" w:hAnsi="Arial"/>
      <w:sz w:val="22"/>
      <w:szCs w:val="24"/>
      <w:lang w:eastAsia="en-US"/>
    </w:rPr>
  </w:style>
  <w:style w:type="paragraph" w:styleId="Heading1">
    <w:name w:val="heading 1"/>
    <w:next w:val="Normal"/>
    <w:autoRedefine/>
    <w:qFormat/>
    <w:rsid w:val="00A17218"/>
    <w:pPr>
      <w:keepNext/>
      <w:spacing w:before="240" w:after="240" w:line="300" w:lineRule="atLeast"/>
      <w:outlineLvl w:val="0"/>
    </w:pPr>
    <w:rPr>
      <w:rFonts w:ascii="Arial" w:hAnsi="Arial" w:cs="Arial"/>
      <w:b/>
      <w:bCs/>
      <w:color w:val="2E74B5" w:themeColor="accent1" w:themeShade="BF"/>
      <w:kern w:val="32"/>
      <w:sz w:val="32"/>
      <w:szCs w:val="32"/>
    </w:rPr>
  </w:style>
  <w:style w:type="paragraph" w:styleId="Heading2">
    <w:name w:val="heading 2"/>
    <w:next w:val="Normal"/>
    <w:qFormat/>
    <w:rsid w:val="00613B35"/>
    <w:pPr>
      <w:keepNext/>
      <w:spacing w:before="160" w:after="40" w:line="300" w:lineRule="atLeast"/>
      <w:outlineLvl w:val="1"/>
    </w:pPr>
    <w:rPr>
      <w:rFonts w:ascii="Arial" w:hAnsi="Arial" w:cs="Arial"/>
      <w:b/>
      <w:bCs/>
      <w:iCs/>
      <w:color w:val="548DD4"/>
      <w:sz w:val="26"/>
      <w:szCs w:val="28"/>
    </w:rPr>
  </w:style>
  <w:style w:type="paragraph" w:styleId="Heading3">
    <w:name w:val="heading 3"/>
    <w:next w:val="Normal"/>
    <w:qFormat/>
    <w:rsid w:val="006E2882"/>
    <w:pPr>
      <w:keepNext/>
      <w:spacing w:before="120" w:after="40" w:line="300" w:lineRule="atLeast"/>
      <w:outlineLvl w:val="2"/>
    </w:pPr>
    <w:rPr>
      <w:rFonts w:ascii="Arial" w:hAnsi="Arial" w:cs="Arial"/>
      <w:b/>
      <w:bCs/>
      <w:sz w:val="24"/>
      <w:szCs w:val="26"/>
    </w:rPr>
  </w:style>
  <w:style w:type="paragraph" w:styleId="Heading4">
    <w:name w:val="heading 4"/>
    <w:basedOn w:val="Normal"/>
    <w:link w:val="Heading4Char"/>
    <w:qFormat/>
    <w:rsid w:val="00DA4AD3"/>
    <w:pPr>
      <w:keepNext/>
      <w:numPr>
        <w:numId w:val="5"/>
      </w:numPr>
      <w:pBdr>
        <w:top w:val="single" w:sz="8" w:space="9" w:color="DDDEDD"/>
        <w:left w:val="single" w:sz="8" w:space="16" w:color="DDDEDD"/>
        <w:bottom w:val="single" w:sz="8" w:space="12" w:color="DDDEDD"/>
        <w:right w:val="single" w:sz="8" w:space="12" w:color="DDDEDD"/>
      </w:pBdr>
      <w:shd w:val="clear" w:color="auto" w:fill="DDDEDD"/>
      <w:ind w:right="284"/>
      <w:outlineLvl w:val="3"/>
    </w:pPr>
  </w:style>
  <w:style w:type="paragraph" w:styleId="Heading5">
    <w:name w:val="heading 5"/>
    <w:basedOn w:val="Normal"/>
    <w:qFormat/>
    <w:rsid w:val="00DA4AD3"/>
    <w:pPr>
      <w:keepNext/>
      <w:numPr>
        <w:numId w:val="6"/>
      </w:numPr>
      <w:pBdr>
        <w:top w:val="single" w:sz="4" w:space="9" w:color="auto"/>
        <w:left w:val="single" w:sz="4" w:space="16" w:color="auto"/>
        <w:bottom w:val="single" w:sz="4" w:space="12" w:color="auto"/>
        <w:right w:val="single" w:sz="4" w:space="12" w:color="auto"/>
      </w:pBdr>
      <w:ind w:right="284"/>
      <w:outlineLvl w:val="4"/>
    </w:pPr>
  </w:style>
  <w:style w:type="paragraph" w:styleId="Heading6">
    <w:name w:val="heading 6"/>
    <w:next w:val="Normal"/>
    <w:qFormat/>
    <w:rsid w:val="00285AD4"/>
    <w:pPr>
      <w:numPr>
        <w:ilvl w:val="5"/>
        <w:numId w:val="1"/>
      </w:numPr>
      <w:spacing w:before="240" w:after="60" w:line="240" w:lineRule="atLeast"/>
      <w:outlineLvl w:val="5"/>
    </w:pPr>
    <w:rPr>
      <w:rFonts w:ascii="Arial" w:hAnsi="Arial"/>
      <w:b/>
      <w:bCs/>
      <w:sz w:val="21"/>
      <w:szCs w:val="22"/>
      <w:lang w:eastAsia="en-US"/>
    </w:rPr>
  </w:style>
  <w:style w:type="paragraph" w:styleId="Heading7">
    <w:name w:val="heading 7"/>
    <w:next w:val="Normal"/>
    <w:qFormat/>
    <w:rsid w:val="00285AD4"/>
    <w:pPr>
      <w:numPr>
        <w:ilvl w:val="6"/>
        <w:numId w:val="1"/>
      </w:numPr>
      <w:spacing w:before="240" w:after="60" w:line="240" w:lineRule="atLeast"/>
      <w:outlineLvl w:val="6"/>
    </w:pPr>
    <w:rPr>
      <w:rFonts w:ascii="Arial" w:hAnsi="Arial"/>
      <w:sz w:val="21"/>
      <w:szCs w:val="24"/>
      <w:lang w:eastAsia="en-US"/>
    </w:rPr>
  </w:style>
  <w:style w:type="paragraph" w:styleId="Heading8">
    <w:name w:val="heading 8"/>
    <w:next w:val="Normal"/>
    <w:qFormat/>
    <w:rsid w:val="00285AD4"/>
    <w:pPr>
      <w:numPr>
        <w:ilvl w:val="7"/>
        <w:numId w:val="1"/>
      </w:numPr>
      <w:spacing w:before="240" w:after="60" w:line="240" w:lineRule="atLeast"/>
      <w:outlineLvl w:val="7"/>
    </w:pPr>
    <w:rPr>
      <w:rFonts w:ascii="Arial" w:hAnsi="Arial"/>
      <w:i/>
      <w:iCs/>
      <w:sz w:val="21"/>
      <w:szCs w:val="24"/>
      <w:lang w:eastAsia="en-US"/>
    </w:rPr>
  </w:style>
  <w:style w:type="paragraph" w:styleId="Heading9">
    <w:name w:val="heading 9"/>
    <w:next w:val="Normal"/>
    <w:qFormat/>
    <w:rsid w:val="00285AD4"/>
    <w:pPr>
      <w:numPr>
        <w:ilvl w:val="8"/>
        <w:numId w:val="1"/>
      </w:numPr>
      <w:spacing w:before="240" w:after="60" w:line="240" w:lineRule="atLeast"/>
      <w:outlineLvl w:val="8"/>
    </w:pPr>
    <w:rPr>
      <w:rFonts w:ascii="Arial"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picture">
    <w:name w:val="VLA picture"/>
    <w:next w:val="Normal"/>
    <w:rsid w:val="00920CC4"/>
    <w:pPr>
      <w:spacing w:after="120" w:line="300" w:lineRule="atLeast"/>
    </w:pPr>
    <w:rPr>
      <w:rFonts w:ascii="Arial" w:hAnsi="Arial"/>
      <w:sz w:val="22"/>
      <w:szCs w:val="24"/>
      <w:lang w:eastAsia="en-US"/>
    </w:rPr>
  </w:style>
  <w:style w:type="paragraph" w:styleId="ListBullet">
    <w:name w:val="List Bullet"/>
    <w:rsid w:val="00A759F3"/>
    <w:pPr>
      <w:numPr>
        <w:numId w:val="4"/>
      </w:numPr>
      <w:spacing w:after="120" w:line="300" w:lineRule="atLeast"/>
    </w:pPr>
    <w:rPr>
      <w:rFonts w:ascii="Arial" w:hAnsi="Arial"/>
      <w:sz w:val="22"/>
      <w:szCs w:val="24"/>
      <w:lang w:eastAsia="en-US"/>
    </w:rPr>
  </w:style>
  <w:style w:type="paragraph" w:styleId="ListBullet2">
    <w:name w:val="List Bullet 2"/>
    <w:rsid w:val="006E2882"/>
    <w:pPr>
      <w:numPr>
        <w:ilvl w:val="1"/>
        <w:numId w:val="6"/>
      </w:numPr>
      <w:tabs>
        <w:tab w:val="clear" w:pos="680"/>
        <w:tab w:val="num" w:pos="360"/>
      </w:tabs>
      <w:spacing w:after="120" w:line="300" w:lineRule="atLeast"/>
      <w:ind w:left="0" w:firstLine="0"/>
    </w:pPr>
    <w:rPr>
      <w:rFonts w:ascii="Arial" w:hAnsi="Arial"/>
      <w:sz w:val="22"/>
      <w:szCs w:val="24"/>
      <w:lang w:eastAsia="en-US"/>
    </w:rPr>
  </w:style>
  <w:style w:type="paragraph" w:styleId="ListBullet3">
    <w:name w:val="List Bullet 3"/>
    <w:rsid w:val="006E2882"/>
    <w:pPr>
      <w:numPr>
        <w:ilvl w:val="2"/>
        <w:numId w:val="6"/>
      </w:numPr>
      <w:spacing w:after="120" w:line="300" w:lineRule="atLeast"/>
    </w:pPr>
    <w:rPr>
      <w:rFonts w:ascii="Arial" w:hAnsi="Arial"/>
      <w:sz w:val="22"/>
      <w:szCs w:val="24"/>
      <w:lang w:eastAsia="en-US"/>
    </w:rPr>
  </w:style>
  <w:style w:type="paragraph" w:customStyle="1" w:styleId="VLA1">
    <w:name w:val="VLA 1."/>
    <w:aliases w:val="2.,3."/>
    <w:rsid w:val="006E2882"/>
    <w:pPr>
      <w:numPr>
        <w:numId w:val="3"/>
      </w:numPr>
      <w:spacing w:after="120" w:line="300" w:lineRule="atLeast"/>
    </w:pPr>
    <w:rPr>
      <w:rFonts w:ascii="Arial" w:hAnsi="Arial"/>
      <w:sz w:val="22"/>
      <w:szCs w:val="24"/>
      <w:lang w:eastAsia="en-US"/>
    </w:rPr>
  </w:style>
  <w:style w:type="paragraph" w:customStyle="1" w:styleId="VLAa">
    <w:name w:val="VLA a."/>
    <w:aliases w:val="b.,c."/>
    <w:rsid w:val="006E2882"/>
    <w:pPr>
      <w:numPr>
        <w:ilvl w:val="1"/>
        <w:numId w:val="3"/>
      </w:numPr>
      <w:spacing w:after="120" w:line="300" w:lineRule="atLeast"/>
    </w:pPr>
    <w:rPr>
      <w:rFonts w:ascii="Arial" w:hAnsi="Arial"/>
      <w:sz w:val="22"/>
      <w:szCs w:val="24"/>
      <w:lang w:eastAsia="en-US"/>
    </w:rPr>
  </w:style>
  <w:style w:type="paragraph" w:customStyle="1" w:styleId="VLAi">
    <w:name w:val="VLA i."/>
    <w:aliases w:val="ii.,iii."/>
    <w:rsid w:val="006E2882"/>
    <w:pPr>
      <w:numPr>
        <w:ilvl w:val="2"/>
        <w:numId w:val="3"/>
      </w:numPr>
      <w:spacing w:after="120" w:line="300" w:lineRule="atLeast"/>
    </w:pPr>
    <w:rPr>
      <w:rFonts w:ascii="Arial" w:hAnsi="Arial"/>
      <w:sz w:val="22"/>
      <w:szCs w:val="24"/>
      <w:lang w:eastAsia="en-US"/>
    </w:rPr>
  </w:style>
  <w:style w:type="paragraph" w:customStyle="1" w:styleId="VLAdate">
    <w:name w:val="VLA date"/>
    <w:basedOn w:val="VLAtitle"/>
    <w:qFormat/>
    <w:rsid w:val="00831C16"/>
    <w:pPr>
      <w:spacing w:before="240" w:after="0" w:line="240" w:lineRule="atLeast"/>
    </w:pPr>
    <w:rPr>
      <w:b w:val="0"/>
      <w:color w:val="auto"/>
      <w:sz w:val="28"/>
      <w:szCs w:val="28"/>
    </w:rPr>
  </w:style>
  <w:style w:type="paragraph" w:styleId="FootnoteText">
    <w:name w:val="footnote text"/>
    <w:basedOn w:val="Normal"/>
    <w:link w:val="FootnoteTextChar"/>
    <w:rsid w:val="00061FC5"/>
    <w:pPr>
      <w:ind w:left="284" w:hanging="284"/>
    </w:pPr>
    <w:rPr>
      <w:sz w:val="18"/>
      <w:szCs w:val="20"/>
    </w:rPr>
  </w:style>
  <w:style w:type="paragraph" w:styleId="Header">
    <w:name w:val="header"/>
    <w:rsid w:val="004F3175"/>
    <w:pPr>
      <w:pBdr>
        <w:bottom w:val="single" w:sz="4" w:space="1" w:color="548DD4"/>
      </w:pBdr>
      <w:tabs>
        <w:tab w:val="center" w:pos="4604"/>
        <w:tab w:val="right" w:pos="9214"/>
      </w:tabs>
      <w:spacing w:line="240" w:lineRule="atLeast"/>
    </w:pPr>
    <w:rPr>
      <w:rFonts w:ascii="Arial" w:hAnsi="Arial"/>
      <w:sz w:val="22"/>
      <w:szCs w:val="24"/>
      <w:lang w:eastAsia="en-US"/>
    </w:rPr>
  </w:style>
  <w:style w:type="paragraph" w:customStyle="1" w:styleId="Contents">
    <w:name w:val="Contents"/>
    <w:basedOn w:val="VLAdivision"/>
    <w:next w:val="Normal"/>
    <w:rsid w:val="00284157"/>
  </w:style>
  <w:style w:type="character" w:styleId="Hyperlink">
    <w:name w:val="Hyperlink"/>
    <w:uiPriority w:val="99"/>
    <w:rsid w:val="00061FC5"/>
    <w:rPr>
      <w:rFonts w:ascii="Arial" w:hAnsi="Arial"/>
      <w:color w:val="0000FF"/>
      <w:u w:val="single"/>
      <w:lang w:val="en-AU"/>
    </w:rPr>
  </w:style>
  <w:style w:type="paragraph" w:styleId="Title">
    <w:name w:val="Title"/>
    <w:qFormat/>
    <w:rsid w:val="00A940C0"/>
    <w:pPr>
      <w:spacing w:before="2000" w:after="240" w:line="400" w:lineRule="exact"/>
      <w:outlineLvl w:val="0"/>
    </w:pPr>
    <w:rPr>
      <w:rFonts w:ascii="Arial Bold" w:hAnsi="Arial Bold" w:cs="Arial"/>
      <w:b/>
      <w:bCs/>
      <w:color w:val="B1005D"/>
      <w:kern w:val="28"/>
      <w:sz w:val="36"/>
      <w:szCs w:val="32"/>
      <w:lang w:eastAsia="en-US"/>
    </w:rPr>
  </w:style>
  <w:style w:type="table" w:styleId="TableGrid">
    <w:name w:val="Table Grid"/>
    <w:basedOn w:val="TableNormal"/>
    <w:rsid w:val="00496242"/>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C13D89"/>
    <w:pPr>
      <w:tabs>
        <w:tab w:val="right" w:leader="dot" w:pos="9790"/>
      </w:tabs>
      <w:spacing w:before="60" w:after="60"/>
      <w:ind w:left="567" w:right="760" w:hanging="567"/>
    </w:pPr>
    <w:rPr>
      <w:rFonts w:ascii="Arial" w:hAnsi="Arial"/>
      <w:b/>
      <w:szCs w:val="24"/>
      <w:lang w:eastAsia="en-US"/>
    </w:rPr>
  </w:style>
  <w:style w:type="paragraph" w:styleId="ListBullet4">
    <w:name w:val="List Bullet 4"/>
    <w:basedOn w:val="Normal"/>
    <w:semiHidden/>
    <w:rsid w:val="00AC2B72"/>
    <w:pPr>
      <w:spacing w:after="80"/>
    </w:pPr>
  </w:style>
  <w:style w:type="character" w:styleId="PageNumber">
    <w:name w:val="page number"/>
    <w:semiHidden/>
    <w:rsid w:val="00062699"/>
    <w:rPr>
      <w:rFonts w:ascii="Arial" w:hAnsi="Arial"/>
      <w:sz w:val="18"/>
    </w:rPr>
  </w:style>
  <w:style w:type="paragraph" w:customStyle="1" w:styleId="Appendix">
    <w:name w:val="Appendix"/>
    <w:next w:val="Normal"/>
    <w:rsid w:val="00F819E8"/>
    <w:pPr>
      <w:numPr>
        <w:numId w:val="2"/>
      </w:numPr>
      <w:spacing w:before="240" w:after="240" w:line="280" w:lineRule="exact"/>
      <w:ind w:left="1760" w:hanging="1760"/>
    </w:pPr>
    <w:rPr>
      <w:rFonts w:ascii="Arial" w:hAnsi="Arial" w:cs="Arial"/>
      <w:b/>
      <w:bCs/>
      <w:color w:val="548DD4"/>
      <w:kern w:val="32"/>
      <w:sz w:val="28"/>
      <w:szCs w:val="28"/>
    </w:rPr>
  </w:style>
  <w:style w:type="paragraph" w:customStyle="1" w:styleId="VLAtitle">
    <w:name w:val="VLA title"/>
    <w:basedOn w:val="Title"/>
    <w:rsid w:val="00C13D89"/>
    <w:pPr>
      <w:spacing w:before="800"/>
    </w:pPr>
    <w:rPr>
      <w:rFonts w:ascii="Arial" w:hAnsi="Arial"/>
      <w:color w:val="548DD4"/>
    </w:rPr>
  </w:style>
  <w:style w:type="paragraph" w:customStyle="1" w:styleId="VLAsubtitle">
    <w:name w:val="VLA subtitle"/>
    <w:basedOn w:val="Normal"/>
    <w:rsid w:val="00CE4C2F"/>
    <w:pPr>
      <w:spacing w:before="240" w:after="0" w:line="240" w:lineRule="atLeast"/>
    </w:pPr>
    <w:rPr>
      <w:b/>
      <w:bCs/>
      <w:sz w:val="28"/>
      <w:szCs w:val="28"/>
    </w:rPr>
  </w:style>
  <w:style w:type="paragraph" w:customStyle="1" w:styleId="VLAauthor">
    <w:name w:val="VLA author"/>
    <w:basedOn w:val="Normal"/>
    <w:next w:val="VLAdivision"/>
    <w:rsid w:val="00892E66"/>
    <w:pPr>
      <w:spacing w:before="240" w:after="60"/>
    </w:pPr>
    <w:rPr>
      <w:b/>
      <w:color w:val="548DD4"/>
      <w:sz w:val="28"/>
      <w:szCs w:val="28"/>
      <w:lang w:eastAsia="en-AU"/>
    </w:rPr>
  </w:style>
  <w:style w:type="paragraph" w:customStyle="1" w:styleId="VLAdivision">
    <w:name w:val="VLA division"/>
    <w:basedOn w:val="Normal"/>
    <w:next w:val="VLAauthor"/>
    <w:rsid w:val="00892E66"/>
    <w:pPr>
      <w:spacing w:after="240"/>
    </w:pPr>
    <w:rPr>
      <w:b/>
      <w:color w:val="548DD4"/>
      <w:sz w:val="28"/>
      <w:szCs w:val="28"/>
      <w:lang w:eastAsia="en-AU"/>
    </w:rPr>
  </w:style>
  <w:style w:type="paragraph" w:customStyle="1" w:styleId="VLApublicationdate">
    <w:name w:val="VLA publication date"/>
    <w:basedOn w:val="Normal"/>
    <w:rsid w:val="005375A4"/>
    <w:pPr>
      <w:spacing w:before="1000"/>
    </w:pPr>
    <w:rPr>
      <w:b/>
      <w:sz w:val="28"/>
      <w:szCs w:val="20"/>
      <w:lang w:eastAsia="en-AU"/>
    </w:rPr>
  </w:style>
  <w:style w:type="paragraph" w:customStyle="1" w:styleId="VLAcaption">
    <w:name w:val="VLA caption"/>
    <w:basedOn w:val="Normal"/>
    <w:next w:val="Normal"/>
    <w:rsid w:val="00920CC4"/>
    <w:rPr>
      <w:i/>
      <w:sz w:val="20"/>
    </w:rPr>
  </w:style>
  <w:style w:type="paragraph" w:customStyle="1" w:styleId="Confidentialityclause">
    <w:name w:val="Confidentiality clause"/>
    <w:rsid w:val="00E24A08"/>
    <w:pPr>
      <w:spacing w:after="120"/>
    </w:pPr>
    <w:rPr>
      <w:rFonts w:ascii="Arial" w:hAnsi="Arial"/>
      <w:bCs/>
      <w:kern w:val="28"/>
      <w:sz w:val="18"/>
      <w:lang w:eastAsia="en-US"/>
    </w:rPr>
  </w:style>
  <w:style w:type="character" w:styleId="FootnoteReference">
    <w:name w:val="footnote reference"/>
    <w:rsid w:val="00061FC5"/>
    <w:rPr>
      <w:rFonts w:ascii="Arial" w:hAnsi="Arial"/>
      <w:sz w:val="18"/>
      <w:vertAlign w:val="superscript"/>
    </w:rPr>
  </w:style>
  <w:style w:type="paragraph" w:customStyle="1" w:styleId="Filename">
    <w:name w:val="Filename"/>
    <w:basedOn w:val="Normal"/>
    <w:rsid w:val="004F3175"/>
    <w:pPr>
      <w:pBdr>
        <w:top w:val="single" w:sz="4" w:space="1" w:color="548DD4"/>
      </w:pBdr>
      <w:tabs>
        <w:tab w:val="right" w:pos="9240"/>
      </w:tabs>
    </w:pPr>
    <w:rPr>
      <w:sz w:val="18"/>
    </w:rPr>
  </w:style>
  <w:style w:type="paragraph" w:styleId="TOC2">
    <w:name w:val="toc 2"/>
    <w:basedOn w:val="Normal"/>
    <w:next w:val="Normal"/>
    <w:uiPriority w:val="39"/>
    <w:rsid w:val="006D6510"/>
    <w:pPr>
      <w:tabs>
        <w:tab w:val="right" w:leader="dot" w:pos="9790"/>
      </w:tabs>
      <w:spacing w:before="60" w:after="60"/>
      <w:ind w:left="330" w:right="650"/>
    </w:pPr>
    <w:rPr>
      <w:noProof/>
      <w:sz w:val="20"/>
    </w:rPr>
  </w:style>
  <w:style w:type="paragraph" w:styleId="TOC3">
    <w:name w:val="toc 3"/>
    <w:basedOn w:val="Normal"/>
    <w:next w:val="Normal"/>
    <w:uiPriority w:val="39"/>
    <w:rsid w:val="006D6510"/>
    <w:pPr>
      <w:tabs>
        <w:tab w:val="right" w:leader="dot" w:pos="9790"/>
      </w:tabs>
      <w:spacing w:before="60" w:after="60"/>
      <w:ind w:left="550" w:right="760"/>
    </w:pPr>
    <w:rPr>
      <w:noProof/>
      <w:sz w:val="20"/>
    </w:rPr>
  </w:style>
  <w:style w:type="paragraph" w:styleId="Footer">
    <w:name w:val="footer"/>
    <w:basedOn w:val="Normal"/>
    <w:rsid w:val="0014270F"/>
    <w:pPr>
      <w:tabs>
        <w:tab w:val="center" w:pos="4153"/>
        <w:tab w:val="right" w:pos="8306"/>
      </w:tabs>
    </w:pPr>
  </w:style>
  <w:style w:type="paragraph" w:customStyle="1" w:styleId="VLAquotation">
    <w:name w:val="VLA quotation"/>
    <w:basedOn w:val="VLApicture"/>
    <w:rsid w:val="00920CC4"/>
    <w:pPr>
      <w:ind w:left="720"/>
    </w:pPr>
    <w:rPr>
      <w:i/>
    </w:rPr>
  </w:style>
  <w:style w:type="paragraph" w:customStyle="1" w:styleId="VLAdefinition">
    <w:name w:val="VLA definition"/>
    <w:basedOn w:val="Normal"/>
    <w:rsid w:val="00920CC4"/>
    <w:pPr>
      <w:tabs>
        <w:tab w:val="left" w:pos="2268"/>
      </w:tabs>
      <w:spacing w:before="60"/>
      <w:ind w:left="2268" w:hanging="2268"/>
    </w:pPr>
    <w:rPr>
      <w:szCs w:val="22"/>
    </w:rPr>
  </w:style>
  <w:style w:type="character" w:styleId="Strong">
    <w:name w:val="Strong"/>
    <w:qFormat/>
    <w:rsid w:val="00061FC5"/>
    <w:rPr>
      <w:rFonts w:cs="Arial"/>
      <w:b/>
      <w:bCs/>
    </w:rPr>
  </w:style>
  <w:style w:type="paragraph" w:customStyle="1" w:styleId="NormalBold">
    <w:name w:val="Normal Bold"/>
    <w:basedOn w:val="Normal"/>
    <w:next w:val="Normal"/>
    <w:rsid w:val="00773788"/>
    <w:rPr>
      <w:b/>
      <w:lang w:eastAsia="en-AU"/>
    </w:rPr>
  </w:style>
  <w:style w:type="paragraph" w:customStyle="1" w:styleId="AppendixH1">
    <w:name w:val="Appendix H1"/>
    <w:next w:val="Normal"/>
    <w:rsid w:val="00832FD7"/>
    <w:pPr>
      <w:spacing w:before="240" w:after="240" w:line="300" w:lineRule="atLeast"/>
    </w:pPr>
    <w:rPr>
      <w:rFonts w:ascii="Arial" w:hAnsi="Arial" w:cs="Arial"/>
      <w:b/>
      <w:bCs/>
      <w:color w:val="548DD4"/>
      <w:kern w:val="32"/>
      <w:sz w:val="28"/>
      <w:szCs w:val="26"/>
    </w:rPr>
  </w:style>
  <w:style w:type="paragraph" w:customStyle="1" w:styleId="AppendixH2">
    <w:name w:val="Appendix H2"/>
    <w:next w:val="Normal"/>
    <w:rsid w:val="00832FD7"/>
    <w:pPr>
      <w:spacing w:before="160" w:after="40" w:line="300" w:lineRule="atLeast"/>
    </w:pPr>
    <w:rPr>
      <w:rFonts w:ascii="Arial" w:hAnsi="Arial" w:cs="Arial"/>
      <w:b/>
      <w:bCs/>
      <w:iCs/>
      <w:color w:val="548DD4"/>
      <w:sz w:val="26"/>
      <w:szCs w:val="28"/>
    </w:rPr>
  </w:style>
  <w:style w:type="paragraph" w:customStyle="1" w:styleId="AppendixH3">
    <w:name w:val="Appendix H3"/>
    <w:next w:val="Normal"/>
    <w:rsid w:val="00832FD7"/>
    <w:pPr>
      <w:spacing w:before="120" w:after="40" w:line="300" w:lineRule="atLeast"/>
    </w:pPr>
    <w:rPr>
      <w:rFonts w:ascii="Arial" w:hAnsi="Arial" w:cs="Arial"/>
      <w:b/>
      <w:bCs/>
      <w:sz w:val="24"/>
      <w:szCs w:val="26"/>
    </w:rPr>
  </w:style>
  <w:style w:type="character" w:customStyle="1" w:styleId="Heading4Char">
    <w:name w:val="Heading 4 Char"/>
    <w:link w:val="Heading4"/>
    <w:rsid w:val="0052082C"/>
    <w:rPr>
      <w:rFonts w:ascii="Arial" w:hAnsi="Arial"/>
      <w:sz w:val="22"/>
      <w:szCs w:val="24"/>
      <w:shd w:val="clear" w:color="auto" w:fill="DDDEDD"/>
      <w:lang w:eastAsia="en-US"/>
    </w:rPr>
  </w:style>
  <w:style w:type="paragraph" w:styleId="ListParagraph">
    <w:name w:val="List Paragraph"/>
    <w:basedOn w:val="Normal"/>
    <w:uiPriority w:val="34"/>
    <w:qFormat/>
    <w:rsid w:val="00291996"/>
    <w:pPr>
      <w:ind w:left="720"/>
      <w:contextualSpacing/>
    </w:pPr>
  </w:style>
  <w:style w:type="character" w:styleId="PlaceholderText">
    <w:name w:val="Placeholder Text"/>
    <w:basedOn w:val="DefaultParagraphFont"/>
    <w:uiPriority w:val="99"/>
    <w:semiHidden/>
    <w:rsid w:val="000631EF"/>
    <w:rPr>
      <w:color w:val="808080"/>
    </w:rPr>
  </w:style>
  <w:style w:type="paragraph" w:customStyle="1" w:styleId="VLALetterText">
    <w:name w:val="VLA Letter Text"/>
    <w:rsid w:val="003F36D2"/>
    <w:pPr>
      <w:spacing w:after="120" w:line="300" w:lineRule="atLeast"/>
    </w:pPr>
    <w:rPr>
      <w:rFonts w:ascii="Arial" w:hAnsi="Arial"/>
      <w:sz w:val="22"/>
      <w:szCs w:val="24"/>
      <w:lang w:eastAsia="en-US"/>
    </w:rPr>
  </w:style>
  <w:style w:type="table" w:customStyle="1" w:styleId="TableGrid1">
    <w:name w:val="Table Grid1"/>
    <w:basedOn w:val="TableNormal"/>
    <w:next w:val="TableGrid"/>
    <w:rsid w:val="000320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LADocumentText">
    <w:name w:val="VLA Document Text"/>
    <w:link w:val="VLADocumentTextChar"/>
    <w:rsid w:val="004854B1"/>
    <w:pPr>
      <w:spacing w:after="120" w:line="300" w:lineRule="atLeast"/>
    </w:pPr>
    <w:rPr>
      <w:rFonts w:ascii="Arial" w:hAnsi="Arial"/>
      <w:sz w:val="22"/>
      <w:szCs w:val="24"/>
      <w:lang w:eastAsia="en-US"/>
    </w:rPr>
  </w:style>
  <w:style w:type="character" w:customStyle="1" w:styleId="VLADocumentTextChar">
    <w:name w:val="VLA Document Text Char"/>
    <w:link w:val="VLADocumentText"/>
    <w:locked/>
    <w:rsid w:val="004854B1"/>
    <w:rPr>
      <w:rFonts w:ascii="Arial" w:hAnsi="Arial"/>
      <w:sz w:val="22"/>
      <w:szCs w:val="24"/>
      <w:lang w:eastAsia="en-US"/>
    </w:rPr>
  </w:style>
  <w:style w:type="character" w:customStyle="1" w:styleId="FootnoteTextChar">
    <w:name w:val="Footnote Text Char"/>
    <w:basedOn w:val="DefaultParagraphFont"/>
    <w:link w:val="FootnoteText"/>
    <w:rsid w:val="00BE28A4"/>
    <w:rPr>
      <w:rFonts w:ascii="Arial" w:hAnsi="Arial"/>
      <w:sz w:val="18"/>
      <w:lang w:eastAsia="en-US"/>
    </w:rPr>
  </w:style>
  <w:style w:type="paragraph" w:styleId="NoSpacing">
    <w:name w:val="No Spacing"/>
    <w:uiPriority w:val="1"/>
    <w:qFormat/>
    <w:rsid w:val="00AA5D3B"/>
    <w:pPr>
      <w:ind w:left="794"/>
    </w:pPr>
    <w:rPr>
      <w:rFonts w:ascii="Arial" w:eastAsia="Arial" w:hAnsi="Arial" w:cs="Arial"/>
      <w:sz w:val="21"/>
      <w:lang w:eastAsia="en-US"/>
    </w:rPr>
  </w:style>
  <w:style w:type="paragraph" w:styleId="BalloonText">
    <w:name w:val="Balloon Text"/>
    <w:basedOn w:val="Normal"/>
    <w:link w:val="BalloonTextChar"/>
    <w:rsid w:val="00AD33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AD335A"/>
    <w:rPr>
      <w:rFonts w:ascii="Segoe UI" w:hAnsi="Segoe UI" w:cs="Segoe UI"/>
      <w:sz w:val="18"/>
      <w:szCs w:val="18"/>
      <w:lang w:eastAsia="en-US"/>
    </w:rPr>
  </w:style>
  <w:style w:type="character" w:styleId="CommentReference">
    <w:name w:val="annotation reference"/>
    <w:basedOn w:val="DefaultParagraphFont"/>
    <w:rsid w:val="005F159D"/>
    <w:rPr>
      <w:sz w:val="16"/>
      <w:szCs w:val="16"/>
    </w:rPr>
  </w:style>
  <w:style w:type="paragraph" w:styleId="CommentText">
    <w:name w:val="annotation text"/>
    <w:basedOn w:val="Normal"/>
    <w:link w:val="CommentTextChar"/>
    <w:rsid w:val="005F159D"/>
    <w:pPr>
      <w:spacing w:line="240" w:lineRule="auto"/>
    </w:pPr>
    <w:rPr>
      <w:sz w:val="20"/>
      <w:szCs w:val="20"/>
    </w:rPr>
  </w:style>
  <w:style w:type="character" w:customStyle="1" w:styleId="CommentTextChar">
    <w:name w:val="Comment Text Char"/>
    <w:basedOn w:val="DefaultParagraphFont"/>
    <w:link w:val="CommentText"/>
    <w:rsid w:val="005F159D"/>
    <w:rPr>
      <w:rFonts w:ascii="Arial" w:hAnsi="Arial"/>
      <w:lang w:eastAsia="en-US"/>
    </w:rPr>
  </w:style>
  <w:style w:type="paragraph" w:styleId="CommentSubject">
    <w:name w:val="annotation subject"/>
    <w:basedOn w:val="CommentText"/>
    <w:next w:val="CommentText"/>
    <w:link w:val="CommentSubjectChar"/>
    <w:rsid w:val="005F159D"/>
    <w:rPr>
      <w:b/>
      <w:bCs/>
    </w:rPr>
  </w:style>
  <w:style w:type="character" w:customStyle="1" w:styleId="CommentSubjectChar">
    <w:name w:val="Comment Subject Char"/>
    <w:basedOn w:val="CommentTextChar"/>
    <w:link w:val="CommentSubject"/>
    <w:rsid w:val="005F159D"/>
    <w:rPr>
      <w:rFonts w:ascii="Arial" w:hAnsi="Arial"/>
      <w:b/>
      <w:bCs/>
      <w:lang w:eastAsia="en-US"/>
    </w:rPr>
  </w:style>
  <w:style w:type="paragraph" w:styleId="NormalWeb">
    <w:name w:val="Normal (Web)"/>
    <w:basedOn w:val="Normal"/>
    <w:rsid w:val="00A609F1"/>
    <w:rPr>
      <w:rFonts w:ascii="Times New Roman" w:hAnsi="Times New Roman"/>
      <w:sz w:val="24"/>
    </w:rPr>
  </w:style>
  <w:style w:type="paragraph" w:customStyle="1" w:styleId="Default">
    <w:name w:val="Default"/>
    <w:rsid w:val="00AC4AF6"/>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A11986"/>
    <w:rPr>
      <w:rFonts w:ascii="Arial" w:hAnsi="Arial"/>
      <w:sz w:val="22"/>
      <w:szCs w:val="24"/>
      <w:lang w:eastAsia="en-US"/>
    </w:rPr>
  </w:style>
  <w:style w:type="character" w:customStyle="1" w:styleId="nlmarticle-title">
    <w:name w:val="nlm_article-title"/>
    <w:basedOn w:val="DefaultParagraphFont"/>
    <w:rsid w:val="00133B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97938">
      <w:bodyDiv w:val="1"/>
      <w:marLeft w:val="0"/>
      <w:marRight w:val="0"/>
      <w:marTop w:val="0"/>
      <w:marBottom w:val="0"/>
      <w:divBdr>
        <w:top w:val="none" w:sz="0" w:space="0" w:color="auto"/>
        <w:left w:val="none" w:sz="0" w:space="0" w:color="auto"/>
        <w:bottom w:val="none" w:sz="0" w:space="0" w:color="auto"/>
        <w:right w:val="none" w:sz="0" w:space="0" w:color="auto"/>
      </w:divBdr>
    </w:div>
    <w:div w:id="152843544">
      <w:bodyDiv w:val="1"/>
      <w:marLeft w:val="0"/>
      <w:marRight w:val="0"/>
      <w:marTop w:val="0"/>
      <w:marBottom w:val="0"/>
      <w:divBdr>
        <w:top w:val="none" w:sz="0" w:space="0" w:color="auto"/>
        <w:left w:val="none" w:sz="0" w:space="0" w:color="auto"/>
        <w:bottom w:val="none" w:sz="0" w:space="0" w:color="auto"/>
        <w:right w:val="none" w:sz="0" w:space="0" w:color="auto"/>
      </w:divBdr>
    </w:div>
    <w:div w:id="334460259">
      <w:bodyDiv w:val="1"/>
      <w:marLeft w:val="0"/>
      <w:marRight w:val="0"/>
      <w:marTop w:val="0"/>
      <w:marBottom w:val="0"/>
      <w:divBdr>
        <w:top w:val="none" w:sz="0" w:space="0" w:color="auto"/>
        <w:left w:val="none" w:sz="0" w:space="0" w:color="auto"/>
        <w:bottom w:val="none" w:sz="0" w:space="0" w:color="auto"/>
        <w:right w:val="none" w:sz="0" w:space="0" w:color="auto"/>
      </w:divBdr>
    </w:div>
    <w:div w:id="424301720">
      <w:bodyDiv w:val="1"/>
      <w:marLeft w:val="0"/>
      <w:marRight w:val="0"/>
      <w:marTop w:val="0"/>
      <w:marBottom w:val="0"/>
      <w:divBdr>
        <w:top w:val="none" w:sz="0" w:space="0" w:color="auto"/>
        <w:left w:val="none" w:sz="0" w:space="0" w:color="auto"/>
        <w:bottom w:val="none" w:sz="0" w:space="0" w:color="auto"/>
        <w:right w:val="none" w:sz="0" w:space="0" w:color="auto"/>
      </w:divBdr>
      <w:divsChild>
        <w:div w:id="607155996">
          <w:marLeft w:val="0"/>
          <w:marRight w:val="0"/>
          <w:marTop w:val="0"/>
          <w:marBottom w:val="0"/>
          <w:divBdr>
            <w:top w:val="none" w:sz="0" w:space="0" w:color="auto"/>
            <w:left w:val="none" w:sz="0" w:space="0" w:color="auto"/>
            <w:bottom w:val="none" w:sz="0" w:space="0" w:color="auto"/>
            <w:right w:val="none" w:sz="0" w:space="0" w:color="auto"/>
          </w:divBdr>
          <w:divsChild>
            <w:div w:id="1508472604">
              <w:marLeft w:val="0"/>
              <w:marRight w:val="0"/>
              <w:marTop w:val="0"/>
              <w:marBottom w:val="0"/>
              <w:divBdr>
                <w:top w:val="none" w:sz="0" w:space="0" w:color="auto"/>
                <w:left w:val="none" w:sz="0" w:space="0" w:color="auto"/>
                <w:bottom w:val="none" w:sz="0" w:space="0" w:color="auto"/>
                <w:right w:val="none" w:sz="0" w:space="0" w:color="auto"/>
              </w:divBdr>
              <w:divsChild>
                <w:div w:id="1455832421">
                  <w:marLeft w:val="0"/>
                  <w:marRight w:val="0"/>
                  <w:marTop w:val="150"/>
                  <w:marBottom w:val="150"/>
                  <w:divBdr>
                    <w:top w:val="none" w:sz="0" w:space="0" w:color="auto"/>
                    <w:left w:val="none" w:sz="0" w:space="0" w:color="auto"/>
                    <w:bottom w:val="none" w:sz="0" w:space="0" w:color="auto"/>
                    <w:right w:val="none" w:sz="0" w:space="0" w:color="auto"/>
                  </w:divBdr>
                  <w:divsChild>
                    <w:div w:id="35005735">
                      <w:marLeft w:val="0"/>
                      <w:marRight w:val="0"/>
                      <w:marTop w:val="0"/>
                      <w:marBottom w:val="0"/>
                      <w:divBdr>
                        <w:top w:val="none" w:sz="0" w:space="0" w:color="auto"/>
                        <w:left w:val="none" w:sz="0" w:space="0" w:color="auto"/>
                        <w:bottom w:val="none" w:sz="0" w:space="0" w:color="auto"/>
                        <w:right w:val="none" w:sz="0" w:space="0" w:color="auto"/>
                      </w:divBdr>
                      <w:divsChild>
                        <w:div w:id="715935873">
                          <w:marLeft w:val="0"/>
                          <w:marRight w:val="0"/>
                          <w:marTop w:val="0"/>
                          <w:marBottom w:val="0"/>
                          <w:divBdr>
                            <w:top w:val="none" w:sz="0" w:space="0" w:color="auto"/>
                            <w:left w:val="none" w:sz="0" w:space="0" w:color="auto"/>
                            <w:bottom w:val="none" w:sz="0" w:space="0" w:color="auto"/>
                            <w:right w:val="none" w:sz="0" w:space="0" w:color="auto"/>
                          </w:divBdr>
                          <w:divsChild>
                            <w:div w:id="171145018">
                              <w:marLeft w:val="0"/>
                              <w:marRight w:val="0"/>
                              <w:marTop w:val="0"/>
                              <w:marBottom w:val="0"/>
                              <w:divBdr>
                                <w:top w:val="none" w:sz="0" w:space="0" w:color="auto"/>
                                <w:left w:val="none" w:sz="0" w:space="0" w:color="auto"/>
                                <w:bottom w:val="none" w:sz="0" w:space="0" w:color="auto"/>
                                <w:right w:val="none" w:sz="0" w:space="0" w:color="auto"/>
                              </w:divBdr>
                              <w:divsChild>
                                <w:div w:id="1891455235">
                                  <w:marLeft w:val="0"/>
                                  <w:marRight w:val="0"/>
                                  <w:marTop w:val="0"/>
                                  <w:marBottom w:val="0"/>
                                  <w:divBdr>
                                    <w:top w:val="none" w:sz="0" w:space="0" w:color="auto"/>
                                    <w:left w:val="none" w:sz="0" w:space="0" w:color="auto"/>
                                    <w:bottom w:val="none" w:sz="0" w:space="0" w:color="auto"/>
                                    <w:right w:val="none" w:sz="0" w:space="0" w:color="auto"/>
                                  </w:divBdr>
                                  <w:divsChild>
                                    <w:div w:id="103396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2525366">
      <w:bodyDiv w:val="1"/>
      <w:marLeft w:val="0"/>
      <w:marRight w:val="0"/>
      <w:marTop w:val="0"/>
      <w:marBottom w:val="0"/>
      <w:divBdr>
        <w:top w:val="none" w:sz="0" w:space="0" w:color="auto"/>
        <w:left w:val="none" w:sz="0" w:space="0" w:color="auto"/>
        <w:bottom w:val="none" w:sz="0" w:space="0" w:color="auto"/>
        <w:right w:val="none" w:sz="0" w:space="0" w:color="auto"/>
      </w:divBdr>
    </w:div>
    <w:div w:id="627666458">
      <w:bodyDiv w:val="1"/>
      <w:marLeft w:val="0"/>
      <w:marRight w:val="0"/>
      <w:marTop w:val="0"/>
      <w:marBottom w:val="0"/>
      <w:divBdr>
        <w:top w:val="none" w:sz="0" w:space="0" w:color="auto"/>
        <w:left w:val="none" w:sz="0" w:space="0" w:color="auto"/>
        <w:bottom w:val="none" w:sz="0" w:space="0" w:color="auto"/>
        <w:right w:val="none" w:sz="0" w:space="0" w:color="auto"/>
      </w:divBdr>
    </w:div>
    <w:div w:id="818693900">
      <w:bodyDiv w:val="1"/>
      <w:marLeft w:val="0"/>
      <w:marRight w:val="0"/>
      <w:marTop w:val="0"/>
      <w:marBottom w:val="0"/>
      <w:divBdr>
        <w:top w:val="none" w:sz="0" w:space="0" w:color="auto"/>
        <w:left w:val="none" w:sz="0" w:space="0" w:color="auto"/>
        <w:bottom w:val="none" w:sz="0" w:space="0" w:color="auto"/>
        <w:right w:val="none" w:sz="0" w:space="0" w:color="auto"/>
      </w:divBdr>
      <w:divsChild>
        <w:div w:id="2053186927">
          <w:marLeft w:val="0"/>
          <w:marRight w:val="0"/>
          <w:marTop w:val="0"/>
          <w:marBottom w:val="0"/>
          <w:divBdr>
            <w:top w:val="none" w:sz="0" w:space="0" w:color="auto"/>
            <w:left w:val="none" w:sz="0" w:space="0" w:color="auto"/>
            <w:bottom w:val="none" w:sz="0" w:space="0" w:color="auto"/>
            <w:right w:val="none" w:sz="0" w:space="0" w:color="auto"/>
          </w:divBdr>
          <w:divsChild>
            <w:div w:id="2032026462">
              <w:marLeft w:val="0"/>
              <w:marRight w:val="0"/>
              <w:marTop w:val="0"/>
              <w:marBottom w:val="0"/>
              <w:divBdr>
                <w:top w:val="none" w:sz="0" w:space="0" w:color="auto"/>
                <w:left w:val="none" w:sz="0" w:space="0" w:color="auto"/>
                <w:bottom w:val="none" w:sz="0" w:space="0" w:color="auto"/>
                <w:right w:val="none" w:sz="0" w:space="0" w:color="auto"/>
              </w:divBdr>
              <w:divsChild>
                <w:div w:id="1791513979">
                  <w:marLeft w:val="0"/>
                  <w:marRight w:val="0"/>
                  <w:marTop w:val="0"/>
                  <w:marBottom w:val="0"/>
                  <w:divBdr>
                    <w:top w:val="none" w:sz="0" w:space="0" w:color="auto"/>
                    <w:left w:val="none" w:sz="0" w:space="0" w:color="auto"/>
                    <w:bottom w:val="none" w:sz="0" w:space="0" w:color="auto"/>
                    <w:right w:val="none" w:sz="0" w:space="0" w:color="auto"/>
                  </w:divBdr>
                  <w:divsChild>
                    <w:div w:id="1596353873">
                      <w:marLeft w:val="150"/>
                      <w:marRight w:val="150"/>
                      <w:marTop w:val="0"/>
                      <w:marBottom w:val="0"/>
                      <w:divBdr>
                        <w:top w:val="none" w:sz="0" w:space="0" w:color="auto"/>
                        <w:left w:val="none" w:sz="0" w:space="0" w:color="auto"/>
                        <w:bottom w:val="none" w:sz="0" w:space="0" w:color="auto"/>
                        <w:right w:val="none" w:sz="0" w:space="0" w:color="auto"/>
                      </w:divBdr>
                      <w:divsChild>
                        <w:div w:id="467821214">
                          <w:marLeft w:val="0"/>
                          <w:marRight w:val="0"/>
                          <w:marTop w:val="0"/>
                          <w:marBottom w:val="0"/>
                          <w:divBdr>
                            <w:top w:val="none" w:sz="0" w:space="0" w:color="auto"/>
                            <w:left w:val="none" w:sz="0" w:space="0" w:color="auto"/>
                            <w:bottom w:val="none" w:sz="0" w:space="0" w:color="auto"/>
                            <w:right w:val="none" w:sz="0" w:space="0" w:color="auto"/>
                          </w:divBdr>
                          <w:divsChild>
                            <w:div w:id="673922560">
                              <w:marLeft w:val="0"/>
                              <w:marRight w:val="0"/>
                              <w:marTop w:val="0"/>
                              <w:marBottom w:val="0"/>
                              <w:divBdr>
                                <w:top w:val="none" w:sz="0" w:space="0" w:color="auto"/>
                                <w:left w:val="none" w:sz="0" w:space="0" w:color="auto"/>
                                <w:bottom w:val="none" w:sz="0" w:space="0" w:color="auto"/>
                                <w:right w:val="none" w:sz="0" w:space="0" w:color="auto"/>
                              </w:divBdr>
                              <w:divsChild>
                                <w:div w:id="1050615394">
                                  <w:marLeft w:val="0"/>
                                  <w:marRight w:val="0"/>
                                  <w:marTop w:val="0"/>
                                  <w:marBottom w:val="0"/>
                                  <w:divBdr>
                                    <w:top w:val="none" w:sz="0" w:space="0" w:color="auto"/>
                                    <w:left w:val="none" w:sz="0" w:space="0" w:color="auto"/>
                                    <w:bottom w:val="none" w:sz="0" w:space="0" w:color="auto"/>
                                    <w:right w:val="none" w:sz="0" w:space="0" w:color="auto"/>
                                  </w:divBdr>
                                  <w:divsChild>
                                    <w:div w:id="1882671504">
                                      <w:marLeft w:val="0"/>
                                      <w:marRight w:val="0"/>
                                      <w:marTop w:val="0"/>
                                      <w:marBottom w:val="0"/>
                                      <w:divBdr>
                                        <w:top w:val="none" w:sz="0" w:space="0" w:color="auto"/>
                                        <w:left w:val="none" w:sz="0" w:space="0" w:color="auto"/>
                                        <w:bottom w:val="none" w:sz="0" w:space="0" w:color="auto"/>
                                        <w:right w:val="none" w:sz="0" w:space="0" w:color="auto"/>
                                      </w:divBdr>
                                      <w:divsChild>
                                        <w:div w:id="5691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2206043">
      <w:bodyDiv w:val="1"/>
      <w:marLeft w:val="0"/>
      <w:marRight w:val="0"/>
      <w:marTop w:val="0"/>
      <w:marBottom w:val="0"/>
      <w:divBdr>
        <w:top w:val="none" w:sz="0" w:space="0" w:color="auto"/>
        <w:left w:val="none" w:sz="0" w:space="0" w:color="auto"/>
        <w:bottom w:val="none" w:sz="0" w:space="0" w:color="auto"/>
        <w:right w:val="none" w:sz="0" w:space="0" w:color="auto"/>
      </w:divBdr>
    </w:div>
    <w:div w:id="893657604">
      <w:bodyDiv w:val="1"/>
      <w:marLeft w:val="0"/>
      <w:marRight w:val="0"/>
      <w:marTop w:val="0"/>
      <w:marBottom w:val="0"/>
      <w:divBdr>
        <w:top w:val="none" w:sz="0" w:space="0" w:color="auto"/>
        <w:left w:val="none" w:sz="0" w:space="0" w:color="auto"/>
        <w:bottom w:val="none" w:sz="0" w:space="0" w:color="auto"/>
        <w:right w:val="none" w:sz="0" w:space="0" w:color="auto"/>
      </w:divBdr>
    </w:div>
    <w:div w:id="1227492750">
      <w:bodyDiv w:val="1"/>
      <w:marLeft w:val="0"/>
      <w:marRight w:val="0"/>
      <w:marTop w:val="0"/>
      <w:marBottom w:val="0"/>
      <w:divBdr>
        <w:top w:val="none" w:sz="0" w:space="0" w:color="auto"/>
        <w:left w:val="none" w:sz="0" w:space="0" w:color="auto"/>
        <w:bottom w:val="none" w:sz="0" w:space="0" w:color="auto"/>
        <w:right w:val="none" w:sz="0" w:space="0" w:color="auto"/>
      </w:divBdr>
      <w:divsChild>
        <w:div w:id="66416539">
          <w:marLeft w:val="0"/>
          <w:marRight w:val="0"/>
          <w:marTop w:val="0"/>
          <w:marBottom w:val="0"/>
          <w:divBdr>
            <w:top w:val="none" w:sz="0" w:space="0" w:color="auto"/>
            <w:left w:val="none" w:sz="0" w:space="0" w:color="auto"/>
            <w:bottom w:val="none" w:sz="0" w:space="0" w:color="auto"/>
            <w:right w:val="none" w:sz="0" w:space="0" w:color="auto"/>
          </w:divBdr>
          <w:divsChild>
            <w:div w:id="833767115">
              <w:marLeft w:val="0"/>
              <w:marRight w:val="0"/>
              <w:marTop w:val="0"/>
              <w:marBottom w:val="0"/>
              <w:divBdr>
                <w:top w:val="none" w:sz="0" w:space="0" w:color="auto"/>
                <w:left w:val="none" w:sz="0" w:space="0" w:color="auto"/>
                <w:bottom w:val="none" w:sz="0" w:space="0" w:color="auto"/>
                <w:right w:val="none" w:sz="0" w:space="0" w:color="auto"/>
              </w:divBdr>
              <w:divsChild>
                <w:div w:id="1360861784">
                  <w:marLeft w:val="0"/>
                  <w:marRight w:val="0"/>
                  <w:marTop w:val="0"/>
                  <w:marBottom w:val="0"/>
                  <w:divBdr>
                    <w:top w:val="none" w:sz="0" w:space="0" w:color="auto"/>
                    <w:left w:val="none" w:sz="0" w:space="0" w:color="auto"/>
                    <w:bottom w:val="none" w:sz="0" w:space="0" w:color="auto"/>
                    <w:right w:val="none" w:sz="0" w:space="0" w:color="auto"/>
                  </w:divBdr>
                  <w:divsChild>
                    <w:div w:id="1349722093">
                      <w:marLeft w:val="0"/>
                      <w:marRight w:val="0"/>
                      <w:marTop w:val="0"/>
                      <w:marBottom w:val="0"/>
                      <w:divBdr>
                        <w:top w:val="none" w:sz="0" w:space="0" w:color="auto"/>
                        <w:left w:val="none" w:sz="0" w:space="0" w:color="auto"/>
                        <w:bottom w:val="none" w:sz="0" w:space="0" w:color="auto"/>
                        <w:right w:val="none" w:sz="0" w:space="0" w:color="auto"/>
                      </w:divBdr>
                      <w:divsChild>
                        <w:div w:id="783312100">
                          <w:marLeft w:val="0"/>
                          <w:marRight w:val="0"/>
                          <w:marTop w:val="0"/>
                          <w:marBottom w:val="0"/>
                          <w:divBdr>
                            <w:top w:val="none" w:sz="0" w:space="0" w:color="auto"/>
                            <w:left w:val="none" w:sz="0" w:space="0" w:color="auto"/>
                            <w:bottom w:val="none" w:sz="0" w:space="0" w:color="auto"/>
                            <w:right w:val="none" w:sz="0" w:space="0" w:color="auto"/>
                          </w:divBdr>
                          <w:divsChild>
                            <w:div w:id="183487716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179989">
      <w:bodyDiv w:val="1"/>
      <w:marLeft w:val="0"/>
      <w:marRight w:val="0"/>
      <w:marTop w:val="0"/>
      <w:marBottom w:val="0"/>
      <w:divBdr>
        <w:top w:val="none" w:sz="0" w:space="0" w:color="auto"/>
        <w:left w:val="none" w:sz="0" w:space="0" w:color="auto"/>
        <w:bottom w:val="none" w:sz="0" w:space="0" w:color="auto"/>
        <w:right w:val="none" w:sz="0" w:space="0" w:color="auto"/>
      </w:divBdr>
    </w:div>
    <w:div w:id="2009597697">
      <w:bodyDiv w:val="1"/>
      <w:marLeft w:val="0"/>
      <w:marRight w:val="0"/>
      <w:marTop w:val="0"/>
      <w:marBottom w:val="0"/>
      <w:divBdr>
        <w:top w:val="none" w:sz="0" w:space="0" w:color="auto"/>
        <w:left w:val="none" w:sz="0" w:space="0" w:color="auto"/>
        <w:bottom w:val="none" w:sz="0" w:space="0" w:color="auto"/>
        <w:right w:val="none" w:sz="0" w:space="0" w:color="auto"/>
      </w:divBdr>
      <w:divsChild>
        <w:div w:id="1024093014">
          <w:marLeft w:val="0"/>
          <w:marRight w:val="0"/>
          <w:marTop w:val="0"/>
          <w:marBottom w:val="0"/>
          <w:divBdr>
            <w:top w:val="none" w:sz="0" w:space="0" w:color="auto"/>
            <w:left w:val="none" w:sz="0" w:space="0" w:color="auto"/>
            <w:bottom w:val="none" w:sz="0" w:space="0" w:color="auto"/>
            <w:right w:val="none" w:sz="0" w:space="0" w:color="auto"/>
          </w:divBdr>
          <w:divsChild>
            <w:div w:id="1722433986">
              <w:marLeft w:val="0"/>
              <w:marRight w:val="0"/>
              <w:marTop w:val="0"/>
              <w:marBottom w:val="0"/>
              <w:divBdr>
                <w:top w:val="none" w:sz="0" w:space="0" w:color="auto"/>
                <w:left w:val="none" w:sz="0" w:space="0" w:color="auto"/>
                <w:bottom w:val="none" w:sz="0" w:space="0" w:color="auto"/>
                <w:right w:val="none" w:sz="0" w:space="0" w:color="auto"/>
              </w:divBdr>
              <w:divsChild>
                <w:div w:id="749082211">
                  <w:marLeft w:val="0"/>
                  <w:marRight w:val="0"/>
                  <w:marTop w:val="0"/>
                  <w:marBottom w:val="0"/>
                  <w:divBdr>
                    <w:top w:val="none" w:sz="0" w:space="0" w:color="auto"/>
                    <w:left w:val="none" w:sz="0" w:space="0" w:color="auto"/>
                    <w:bottom w:val="none" w:sz="0" w:space="0" w:color="auto"/>
                    <w:right w:val="none" w:sz="0" w:space="0" w:color="auto"/>
                  </w:divBdr>
                  <w:divsChild>
                    <w:div w:id="1826438209">
                      <w:marLeft w:val="150"/>
                      <w:marRight w:val="150"/>
                      <w:marTop w:val="0"/>
                      <w:marBottom w:val="0"/>
                      <w:divBdr>
                        <w:top w:val="none" w:sz="0" w:space="0" w:color="auto"/>
                        <w:left w:val="none" w:sz="0" w:space="0" w:color="auto"/>
                        <w:bottom w:val="none" w:sz="0" w:space="0" w:color="auto"/>
                        <w:right w:val="none" w:sz="0" w:space="0" w:color="auto"/>
                      </w:divBdr>
                      <w:divsChild>
                        <w:div w:id="825315817">
                          <w:marLeft w:val="0"/>
                          <w:marRight w:val="0"/>
                          <w:marTop w:val="0"/>
                          <w:marBottom w:val="0"/>
                          <w:divBdr>
                            <w:top w:val="none" w:sz="0" w:space="0" w:color="auto"/>
                            <w:left w:val="none" w:sz="0" w:space="0" w:color="auto"/>
                            <w:bottom w:val="none" w:sz="0" w:space="0" w:color="auto"/>
                            <w:right w:val="none" w:sz="0" w:space="0" w:color="auto"/>
                          </w:divBdr>
                          <w:divsChild>
                            <w:div w:id="560865944">
                              <w:marLeft w:val="0"/>
                              <w:marRight w:val="0"/>
                              <w:marTop w:val="0"/>
                              <w:marBottom w:val="0"/>
                              <w:divBdr>
                                <w:top w:val="none" w:sz="0" w:space="0" w:color="auto"/>
                                <w:left w:val="none" w:sz="0" w:space="0" w:color="auto"/>
                                <w:bottom w:val="none" w:sz="0" w:space="0" w:color="auto"/>
                                <w:right w:val="none" w:sz="0" w:space="0" w:color="auto"/>
                              </w:divBdr>
                              <w:divsChild>
                                <w:div w:id="334460470">
                                  <w:marLeft w:val="0"/>
                                  <w:marRight w:val="0"/>
                                  <w:marTop w:val="0"/>
                                  <w:marBottom w:val="0"/>
                                  <w:divBdr>
                                    <w:top w:val="none" w:sz="0" w:space="0" w:color="auto"/>
                                    <w:left w:val="none" w:sz="0" w:space="0" w:color="auto"/>
                                    <w:bottom w:val="none" w:sz="0" w:space="0" w:color="auto"/>
                                    <w:right w:val="none" w:sz="0" w:space="0" w:color="auto"/>
                                  </w:divBdr>
                                  <w:divsChild>
                                    <w:div w:id="2138061722">
                                      <w:marLeft w:val="0"/>
                                      <w:marRight w:val="0"/>
                                      <w:marTop w:val="0"/>
                                      <w:marBottom w:val="0"/>
                                      <w:divBdr>
                                        <w:top w:val="none" w:sz="0" w:space="0" w:color="auto"/>
                                        <w:left w:val="none" w:sz="0" w:space="0" w:color="auto"/>
                                        <w:bottom w:val="none" w:sz="0" w:space="0" w:color="auto"/>
                                        <w:right w:val="none" w:sz="0" w:space="0" w:color="auto"/>
                                      </w:divBdr>
                                      <w:divsChild>
                                        <w:div w:id="36197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694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yperlink" Target="http://www.austlii.edu.au/au/legis/vic/consol_act/cohrara2006433/s3.html"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8.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www.legalaid.vic.gov.au/information-for-lawyers/how-we-are-improving-our-services/child-protection-legal-aid-services-review/received-submissions" TargetMode="External"/><Relationship Id="rId28" Type="http://schemas.openxmlformats.org/officeDocument/2006/relationships/header" Target="header13.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eader" Target="header15.xml"/></Relationships>
</file>

<file path=word/_rels/footnotes.xml.rels><?xml version="1.0" encoding="UTF-8" standalone="yes"?>
<Relationships xmlns="http://schemas.openxmlformats.org/package/2006/relationships"><Relationship Id="rId3" Type="http://schemas.openxmlformats.org/officeDocument/2006/relationships/hyperlink" Target="https://www.ombudsman.vic.gov.au/getattachment/45e28c63-24b0-4efd-b313-85f4f6e44d3f" TargetMode="External"/><Relationship Id="rId2" Type="http://schemas.openxmlformats.org/officeDocument/2006/relationships/hyperlink" Target="http://www.rcfv.com.au/" TargetMode="External"/><Relationship Id="rId1" Type="http://schemas.openxmlformats.org/officeDocument/2006/relationships/hyperlink" Target="http://www.imha.vic.gov.au/about-us" TargetMode="External"/><Relationship Id="rId4" Type="http://schemas.openxmlformats.org/officeDocument/2006/relationships/hyperlink" Target="https://ccyp.vic.gov.au/assets/Publications-inquiries/as-a-good-parent-would.pdf"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5.jpg"/></Relationships>
</file>

<file path=word/_rels/header12.xml.rels><?xml version="1.0" encoding="UTF-8" standalone="yes"?>
<Relationships xmlns="http://schemas.openxmlformats.org/package/2006/relationships"><Relationship Id="rId1" Type="http://schemas.openxmlformats.org/officeDocument/2006/relationships/image" Target="media/image6.jpg"/></Relationships>
</file>

<file path=word/_rels/header13.xml.rels><?xml version="1.0" encoding="UTF-8" standalone="yes"?>
<Relationships xmlns="http://schemas.openxmlformats.org/package/2006/relationships"><Relationship Id="rId1" Type="http://schemas.openxmlformats.org/officeDocument/2006/relationships/image" Target="media/image7.jpg"/></Relationships>
</file>

<file path=word/_rels/header14.xml.rels><?xml version="1.0" encoding="UTF-8" standalone="yes"?>
<Relationships xmlns="http://schemas.openxmlformats.org/package/2006/relationships"><Relationship Id="rId1" Type="http://schemas.openxmlformats.org/officeDocument/2006/relationships/image" Target="media/image8.jpg"/></Relationships>
</file>

<file path=word/_rels/header15.xml.rels><?xml version="1.0" encoding="UTF-8" standalone="yes"?>
<Relationships xmlns="http://schemas.openxmlformats.org/package/2006/relationships"><Relationship Id="rId1" Type="http://schemas.openxmlformats.org/officeDocument/2006/relationships/image" Target="media/image9.jpg"/></Relationships>
</file>

<file path=word/_rels/header16.xml.rels><?xml version="1.0" encoding="UTF-8" standalone="yes"?>
<Relationships xmlns="http://schemas.openxmlformats.org/package/2006/relationships"><Relationship Id="rId1" Type="http://schemas.openxmlformats.org/officeDocument/2006/relationships/image" Target="media/image10.jpg"/></Relationships>
</file>

<file path=word/_rels/header17.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C7E5322B-2A21-4B80-8B14-65497E729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22772</Words>
  <Characters>129804</Characters>
  <Application>Microsoft Office Word</Application>
  <DocSecurity>0</DocSecurity>
  <Lines>1081</Lines>
  <Paragraphs>304</Paragraphs>
  <ScaleCrop>false</ScaleCrop>
  <HeadingPairs>
    <vt:vector size="2" baseType="variant">
      <vt:variant>
        <vt:lpstr>Title</vt:lpstr>
      </vt:variant>
      <vt:variant>
        <vt:i4>1</vt:i4>
      </vt:variant>
    </vt:vector>
  </HeadingPairs>
  <TitlesOfParts>
    <vt:vector size="1" baseType="lpstr">
      <vt:lpstr>Chilc Protection Legal Aid Services Review final report</vt:lpstr>
    </vt:vector>
  </TitlesOfParts>
  <Company>Victoria Legal Aid</Company>
  <LinksUpToDate>false</LinksUpToDate>
  <CharactersWithSpaces>152272</CharactersWithSpaces>
  <SharedDoc>false</SharedDoc>
  <HLinks>
    <vt:vector size="6" baseType="variant">
      <vt:variant>
        <vt:i4>1966138</vt:i4>
      </vt:variant>
      <vt:variant>
        <vt:i4>26</vt:i4>
      </vt:variant>
      <vt:variant>
        <vt:i4>0</vt:i4>
      </vt:variant>
      <vt:variant>
        <vt:i4>5</vt:i4>
      </vt:variant>
      <vt:variant>
        <vt:lpwstr/>
      </vt:variant>
      <vt:variant>
        <vt:lpwstr>_Toc348689920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Chilc Protection Legal Aid Services Review final report</dc:title>
  <dc:subject/>
  <dc:creator>Victoria Legal Aid</dc:creator>
  <cp:keywords/>
  <dc:description/>
  <cp:lastModifiedBy/>
  <cp:revision>1</cp:revision>
  <dcterms:created xsi:type="dcterms:W3CDTF">2021-04-29T23:23:00Z</dcterms:created>
  <dcterms:modified xsi:type="dcterms:W3CDTF">2021-04-29T23:23:00Z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Language">
    <vt:lpwstr>English</vt:lpwstr>
  </op:property>
  <op:property fmtid="{D5CDD505-2E9C-101B-9397-08002B2CF9AE}" pid="3" name="Precedent">
    <vt:lpwstr>Report</vt:lpwstr>
  </op:property>
  <op:property fmtid="{D5CDD505-2E9C-101B-9397-08002B2CF9AE}" pid="4" name="PrecedentType">
    <vt:lpwstr>Report</vt:lpwstr>
  </op:property>
  <op:property fmtid="{D5CDD505-2E9C-101B-9397-08002B2CF9AE}" pid="5" name="PrecedentFileName">
    <vt:lpwstr>Report - Research.dot</vt:lpwstr>
  </op:property>
  <op:property fmtid="{D5CDD505-2E9C-101B-9397-08002B2CF9AE}" pid="6" name="_MarkAsFinal">
    <vt:bool>true</vt:bool>
  </op:property>
</op:Properties>
</file>