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a1047820012404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9BA7" w14:textId="602F1B20" w:rsidR="00A653B6" w:rsidRDefault="00A653B6" w:rsidP="003E5123">
      <w:pPr>
        <w:pStyle w:val="Heading1"/>
        <w:spacing w:before="0"/>
      </w:pPr>
      <w:bookmarkStart w:id="0" w:name="_Toc468278474"/>
      <w:bookmarkStart w:id="1" w:name="_Toc479066574"/>
      <w:r w:rsidRPr="00E3436B">
        <w:t xml:space="preserve">Appendix 1 – Summary of </w:t>
      </w:r>
      <w:r>
        <w:t>Options</w:t>
      </w:r>
      <w:bookmarkEnd w:id="0"/>
      <w:bookmarkEnd w:id="1"/>
      <w:r>
        <w:t xml:space="preserve"> </w:t>
      </w:r>
    </w:p>
    <w:p w14:paraId="0A30718C" w14:textId="505D7DB1" w:rsidR="00797CF2" w:rsidRDefault="00797CF2" w:rsidP="00797CF2">
      <w:pPr>
        <w:pStyle w:val="Heading1"/>
      </w:pPr>
      <w:r>
        <w:t>Operational</w:t>
      </w:r>
    </w:p>
    <w:p w14:paraId="2DABCB8A" w14:textId="4E21E3A4" w:rsidR="00797CF2" w:rsidRPr="00797CF2" w:rsidRDefault="00797CF2" w:rsidP="00797CF2">
      <w:pPr>
        <w:pStyle w:val="Casestudy"/>
        <w:rPr>
          <w:b/>
          <w:lang w:eastAsia="en-AU"/>
        </w:rPr>
      </w:pPr>
      <w:r w:rsidRPr="00797CF2">
        <w:rPr>
          <w:b/>
          <w:lang w:eastAsia="en-AU"/>
        </w:rPr>
        <w:t>Income Test</w:t>
      </w:r>
    </w:p>
    <w:p w14:paraId="0526E28C" w14:textId="69D1C95A" w:rsidR="00797CF2" w:rsidRDefault="00797CF2" w:rsidP="00797CF2">
      <w:pPr>
        <w:pStyle w:val="Casestudy"/>
        <w:numPr>
          <w:ilvl w:val="0"/>
          <w:numId w:val="43"/>
        </w:numPr>
        <w:rPr>
          <w:lang w:eastAsia="en-AU"/>
        </w:rPr>
      </w:pPr>
      <w:r>
        <w:rPr>
          <w:lang w:eastAsia="en-AU"/>
        </w:rPr>
        <w:t xml:space="preserve">Introduce a waiver of documentary requirements </w:t>
      </w:r>
      <w:proofErr w:type="gramStart"/>
      <w:r>
        <w:rPr>
          <w:lang w:eastAsia="en-AU"/>
        </w:rPr>
        <w:t>in particular circumstances</w:t>
      </w:r>
      <w:proofErr w:type="gramEnd"/>
    </w:p>
    <w:p w14:paraId="79DDE540" w14:textId="77777777" w:rsidR="00797CF2" w:rsidRDefault="00797CF2" w:rsidP="00797CF2">
      <w:pPr>
        <w:pStyle w:val="Casestudy"/>
        <w:numPr>
          <w:ilvl w:val="0"/>
          <w:numId w:val="43"/>
        </w:numPr>
        <w:rPr>
          <w:lang w:eastAsia="en-AU"/>
        </w:rPr>
      </w:pPr>
      <w:r>
        <w:rPr>
          <w:lang w:eastAsia="en-AU"/>
        </w:rPr>
        <w:t>Introduce a better approach for people with irregular incomes</w:t>
      </w:r>
    </w:p>
    <w:p w14:paraId="27ADEB69" w14:textId="77777777" w:rsidR="00797CF2" w:rsidRPr="00797CF2" w:rsidRDefault="00797CF2" w:rsidP="00797CF2">
      <w:pPr>
        <w:pStyle w:val="Casestudy"/>
        <w:rPr>
          <w:b/>
          <w:lang w:eastAsia="en-AU"/>
        </w:rPr>
      </w:pPr>
      <w:r w:rsidRPr="00797CF2">
        <w:rPr>
          <w:b/>
          <w:lang w:eastAsia="en-AU"/>
        </w:rPr>
        <w:t>Assets Test</w:t>
      </w:r>
    </w:p>
    <w:p w14:paraId="562CD0F1" w14:textId="77777777" w:rsidR="00797CF2" w:rsidRDefault="00797CF2" w:rsidP="00797CF2">
      <w:pPr>
        <w:pStyle w:val="Casestudy"/>
        <w:numPr>
          <w:ilvl w:val="0"/>
          <w:numId w:val="43"/>
        </w:numPr>
        <w:rPr>
          <w:lang w:eastAsia="en-AU"/>
        </w:rPr>
      </w:pPr>
      <w:r>
        <w:rPr>
          <w:lang w:eastAsia="en-AU"/>
        </w:rPr>
        <w:t>Clarify treatment of superannuation</w:t>
      </w:r>
    </w:p>
    <w:p w14:paraId="1058976D" w14:textId="77777777" w:rsidR="00797CF2" w:rsidRPr="005D0154" w:rsidRDefault="00797CF2" w:rsidP="005D0154">
      <w:pPr>
        <w:pStyle w:val="Casestudy"/>
        <w:rPr>
          <w:b/>
          <w:lang w:eastAsia="en-AU"/>
        </w:rPr>
      </w:pPr>
      <w:r w:rsidRPr="005D0154">
        <w:rPr>
          <w:b/>
          <w:lang w:eastAsia="en-AU"/>
        </w:rPr>
        <w:t xml:space="preserve">Financially Associated Persons </w:t>
      </w:r>
    </w:p>
    <w:p w14:paraId="31B5FD53" w14:textId="77777777" w:rsidR="00797CF2" w:rsidRDefault="00797CF2" w:rsidP="00797CF2">
      <w:pPr>
        <w:pStyle w:val="Casestudy"/>
        <w:numPr>
          <w:ilvl w:val="0"/>
          <w:numId w:val="43"/>
        </w:numPr>
        <w:rPr>
          <w:lang w:eastAsia="en-AU"/>
        </w:rPr>
      </w:pPr>
      <w:r>
        <w:rPr>
          <w:lang w:eastAsia="en-AU"/>
        </w:rPr>
        <w:t>Reduce the documentary proof required from financially associated persons to reduce administrative requirements and improve rates of compliance</w:t>
      </w:r>
    </w:p>
    <w:p w14:paraId="2DC432FE" w14:textId="77777777" w:rsidR="00797CF2" w:rsidRDefault="00797CF2" w:rsidP="00797CF2">
      <w:pPr>
        <w:pStyle w:val="Casestudy"/>
        <w:numPr>
          <w:ilvl w:val="0"/>
          <w:numId w:val="43"/>
        </w:numPr>
        <w:rPr>
          <w:lang w:eastAsia="en-AU"/>
        </w:rPr>
      </w:pPr>
      <w:r>
        <w:rPr>
          <w:lang w:eastAsia="en-AU"/>
        </w:rPr>
        <w:t xml:space="preserve">Allow for dependants of financially associated persons to be included in the means test calculations </w:t>
      </w:r>
    </w:p>
    <w:p w14:paraId="5AE50BF2" w14:textId="77777777" w:rsidR="00797CF2" w:rsidRPr="005D0154" w:rsidRDefault="00797CF2" w:rsidP="005D0154">
      <w:pPr>
        <w:pStyle w:val="Casestudy"/>
        <w:rPr>
          <w:b/>
          <w:lang w:eastAsia="en-AU"/>
        </w:rPr>
      </w:pPr>
      <w:r w:rsidRPr="005D0154">
        <w:rPr>
          <w:b/>
          <w:lang w:eastAsia="en-AU"/>
        </w:rPr>
        <w:t xml:space="preserve">The Contributions Policy </w:t>
      </w:r>
    </w:p>
    <w:p w14:paraId="20081C4E" w14:textId="77777777" w:rsidR="00797CF2" w:rsidRDefault="00797CF2" w:rsidP="00797CF2">
      <w:pPr>
        <w:pStyle w:val="Casestudy"/>
        <w:numPr>
          <w:ilvl w:val="0"/>
          <w:numId w:val="43"/>
        </w:numPr>
        <w:rPr>
          <w:lang w:eastAsia="en-AU"/>
        </w:rPr>
      </w:pPr>
      <w:r>
        <w:rPr>
          <w:lang w:eastAsia="en-AU"/>
        </w:rPr>
        <w:t>Allow a repayment schedule for asset contributions</w:t>
      </w:r>
    </w:p>
    <w:p w14:paraId="7232AA8F" w14:textId="77777777" w:rsidR="00797CF2" w:rsidRPr="005D0154" w:rsidRDefault="00797CF2" w:rsidP="005D0154">
      <w:pPr>
        <w:pStyle w:val="Casestudy"/>
        <w:rPr>
          <w:b/>
          <w:lang w:eastAsia="en-AU"/>
        </w:rPr>
      </w:pPr>
      <w:r w:rsidRPr="005D0154">
        <w:rPr>
          <w:b/>
          <w:lang w:eastAsia="en-AU"/>
        </w:rPr>
        <w:t>Use of Discretion</w:t>
      </w:r>
    </w:p>
    <w:p w14:paraId="1CC62211" w14:textId="77777777" w:rsidR="00797CF2" w:rsidRDefault="00797CF2" w:rsidP="00797CF2">
      <w:pPr>
        <w:pStyle w:val="Casestudy"/>
        <w:numPr>
          <w:ilvl w:val="0"/>
          <w:numId w:val="43"/>
        </w:numPr>
        <w:rPr>
          <w:lang w:eastAsia="en-AU"/>
        </w:rPr>
      </w:pPr>
      <w:r>
        <w:rPr>
          <w:lang w:eastAsia="en-AU"/>
        </w:rPr>
        <w:t>Document circumstances where discretion is exercised and publish this information</w:t>
      </w:r>
    </w:p>
    <w:p w14:paraId="7815B23A" w14:textId="77777777" w:rsidR="00797CF2" w:rsidRDefault="00797CF2" w:rsidP="00797CF2">
      <w:pPr>
        <w:pStyle w:val="Casestudy"/>
        <w:numPr>
          <w:ilvl w:val="0"/>
          <w:numId w:val="43"/>
        </w:numPr>
        <w:rPr>
          <w:lang w:eastAsia="en-AU"/>
        </w:rPr>
      </w:pPr>
      <w:r>
        <w:rPr>
          <w:lang w:eastAsia="en-AU"/>
        </w:rPr>
        <w:t>Provide guidance on the circumstances when discretion may be exercised</w:t>
      </w:r>
    </w:p>
    <w:p w14:paraId="736342EB" w14:textId="77777777" w:rsidR="00797CF2" w:rsidRPr="005D0154" w:rsidRDefault="00797CF2" w:rsidP="005D0154">
      <w:pPr>
        <w:pStyle w:val="Casestudy"/>
        <w:rPr>
          <w:b/>
          <w:lang w:eastAsia="en-AU"/>
        </w:rPr>
      </w:pPr>
      <w:r w:rsidRPr="005D0154">
        <w:rPr>
          <w:b/>
          <w:lang w:eastAsia="en-AU"/>
        </w:rPr>
        <w:t>Better information about financial eligibility</w:t>
      </w:r>
    </w:p>
    <w:p w14:paraId="420B2848" w14:textId="77777777" w:rsidR="00797CF2" w:rsidRDefault="00797CF2" w:rsidP="00797CF2">
      <w:pPr>
        <w:pStyle w:val="Casestudy"/>
        <w:numPr>
          <w:ilvl w:val="0"/>
          <w:numId w:val="43"/>
        </w:numPr>
        <w:rPr>
          <w:lang w:eastAsia="en-AU"/>
        </w:rPr>
      </w:pPr>
      <w:r>
        <w:rPr>
          <w:lang w:eastAsia="en-AU"/>
        </w:rPr>
        <w:t>Plain language information on VLA website</w:t>
      </w:r>
    </w:p>
    <w:p w14:paraId="41153630" w14:textId="77777777" w:rsidR="00797CF2" w:rsidRDefault="00797CF2" w:rsidP="00797CF2">
      <w:pPr>
        <w:pStyle w:val="Casestudy"/>
        <w:numPr>
          <w:ilvl w:val="0"/>
          <w:numId w:val="43"/>
        </w:numPr>
        <w:rPr>
          <w:lang w:eastAsia="en-AU"/>
        </w:rPr>
      </w:pPr>
      <w:r>
        <w:rPr>
          <w:lang w:eastAsia="en-AU"/>
        </w:rPr>
        <w:t>Publications on financial eligibility</w:t>
      </w:r>
    </w:p>
    <w:p w14:paraId="65CC95B8" w14:textId="77777777" w:rsidR="00797CF2" w:rsidRDefault="00797CF2" w:rsidP="00797CF2">
      <w:pPr>
        <w:pStyle w:val="Casestudy"/>
        <w:numPr>
          <w:ilvl w:val="0"/>
          <w:numId w:val="43"/>
        </w:numPr>
        <w:rPr>
          <w:lang w:eastAsia="en-AU"/>
        </w:rPr>
      </w:pPr>
      <w:r>
        <w:rPr>
          <w:lang w:eastAsia="en-AU"/>
        </w:rPr>
        <w:t>Better linkages and training of support workers about eligibility for legal assistance</w:t>
      </w:r>
    </w:p>
    <w:p w14:paraId="74989C37" w14:textId="77777777" w:rsidR="00797CF2" w:rsidRDefault="00797CF2" w:rsidP="005D0154">
      <w:pPr>
        <w:pStyle w:val="Casestudy"/>
        <w:rPr>
          <w:lang w:eastAsia="en-AU"/>
        </w:rPr>
      </w:pPr>
    </w:p>
    <w:p w14:paraId="1DADEB29" w14:textId="737582AC" w:rsidR="00797CF2" w:rsidRDefault="00784B95" w:rsidP="005D0154">
      <w:pPr>
        <w:pStyle w:val="Heading1"/>
      </w:pPr>
      <w:r>
        <w:t>Straightforward</w:t>
      </w:r>
    </w:p>
    <w:p w14:paraId="34233D11" w14:textId="77777777" w:rsidR="00797CF2" w:rsidRPr="005D0154" w:rsidRDefault="00797CF2" w:rsidP="005D0154">
      <w:pPr>
        <w:pStyle w:val="Casestudy"/>
        <w:rPr>
          <w:b/>
          <w:lang w:eastAsia="en-AU"/>
        </w:rPr>
      </w:pPr>
      <w:r w:rsidRPr="005D0154">
        <w:rPr>
          <w:b/>
          <w:lang w:eastAsia="en-AU"/>
        </w:rPr>
        <w:t>Income Test</w:t>
      </w:r>
    </w:p>
    <w:p w14:paraId="46EA7F5B" w14:textId="77777777" w:rsidR="00797CF2" w:rsidRDefault="00797CF2" w:rsidP="00797CF2">
      <w:pPr>
        <w:pStyle w:val="Casestudy"/>
        <w:numPr>
          <w:ilvl w:val="0"/>
          <w:numId w:val="43"/>
        </w:numPr>
        <w:rPr>
          <w:lang w:eastAsia="en-AU"/>
        </w:rPr>
      </w:pPr>
      <w:r>
        <w:rPr>
          <w:lang w:eastAsia="en-AU"/>
        </w:rPr>
        <w:t>Increase allowable income</w:t>
      </w:r>
    </w:p>
    <w:p w14:paraId="2D249928" w14:textId="77777777" w:rsidR="00797CF2" w:rsidRDefault="00797CF2" w:rsidP="00797CF2">
      <w:pPr>
        <w:pStyle w:val="Casestudy"/>
        <w:numPr>
          <w:ilvl w:val="0"/>
          <w:numId w:val="43"/>
        </w:numPr>
        <w:rPr>
          <w:lang w:eastAsia="en-AU"/>
        </w:rPr>
      </w:pPr>
      <w:r>
        <w:rPr>
          <w:lang w:eastAsia="en-AU"/>
        </w:rPr>
        <w:t>Increase the range of deductions</w:t>
      </w:r>
    </w:p>
    <w:p w14:paraId="701457DD" w14:textId="77777777" w:rsidR="00797CF2" w:rsidRDefault="00797CF2" w:rsidP="00797CF2">
      <w:pPr>
        <w:pStyle w:val="Casestudy"/>
        <w:numPr>
          <w:ilvl w:val="0"/>
          <w:numId w:val="43"/>
        </w:numPr>
        <w:rPr>
          <w:lang w:eastAsia="en-AU"/>
        </w:rPr>
      </w:pPr>
      <w:r>
        <w:rPr>
          <w:lang w:eastAsia="en-AU"/>
        </w:rPr>
        <w:t>Increase the value of child care deduction</w:t>
      </w:r>
    </w:p>
    <w:p w14:paraId="577BAC4D" w14:textId="26CFC11A" w:rsidR="00797CF2" w:rsidRDefault="00797CF2" w:rsidP="00797CF2">
      <w:pPr>
        <w:pStyle w:val="Casestudy"/>
        <w:numPr>
          <w:ilvl w:val="0"/>
          <w:numId w:val="43"/>
        </w:numPr>
        <w:rPr>
          <w:lang w:eastAsia="en-AU"/>
        </w:rPr>
      </w:pPr>
      <w:r>
        <w:rPr>
          <w:lang w:eastAsia="en-AU"/>
        </w:rPr>
        <w:t>Increase the dependant allowance</w:t>
      </w:r>
    </w:p>
    <w:p w14:paraId="0B2FBD1E" w14:textId="05012E6A" w:rsidR="00266BAF" w:rsidRDefault="00266BAF" w:rsidP="00266BAF">
      <w:pPr>
        <w:pStyle w:val="Casestudy"/>
        <w:numPr>
          <w:ilvl w:val="0"/>
          <w:numId w:val="43"/>
        </w:numPr>
        <w:rPr>
          <w:lang w:eastAsia="en-AU"/>
        </w:rPr>
      </w:pPr>
      <w:r>
        <w:rPr>
          <w:lang w:eastAsia="en-AU"/>
        </w:rPr>
        <w:t>The definition of ‘dependant’ could be clarified</w:t>
      </w:r>
    </w:p>
    <w:p w14:paraId="3E8DD8EB" w14:textId="77777777" w:rsidR="00797CF2" w:rsidRPr="005D0154" w:rsidRDefault="00797CF2" w:rsidP="005D0154">
      <w:pPr>
        <w:pStyle w:val="Casestudy"/>
        <w:rPr>
          <w:b/>
          <w:lang w:eastAsia="en-AU"/>
        </w:rPr>
      </w:pPr>
      <w:r w:rsidRPr="005D0154">
        <w:rPr>
          <w:b/>
          <w:lang w:eastAsia="en-AU"/>
        </w:rPr>
        <w:t>Assets Test</w:t>
      </w:r>
    </w:p>
    <w:p w14:paraId="62C78C21" w14:textId="77777777" w:rsidR="00797CF2" w:rsidRDefault="00797CF2" w:rsidP="00797CF2">
      <w:pPr>
        <w:pStyle w:val="Casestudy"/>
        <w:numPr>
          <w:ilvl w:val="0"/>
          <w:numId w:val="43"/>
        </w:numPr>
        <w:rPr>
          <w:lang w:eastAsia="en-AU"/>
        </w:rPr>
      </w:pPr>
      <w:r>
        <w:rPr>
          <w:lang w:eastAsia="en-AU"/>
        </w:rPr>
        <w:t>Increase the allowable assets threshold</w:t>
      </w:r>
    </w:p>
    <w:p w14:paraId="6F07170D" w14:textId="77777777" w:rsidR="00797CF2" w:rsidRPr="005D0154" w:rsidRDefault="00797CF2" w:rsidP="005D0154">
      <w:pPr>
        <w:pStyle w:val="Casestudy"/>
        <w:rPr>
          <w:b/>
          <w:lang w:eastAsia="en-AU"/>
        </w:rPr>
      </w:pPr>
      <w:r w:rsidRPr="005D0154">
        <w:rPr>
          <w:b/>
          <w:lang w:eastAsia="en-AU"/>
        </w:rPr>
        <w:t>Financially Associated Persons</w:t>
      </w:r>
    </w:p>
    <w:p w14:paraId="7E0C5052" w14:textId="77777777" w:rsidR="00797CF2" w:rsidRDefault="00797CF2" w:rsidP="00797CF2">
      <w:pPr>
        <w:pStyle w:val="Casestudy"/>
        <w:numPr>
          <w:ilvl w:val="0"/>
          <w:numId w:val="43"/>
        </w:numPr>
        <w:rPr>
          <w:lang w:eastAsia="en-AU"/>
        </w:rPr>
      </w:pPr>
      <w:r>
        <w:rPr>
          <w:lang w:eastAsia="en-AU"/>
        </w:rPr>
        <w:lastRenderedPageBreak/>
        <w:t>Develop guidelines for scenarios where support and assistance is being provided by a family member</w:t>
      </w:r>
    </w:p>
    <w:p w14:paraId="39724AB5" w14:textId="77777777" w:rsidR="00797CF2" w:rsidRDefault="00797CF2" w:rsidP="00797CF2">
      <w:pPr>
        <w:pStyle w:val="Casestudy"/>
        <w:numPr>
          <w:ilvl w:val="0"/>
          <w:numId w:val="43"/>
        </w:numPr>
        <w:rPr>
          <w:lang w:eastAsia="en-AU"/>
        </w:rPr>
      </w:pPr>
      <w:r>
        <w:rPr>
          <w:lang w:eastAsia="en-AU"/>
        </w:rPr>
        <w:t>Include express exclusions to clarify treatment of financially associated persons</w:t>
      </w:r>
    </w:p>
    <w:p w14:paraId="70A8D166" w14:textId="77777777" w:rsidR="00797CF2" w:rsidRPr="005D0154" w:rsidRDefault="00797CF2" w:rsidP="005D0154">
      <w:pPr>
        <w:pStyle w:val="Casestudy"/>
        <w:rPr>
          <w:b/>
          <w:lang w:eastAsia="en-AU"/>
        </w:rPr>
      </w:pPr>
      <w:r w:rsidRPr="005D0154">
        <w:rPr>
          <w:b/>
          <w:lang w:eastAsia="en-AU"/>
        </w:rPr>
        <w:t>The Contributions Policy</w:t>
      </w:r>
    </w:p>
    <w:p w14:paraId="1776397B" w14:textId="77777777" w:rsidR="00797CF2" w:rsidRDefault="00797CF2" w:rsidP="00797CF2">
      <w:pPr>
        <w:pStyle w:val="Casestudy"/>
        <w:numPr>
          <w:ilvl w:val="0"/>
          <w:numId w:val="43"/>
        </w:numPr>
        <w:rPr>
          <w:lang w:eastAsia="en-AU"/>
        </w:rPr>
      </w:pPr>
      <w:r>
        <w:rPr>
          <w:lang w:eastAsia="en-AU"/>
        </w:rPr>
        <w:t>Increase the income and asset thresholds before contribution is required</w:t>
      </w:r>
    </w:p>
    <w:p w14:paraId="2D87EE3D" w14:textId="77777777" w:rsidR="00797CF2" w:rsidRDefault="00797CF2" w:rsidP="00797CF2">
      <w:pPr>
        <w:pStyle w:val="Casestudy"/>
        <w:numPr>
          <w:ilvl w:val="0"/>
          <w:numId w:val="43"/>
        </w:numPr>
        <w:rPr>
          <w:lang w:eastAsia="en-AU"/>
        </w:rPr>
      </w:pPr>
      <w:r>
        <w:rPr>
          <w:lang w:eastAsia="en-AU"/>
        </w:rPr>
        <w:t>Fix the rate of contribution repayments based on income as opposed to contribution amount</w:t>
      </w:r>
    </w:p>
    <w:p w14:paraId="52CB69BC" w14:textId="77777777" w:rsidR="00797CF2" w:rsidRDefault="00797CF2" w:rsidP="00797CF2">
      <w:pPr>
        <w:pStyle w:val="Casestudy"/>
        <w:numPr>
          <w:ilvl w:val="0"/>
          <w:numId w:val="43"/>
        </w:numPr>
        <w:rPr>
          <w:lang w:eastAsia="en-AU"/>
        </w:rPr>
      </w:pPr>
      <w:r>
        <w:rPr>
          <w:lang w:eastAsia="en-AU"/>
        </w:rPr>
        <w:t>Charge interest on secured contributions</w:t>
      </w:r>
    </w:p>
    <w:p w14:paraId="60A42763" w14:textId="77777777" w:rsidR="00797CF2" w:rsidRDefault="00797CF2" w:rsidP="00797CF2">
      <w:pPr>
        <w:pStyle w:val="Casestudy"/>
        <w:numPr>
          <w:ilvl w:val="0"/>
          <w:numId w:val="43"/>
        </w:numPr>
        <w:rPr>
          <w:lang w:eastAsia="en-AU"/>
        </w:rPr>
      </w:pPr>
      <w:r>
        <w:rPr>
          <w:lang w:eastAsia="en-AU"/>
        </w:rPr>
        <w:t>Introduce a clearer financial hardship process regarding contributions</w:t>
      </w:r>
    </w:p>
    <w:p w14:paraId="1487F5DB" w14:textId="77777777" w:rsidR="00797CF2" w:rsidRPr="005D0154" w:rsidRDefault="00797CF2" w:rsidP="005D0154">
      <w:pPr>
        <w:pStyle w:val="Casestudy"/>
        <w:rPr>
          <w:b/>
          <w:lang w:eastAsia="en-AU"/>
        </w:rPr>
      </w:pPr>
      <w:r w:rsidRPr="005D0154">
        <w:rPr>
          <w:b/>
          <w:lang w:eastAsia="en-AU"/>
        </w:rPr>
        <w:t>Exemptions from the means test</w:t>
      </w:r>
    </w:p>
    <w:p w14:paraId="3EEF93D2" w14:textId="77777777" w:rsidR="00797CF2" w:rsidRDefault="00797CF2" w:rsidP="00797CF2">
      <w:pPr>
        <w:pStyle w:val="Casestudy"/>
        <w:numPr>
          <w:ilvl w:val="0"/>
          <w:numId w:val="43"/>
        </w:numPr>
        <w:rPr>
          <w:lang w:eastAsia="en-AU"/>
        </w:rPr>
      </w:pPr>
      <w:r>
        <w:rPr>
          <w:lang w:eastAsia="en-AU"/>
        </w:rPr>
        <w:t>Narrow exemptions to statutory requirements</w:t>
      </w:r>
    </w:p>
    <w:p w14:paraId="0806C126" w14:textId="77777777" w:rsidR="00797CF2" w:rsidRPr="005D0154" w:rsidRDefault="00797CF2" w:rsidP="005D0154">
      <w:pPr>
        <w:pStyle w:val="Casestudy"/>
        <w:rPr>
          <w:b/>
          <w:lang w:eastAsia="en-AU"/>
        </w:rPr>
      </w:pPr>
      <w:r w:rsidRPr="005D0154">
        <w:rPr>
          <w:b/>
          <w:lang w:eastAsia="en-AU"/>
        </w:rPr>
        <w:t>Use of Discretion</w:t>
      </w:r>
    </w:p>
    <w:p w14:paraId="062C8AD3" w14:textId="77777777" w:rsidR="00797CF2" w:rsidRDefault="00797CF2" w:rsidP="00797CF2">
      <w:pPr>
        <w:pStyle w:val="Casestudy"/>
        <w:numPr>
          <w:ilvl w:val="0"/>
          <w:numId w:val="43"/>
        </w:numPr>
        <w:rPr>
          <w:lang w:eastAsia="en-AU"/>
        </w:rPr>
      </w:pPr>
      <w:r>
        <w:rPr>
          <w:lang w:eastAsia="en-AU"/>
        </w:rPr>
        <w:t>Incorporate matters into the means test that are currently dealt with through discretion</w:t>
      </w:r>
    </w:p>
    <w:p w14:paraId="7980C179" w14:textId="77777777" w:rsidR="005D0154" w:rsidRDefault="005D0154" w:rsidP="005D0154">
      <w:pPr>
        <w:pStyle w:val="Casestudy"/>
        <w:rPr>
          <w:lang w:eastAsia="en-AU"/>
        </w:rPr>
      </w:pPr>
    </w:p>
    <w:p w14:paraId="3026844C" w14:textId="3EF681E2" w:rsidR="00797CF2" w:rsidRDefault="00797CF2" w:rsidP="005D0154">
      <w:pPr>
        <w:pStyle w:val="Heading1"/>
      </w:pPr>
      <w:r>
        <w:t xml:space="preserve">Bigger </w:t>
      </w:r>
      <w:r w:rsidR="005D0154">
        <w:t>c</w:t>
      </w:r>
      <w:r>
        <w:t>hanges</w:t>
      </w:r>
    </w:p>
    <w:p w14:paraId="50E503B0" w14:textId="77777777" w:rsidR="00797CF2" w:rsidRPr="005D0154" w:rsidRDefault="00797CF2" w:rsidP="00797CF2">
      <w:pPr>
        <w:pStyle w:val="Casestudy"/>
        <w:rPr>
          <w:b/>
          <w:lang w:eastAsia="en-AU"/>
        </w:rPr>
      </w:pPr>
      <w:r w:rsidRPr="005D0154">
        <w:rPr>
          <w:b/>
          <w:lang w:eastAsia="en-AU"/>
        </w:rPr>
        <w:t>Income Test</w:t>
      </w:r>
    </w:p>
    <w:p w14:paraId="7CCB5F76" w14:textId="753AB6B1" w:rsidR="00797CF2" w:rsidRDefault="00797CF2" w:rsidP="005D0154">
      <w:pPr>
        <w:pStyle w:val="Casestudy"/>
        <w:numPr>
          <w:ilvl w:val="0"/>
          <w:numId w:val="43"/>
        </w:numPr>
        <w:rPr>
          <w:lang w:eastAsia="en-AU"/>
        </w:rPr>
      </w:pPr>
      <w:r>
        <w:rPr>
          <w:lang w:eastAsia="en-AU"/>
        </w:rPr>
        <w:t>Change the benchmark to the Income Test</w:t>
      </w:r>
    </w:p>
    <w:p w14:paraId="211A1A9F" w14:textId="4DC8B80B" w:rsidR="00797CF2" w:rsidRDefault="00797CF2" w:rsidP="005D0154">
      <w:pPr>
        <w:pStyle w:val="Casestudy"/>
        <w:numPr>
          <w:ilvl w:val="0"/>
          <w:numId w:val="43"/>
        </w:numPr>
        <w:rPr>
          <w:lang w:eastAsia="en-AU"/>
        </w:rPr>
      </w:pPr>
      <w:r>
        <w:rPr>
          <w:lang w:eastAsia="en-AU"/>
        </w:rPr>
        <w:t>Standardised household expenditure could be considered</w:t>
      </w:r>
    </w:p>
    <w:p w14:paraId="28496B95" w14:textId="70932E9B" w:rsidR="003B53A5" w:rsidRDefault="003B53A5" w:rsidP="005D0154">
      <w:pPr>
        <w:pStyle w:val="Casestudy"/>
        <w:numPr>
          <w:ilvl w:val="0"/>
          <w:numId w:val="43"/>
        </w:numPr>
        <w:rPr>
          <w:lang w:eastAsia="en-AU"/>
        </w:rPr>
      </w:pPr>
      <w:r>
        <w:rPr>
          <w:lang w:eastAsia="en-AU"/>
        </w:rPr>
        <w:t>Allow a higher income threshold for certain ‘priority matters’</w:t>
      </w:r>
    </w:p>
    <w:p w14:paraId="017BF6D8" w14:textId="77777777" w:rsidR="00797CF2" w:rsidRPr="005D0154" w:rsidRDefault="00797CF2" w:rsidP="00797CF2">
      <w:pPr>
        <w:pStyle w:val="Casestudy"/>
        <w:rPr>
          <w:b/>
          <w:lang w:eastAsia="en-AU"/>
        </w:rPr>
      </w:pPr>
      <w:r w:rsidRPr="005D0154">
        <w:rPr>
          <w:b/>
          <w:lang w:eastAsia="en-AU"/>
        </w:rPr>
        <w:t>Assets Test</w:t>
      </w:r>
    </w:p>
    <w:p w14:paraId="0BB96EF9" w14:textId="5A0D607C" w:rsidR="00797CF2" w:rsidRDefault="00797CF2" w:rsidP="005D0154">
      <w:pPr>
        <w:pStyle w:val="Casestudy"/>
        <w:numPr>
          <w:ilvl w:val="0"/>
          <w:numId w:val="43"/>
        </w:numPr>
        <w:rPr>
          <w:lang w:eastAsia="en-AU"/>
        </w:rPr>
      </w:pPr>
      <w:r>
        <w:rPr>
          <w:lang w:eastAsia="en-AU"/>
        </w:rPr>
        <w:t>Introduce separate asset allowances for home owners and non-homeowners</w:t>
      </w:r>
    </w:p>
    <w:p w14:paraId="63E30A44" w14:textId="77777777" w:rsidR="00797CF2" w:rsidRPr="005D0154" w:rsidRDefault="00797CF2" w:rsidP="00797CF2">
      <w:pPr>
        <w:pStyle w:val="Casestudy"/>
        <w:rPr>
          <w:b/>
          <w:lang w:eastAsia="en-AU"/>
        </w:rPr>
      </w:pPr>
      <w:r w:rsidRPr="005D0154">
        <w:rPr>
          <w:b/>
          <w:lang w:eastAsia="en-AU"/>
        </w:rPr>
        <w:t>Financially Associated Persons</w:t>
      </w:r>
    </w:p>
    <w:p w14:paraId="180DC6CF" w14:textId="6495C45F" w:rsidR="00797CF2" w:rsidRDefault="00797CF2" w:rsidP="005D0154">
      <w:pPr>
        <w:pStyle w:val="Casestudy"/>
        <w:numPr>
          <w:ilvl w:val="0"/>
          <w:numId w:val="43"/>
        </w:numPr>
        <w:rPr>
          <w:lang w:eastAsia="en-AU"/>
        </w:rPr>
      </w:pPr>
      <w:r>
        <w:rPr>
          <w:lang w:eastAsia="en-AU"/>
        </w:rPr>
        <w:t>Narrow the definition of financially associated person</w:t>
      </w:r>
    </w:p>
    <w:p w14:paraId="6390A4CD" w14:textId="77777777" w:rsidR="00797CF2" w:rsidRPr="005D0154" w:rsidRDefault="00797CF2" w:rsidP="00797CF2">
      <w:pPr>
        <w:pStyle w:val="Casestudy"/>
        <w:rPr>
          <w:b/>
          <w:lang w:eastAsia="en-AU"/>
        </w:rPr>
      </w:pPr>
      <w:r w:rsidRPr="005D0154">
        <w:rPr>
          <w:b/>
          <w:lang w:eastAsia="en-AU"/>
        </w:rPr>
        <w:t>Estimated Legal Costs</w:t>
      </w:r>
    </w:p>
    <w:p w14:paraId="3F0F2FC1" w14:textId="633196C4" w:rsidR="00797CF2" w:rsidRDefault="00797CF2" w:rsidP="005D0154">
      <w:pPr>
        <w:pStyle w:val="Casestudy"/>
        <w:numPr>
          <w:ilvl w:val="0"/>
          <w:numId w:val="43"/>
        </w:numPr>
        <w:rPr>
          <w:lang w:eastAsia="en-AU"/>
        </w:rPr>
      </w:pPr>
      <w:r>
        <w:rPr>
          <w:lang w:eastAsia="en-AU"/>
        </w:rPr>
        <w:t>Include additional cost categories to better align with cost of legal services</w:t>
      </w:r>
    </w:p>
    <w:p w14:paraId="745ACFE8" w14:textId="6B53B435" w:rsidR="00797CF2" w:rsidRDefault="005D0154" w:rsidP="005D0154">
      <w:pPr>
        <w:pStyle w:val="Casestudy"/>
        <w:numPr>
          <w:ilvl w:val="0"/>
          <w:numId w:val="43"/>
        </w:numPr>
        <w:rPr>
          <w:lang w:eastAsia="en-AU"/>
        </w:rPr>
      </w:pPr>
      <w:r>
        <w:rPr>
          <w:lang w:eastAsia="en-AU"/>
        </w:rPr>
        <w:t>Update existing cost categories</w:t>
      </w:r>
    </w:p>
    <w:p w14:paraId="5AE6F4B6" w14:textId="77777777" w:rsidR="00797CF2" w:rsidRPr="005D0154" w:rsidRDefault="00797CF2" w:rsidP="00797CF2">
      <w:pPr>
        <w:pStyle w:val="Casestudy"/>
        <w:rPr>
          <w:b/>
          <w:lang w:eastAsia="en-AU"/>
        </w:rPr>
      </w:pPr>
      <w:r w:rsidRPr="005D0154">
        <w:rPr>
          <w:b/>
          <w:lang w:eastAsia="en-AU"/>
        </w:rPr>
        <w:t>The Contributions Policy</w:t>
      </w:r>
    </w:p>
    <w:p w14:paraId="6946C6A7" w14:textId="6966BD33" w:rsidR="00797CF2" w:rsidRDefault="00797CF2" w:rsidP="005D0154">
      <w:pPr>
        <w:pStyle w:val="Casestudy"/>
        <w:numPr>
          <w:ilvl w:val="0"/>
          <w:numId w:val="43"/>
        </w:numPr>
        <w:rPr>
          <w:lang w:eastAsia="en-AU"/>
        </w:rPr>
      </w:pPr>
      <w:r>
        <w:rPr>
          <w:lang w:eastAsia="en-AU"/>
        </w:rPr>
        <w:t>Extend the availability of legal assistance with a contribution to increase access to justice</w:t>
      </w:r>
    </w:p>
    <w:p w14:paraId="5B3FDB05" w14:textId="66E934B5" w:rsidR="00797CF2" w:rsidRDefault="00797CF2" w:rsidP="005D0154">
      <w:pPr>
        <w:pStyle w:val="Casestudy"/>
        <w:numPr>
          <w:ilvl w:val="0"/>
          <w:numId w:val="43"/>
        </w:numPr>
        <w:rPr>
          <w:lang w:eastAsia="en-AU"/>
        </w:rPr>
      </w:pPr>
      <w:r>
        <w:rPr>
          <w:lang w:eastAsia="en-AU"/>
        </w:rPr>
        <w:t>Provide discounts to people who pay their contributions back sooner than required</w:t>
      </w:r>
    </w:p>
    <w:p w14:paraId="3BC22D4D" w14:textId="46905577" w:rsidR="00797CF2" w:rsidRDefault="00797CF2" w:rsidP="005D0154">
      <w:pPr>
        <w:pStyle w:val="Casestudy"/>
        <w:numPr>
          <w:ilvl w:val="0"/>
          <w:numId w:val="43"/>
        </w:numPr>
        <w:rPr>
          <w:lang w:eastAsia="en-AU"/>
        </w:rPr>
      </w:pPr>
      <w:r>
        <w:rPr>
          <w:lang w:eastAsia="en-AU"/>
        </w:rPr>
        <w:t>Exclude certain assets from being included in contributions</w:t>
      </w:r>
    </w:p>
    <w:p w14:paraId="2350BEB0" w14:textId="397833C7" w:rsidR="00797CF2" w:rsidRDefault="00797CF2" w:rsidP="005D0154">
      <w:pPr>
        <w:pStyle w:val="Casestudy"/>
        <w:numPr>
          <w:ilvl w:val="0"/>
          <w:numId w:val="43"/>
        </w:numPr>
        <w:rPr>
          <w:lang w:eastAsia="en-AU"/>
        </w:rPr>
      </w:pPr>
      <w:r>
        <w:rPr>
          <w:lang w:eastAsia="en-AU"/>
        </w:rPr>
        <w:t>Capping contributions for certain legal matters</w:t>
      </w:r>
    </w:p>
    <w:p w14:paraId="6BB02600" w14:textId="5549743F" w:rsidR="00797CF2" w:rsidRDefault="00797CF2" w:rsidP="005D0154">
      <w:pPr>
        <w:pStyle w:val="Casestudy"/>
        <w:numPr>
          <w:ilvl w:val="0"/>
          <w:numId w:val="43"/>
        </w:numPr>
        <w:rPr>
          <w:lang w:eastAsia="en-AU"/>
        </w:rPr>
      </w:pPr>
      <w:r>
        <w:rPr>
          <w:lang w:eastAsia="en-AU"/>
        </w:rPr>
        <w:t>Introduce exemptions from contributions for people in certain circumstances</w:t>
      </w:r>
    </w:p>
    <w:p w14:paraId="4D1938E6" w14:textId="77777777" w:rsidR="00C22826" w:rsidRPr="005D0154" w:rsidRDefault="00C22826" w:rsidP="00C22826">
      <w:pPr>
        <w:pStyle w:val="Casestudy"/>
        <w:rPr>
          <w:b/>
          <w:lang w:eastAsia="en-AU"/>
        </w:rPr>
      </w:pPr>
      <w:r w:rsidRPr="005D0154">
        <w:rPr>
          <w:b/>
          <w:lang w:eastAsia="en-AU"/>
        </w:rPr>
        <w:t>Better information about financial eligibility</w:t>
      </w:r>
    </w:p>
    <w:p w14:paraId="241B7DA5" w14:textId="3EEA13AD" w:rsidR="00C22826" w:rsidRDefault="00C22826" w:rsidP="00C22826">
      <w:pPr>
        <w:pStyle w:val="Casestudy"/>
        <w:numPr>
          <w:ilvl w:val="0"/>
          <w:numId w:val="43"/>
        </w:numPr>
        <w:rPr>
          <w:lang w:eastAsia="en-AU"/>
        </w:rPr>
      </w:pPr>
      <w:r>
        <w:rPr>
          <w:lang w:eastAsia="en-AU"/>
        </w:rPr>
        <w:lastRenderedPageBreak/>
        <w:t>Online means test indicator tool</w:t>
      </w:r>
    </w:p>
    <w:p w14:paraId="6CDB2C38" w14:textId="77777777" w:rsidR="00C22826" w:rsidRPr="005D0154" w:rsidRDefault="00C22826" w:rsidP="00C22826">
      <w:pPr>
        <w:pStyle w:val="Casestudy"/>
        <w:rPr>
          <w:b/>
          <w:lang w:eastAsia="en-AU"/>
        </w:rPr>
      </w:pPr>
      <w:r w:rsidRPr="005D0154">
        <w:rPr>
          <w:b/>
          <w:lang w:eastAsia="en-AU"/>
        </w:rPr>
        <w:t>Reviewing and updating the means test</w:t>
      </w:r>
    </w:p>
    <w:p w14:paraId="350197E2" w14:textId="0E223DBC" w:rsidR="00C22826" w:rsidRDefault="00C22826" w:rsidP="00C22826">
      <w:pPr>
        <w:pStyle w:val="Casestudy"/>
        <w:numPr>
          <w:ilvl w:val="0"/>
          <w:numId w:val="43"/>
        </w:numPr>
        <w:rPr>
          <w:lang w:eastAsia="en-AU"/>
        </w:rPr>
      </w:pPr>
      <w:r>
        <w:rPr>
          <w:lang w:eastAsia="en-AU"/>
        </w:rPr>
        <w:t>Implement automatic annual indexation of means test thresholds against agreed benchmarks</w:t>
      </w:r>
    </w:p>
    <w:p w14:paraId="439D6C49" w14:textId="77777777" w:rsidR="00797CF2" w:rsidRDefault="00797CF2" w:rsidP="005D0154">
      <w:pPr>
        <w:pStyle w:val="Heading1"/>
      </w:pPr>
      <w:r>
        <w:t>Planning for a More Equitable Future</w:t>
      </w:r>
    </w:p>
    <w:p w14:paraId="094FFA00" w14:textId="77777777" w:rsidR="00797CF2" w:rsidRPr="005D0154" w:rsidRDefault="00797CF2" w:rsidP="00797CF2">
      <w:pPr>
        <w:pStyle w:val="Casestudy"/>
        <w:rPr>
          <w:b/>
          <w:lang w:eastAsia="en-AU"/>
        </w:rPr>
      </w:pPr>
      <w:r w:rsidRPr="005D0154">
        <w:rPr>
          <w:b/>
          <w:lang w:eastAsia="en-AU"/>
        </w:rPr>
        <w:t>Estimated Legal Costs</w:t>
      </w:r>
    </w:p>
    <w:p w14:paraId="5C367E6E" w14:textId="451D1998" w:rsidR="00797CF2" w:rsidRDefault="00797CF2" w:rsidP="005D0154">
      <w:pPr>
        <w:pStyle w:val="Casestudy"/>
        <w:numPr>
          <w:ilvl w:val="0"/>
          <w:numId w:val="43"/>
        </w:numPr>
        <w:rPr>
          <w:lang w:eastAsia="en-AU"/>
        </w:rPr>
      </w:pPr>
      <w:r>
        <w:rPr>
          <w:lang w:eastAsia="en-AU"/>
        </w:rPr>
        <w:t>Apply means test only to highest cost matter</w:t>
      </w:r>
    </w:p>
    <w:p w14:paraId="319D3726" w14:textId="77777777" w:rsidR="00797CF2" w:rsidRPr="005D0154" w:rsidRDefault="00797CF2" w:rsidP="00797CF2">
      <w:pPr>
        <w:pStyle w:val="Casestudy"/>
        <w:rPr>
          <w:b/>
          <w:lang w:eastAsia="en-AU"/>
        </w:rPr>
      </w:pPr>
      <w:r w:rsidRPr="005D0154">
        <w:rPr>
          <w:b/>
          <w:lang w:eastAsia="en-AU"/>
        </w:rPr>
        <w:t>The Contributions Policy</w:t>
      </w:r>
    </w:p>
    <w:p w14:paraId="775989F0" w14:textId="0F7A0C7B" w:rsidR="00797CF2" w:rsidRDefault="00797CF2" w:rsidP="005D0154">
      <w:pPr>
        <w:pStyle w:val="Casestudy"/>
        <w:numPr>
          <w:ilvl w:val="0"/>
          <w:numId w:val="43"/>
        </w:numPr>
        <w:rPr>
          <w:lang w:eastAsia="en-AU"/>
        </w:rPr>
      </w:pPr>
      <w:r>
        <w:rPr>
          <w:lang w:eastAsia="en-AU"/>
        </w:rPr>
        <w:t>Stop collecting unsecured contributions</w:t>
      </w:r>
    </w:p>
    <w:p w14:paraId="410DB3EC" w14:textId="15FF89D8" w:rsidR="00797CF2" w:rsidRDefault="00797CF2" w:rsidP="005D0154">
      <w:pPr>
        <w:pStyle w:val="Casestudy"/>
        <w:numPr>
          <w:ilvl w:val="0"/>
          <w:numId w:val="43"/>
        </w:numPr>
        <w:rPr>
          <w:lang w:eastAsia="en-AU"/>
        </w:rPr>
      </w:pPr>
      <w:r>
        <w:rPr>
          <w:lang w:eastAsia="en-AU"/>
        </w:rPr>
        <w:t>Exempt certain matters from the contributions policy</w:t>
      </w:r>
    </w:p>
    <w:p w14:paraId="45BC48C3" w14:textId="77777777" w:rsidR="00797CF2" w:rsidRPr="005D0154" w:rsidRDefault="00797CF2" w:rsidP="00797CF2">
      <w:pPr>
        <w:pStyle w:val="Casestudy"/>
        <w:rPr>
          <w:b/>
          <w:lang w:eastAsia="en-AU"/>
        </w:rPr>
      </w:pPr>
      <w:r w:rsidRPr="005D0154">
        <w:rPr>
          <w:b/>
          <w:lang w:eastAsia="en-AU"/>
        </w:rPr>
        <w:t>Exemptions from the means test</w:t>
      </w:r>
    </w:p>
    <w:p w14:paraId="63404D7C" w14:textId="29214C74" w:rsidR="00797CF2" w:rsidRDefault="00797CF2" w:rsidP="005D0154">
      <w:pPr>
        <w:pStyle w:val="Casestudy"/>
        <w:numPr>
          <w:ilvl w:val="0"/>
          <w:numId w:val="43"/>
        </w:numPr>
        <w:rPr>
          <w:lang w:eastAsia="en-AU"/>
        </w:rPr>
      </w:pPr>
      <w:r>
        <w:rPr>
          <w:lang w:eastAsia="en-AU"/>
        </w:rPr>
        <w:t>Include a public interest exemption to the means test</w:t>
      </w:r>
    </w:p>
    <w:p w14:paraId="34E9766C" w14:textId="22D5E865" w:rsidR="00797CF2" w:rsidRDefault="00797CF2" w:rsidP="005D0154">
      <w:pPr>
        <w:pStyle w:val="Casestudy"/>
        <w:numPr>
          <w:ilvl w:val="0"/>
          <w:numId w:val="43"/>
        </w:numPr>
        <w:rPr>
          <w:lang w:eastAsia="en-AU"/>
        </w:rPr>
      </w:pPr>
      <w:r>
        <w:rPr>
          <w:lang w:eastAsia="en-AU"/>
        </w:rPr>
        <w:t>Promote continuity of service</w:t>
      </w:r>
    </w:p>
    <w:p w14:paraId="7B70E80B" w14:textId="191831CC" w:rsidR="00797CF2" w:rsidRDefault="00797CF2" w:rsidP="005D0154">
      <w:pPr>
        <w:pStyle w:val="Casestudy"/>
        <w:numPr>
          <w:ilvl w:val="0"/>
          <w:numId w:val="43"/>
        </w:numPr>
        <w:rPr>
          <w:lang w:eastAsia="en-AU"/>
        </w:rPr>
      </w:pPr>
      <w:r>
        <w:rPr>
          <w:lang w:eastAsia="en-AU"/>
        </w:rPr>
        <w:t>Exempt certain types of legal matters from the operation of the means test</w:t>
      </w:r>
    </w:p>
    <w:p w14:paraId="503B2A56" w14:textId="317577A8" w:rsidR="00C22826" w:rsidRDefault="00C22826" w:rsidP="00C22826">
      <w:pPr>
        <w:pStyle w:val="Casestudy"/>
        <w:numPr>
          <w:ilvl w:val="0"/>
          <w:numId w:val="43"/>
        </w:numPr>
        <w:rPr>
          <w:lang w:eastAsia="en-AU"/>
        </w:rPr>
      </w:pPr>
      <w:r>
        <w:rPr>
          <w:lang w:eastAsia="en-AU"/>
        </w:rPr>
        <w:t>Exempt certain categories of people from the operation of the means test</w:t>
      </w:r>
    </w:p>
    <w:p w14:paraId="3582F3E5" w14:textId="77777777" w:rsidR="00797CF2" w:rsidRPr="005D0154" w:rsidRDefault="00797CF2" w:rsidP="00797CF2">
      <w:pPr>
        <w:pStyle w:val="Casestudy"/>
        <w:rPr>
          <w:b/>
          <w:lang w:eastAsia="en-AU"/>
        </w:rPr>
      </w:pPr>
      <w:r w:rsidRPr="005D0154">
        <w:rPr>
          <w:b/>
          <w:lang w:eastAsia="en-AU"/>
        </w:rPr>
        <w:t>Looking Beyond the Means Test</w:t>
      </w:r>
    </w:p>
    <w:p w14:paraId="7BD36271" w14:textId="63FFDFFE" w:rsidR="00797CF2" w:rsidRDefault="00797CF2" w:rsidP="005D0154">
      <w:pPr>
        <w:pStyle w:val="Casestudy"/>
        <w:numPr>
          <w:ilvl w:val="0"/>
          <w:numId w:val="43"/>
        </w:numPr>
        <w:rPr>
          <w:lang w:eastAsia="en-AU"/>
        </w:rPr>
      </w:pPr>
      <w:r>
        <w:rPr>
          <w:lang w:eastAsia="en-AU"/>
        </w:rPr>
        <w:t>Prioritise access to grants of legal assistance for ‘priority clients’</w:t>
      </w:r>
    </w:p>
    <w:p w14:paraId="1D6A67AC" w14:textId="77777777" w:rsidR="00797CF2" w:rsidRDefault="00797CF2" w:rsidP="00797CF2">
      <w:pPr>
        <w:pStyle w:val="Casestudy"/>
        <w:rPr>
          <w:lang w:eastAsia="en-AU"/>
        </w:rPr>
      </w:pPr>
    </w:p>
    <w:p w14:paraId="3190B745" w14:textId="77777777" w:rsidR="00A653B6" w:rsidRPr="009D1B6D" w:rsidRDefault="00A653B6" w:rsidP="003E5123">
      <w:pPr>
        <w:rPr>
          <w:rFonts w:cs="Arial"/>
          <w:b/>
        </w:rPr>
      </w:pPr>
    </w:p>
    <w:p w14:paraId="2D266416" w14:textId="09B07AEF" w:rsidR="00A653B6" w:rsidRDefault="00A653B6" w:rsidP="003E5123">
      <w:pPr>
        <w:pStyle w:val="Heading1"/>
        <w:spacing w:before="0"/>
      </w:pPr>
      <w:bookmarkStart w:id="2" w:name="_Toc458066969"/>
      <w:bookmarkStart w:id="3" w:name="_Toc468278482"/>
      <w:bookmarkStart w:id="4" w:name="_Toc479066597"/>
      <w:r>
        <w:lastRenderedPageBreak/>
        <w:t>Appendix 2 – Overview of key elements of the means test</w:t>
      </w:r>
      <w:bookmarkEnd w:id="2"/>
      <w:bookmarkEnd w:id="3"/>
      <w:bookmarkEnd w:id="4"/>
    </w:p>
    <w:p w14:paraId="34DA68D3" w14:textId="77777777" w:rsidR="00A653B6" w:rsidRPr="002840AC" w:rsidRDefault="00A653B6" w:rsidP="003E5123">
      <w:pPr>
        <w:rPr>
          <w:lang w:eastAsia="en-AU"/>
        </w:rPr>
      </w:pPr>
      <w:r w:rsidRPr="00030097">
        <w:rPr>
          <w:rFonts w:cs="Arial"/>
          <w:noProof/>
          <w:lang w:eastAsia="en-AU"/>
        </w:rPr>
        <w:drawing>
          <wp:anchor distT="0" distB="0" distL="114300" distR="114300" simplePos="0" relativeHeight="251663360" behindDoc="0" locked="0" layoutInCell="1" allowOverlap="1" wp14:anchorId="12574263" wp14:editId="760A853A">
            <wp:simplePos x="723014" y="1616149"/>
            <wp:positionH relativeFrom="column">
              <wp:align>left</wp:align>
            </wp:positionH>
            <wp:positionV relativeFrom="paragraph">
              <wp:align>top</wp:align>
            </wp:positionV>
            <wp:extent cx="5534025" cy="7934325"/>
            <wp:effectExtent l="0" t="19050" r="28575" b="28575"/>
            <wp:wrapSquare wrapText="bothSides"/>
            <wp:docPr id="2" name="Diagram 2" descr="Application&#10;• Is the person applying for a grant of legal assistance?&#10;• Is a grant of assistance available for this legal matter? Does it fall within a guideline? Does the matter have merit?&#10;• Do any exemptions from the operation of the means test apply?&#10;Income Test (page 13)&#10;• What is the applicant's income?&#10;• What are their allowable cost of living expenses (housing, childcare, child support and dependants)? &#10;• Do they have a financially associated person? What is the assessable income of the financially associated person? &#10;• Based on their assessable income and the assessable income of any financially associated person, is the person eligible for a grant of legal assistance?&#10;• What is the estimated cost of legal help for their legal issue?&#10;Assets Test (page 16)&#10;• Does the applicant have any assets?&#10;• What is the value of the applicant's assets?&#10;• Are any of these assets excluded assets?&#10;• What is the value of the assets of any financially associated person?&#10;• Based on their assets and the assets of any financially associated person, is the person eligible for a grant of legal assistance?&#10;Contributions (page 22)&#10;• Based on their income and the income of any financially associated person, is the applicant required to contribute towards the cost of legal help?&#10;• Based on their assets and the assets of any fianancially associated person, is the applicant required to contribute towards the cost of legal help?&#10;• Will the contribution be secured or unsecured?&#10;• Does the value of the contribution exceed the estimated cost of the legal matter?&#10;Discretion (page 25)&#10;• Has discretion been requested?&#10;• What are the reasons for discretion being requested? &#10;Decision &#10;• The person may be ineligible, eligible or eligible with a financial contribution towards the cost of legal help.&#10;• A person may be eligible for some legal issues but not others based on their financial circumstances. " title="Appendix 2 – overview of key elements of the means tes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lang w:eastAsia="en-AU"/>
        </w:rPr>
        <w:br w:type="textWrapping" w:clear="all"/>
      </w:r>
    </w:p>
    <w:p w14:paraId="39F42F69" w14:textId="77777777" w:rsidR="00A653B6" w:rsidRDefault="00A653B6" w:rsidP="003E5123">
      <w:pPr>
        <w:pStyle w:val="Heading1"/>
        <w:spacing w:before="0"/>
      </w:pPr>
      <w:bookmarkStart w:id="5" w:name="_Toc458066970"/>
      <w:bookmarkStart w:id="6" w:name="_Toc468278483"/>
      <w:bookmarkStart w:id="7" w:name="_Toc479066598"/>
      <w:r>
        <w:lastRenderedPageBreak/>
        <w:t>Appendix 3 – Cost of living allowances</w:t>
      </w:r>
      <w:bookmarkEnd w:id="5"/>
      <w:bookmarkEnd w:id="6"/>
      <w:bookmarkEnd w:id="7"/>
    </w:p>
    <w:p w14:paraId="67CB90EE" w14:textId="77777777" w:rsidR="00A653B6" w:rsidRPr="00BC7673" w:rsidRDefault="00A653B6" w:rsidP="003E5123">
      <w:pPr>
        <w:rPr>
          <w:rFonts w:cs="Arial"/>
          <w:szCs w:val="22"/>
        </w:rPr>
      </w:pPr>
      <w:r w:rsidRPr="00030097">
        <w:rPr>
          <w:rFonts w:cs="Arial"/>
          <w:szCs w:val="22"/>
        </w:rPr>
        <w:t>The allowabl</w:t>
      </w:r>
      <w:r>
        <w:rPr>
          <w:rFonts w:cs="Arial"/>
          <w:szCs w:val="22"/>
        </w:rPr>
        <w:t>e deductions are as follows:</w:t>
      </w:r>
    </w:p>
    <w:tbl>
      <w:tblPr>
        <w:tblStyle w:val="TableGrid"/>
        <w:tblW w:w="0" w:type="auto"/>
        <w:tblLook w:val="04A0" w:firstRow="1" w:lastRow="0" w:firstColumn="1" w:lastColumn="0" w:noHBand="0" w:noVBand="1"/>
      </w:tblPr>
      <w:tblGrid>
        <w:gridCol w:w="2975"/>
        <w:gridCol w:w="3059"/>
        <w:gridCol w:w="2982"/>
      </w:tblGrid>
      <w:tr w:rsidR="00A653B6" w14:paraId="3C689AFC" w14:textId="77777777" w:rsidTr="00A653B6">
        <w:trPr>
          <w:tblHeader/>
        </w:trPr>
        <w:tc>
          <w:tcPr>
            <w:tcW w:w="3256" w:type="dxa"/>
            <w:tcBorders>
              <w:bottom w:val="single" w:sz="4" w:space="0" w:color="auto"/>
            </w:tcBorders>
            <w:shd w:val="clear" w:color="auto" w:fill="BDD6EE" w:themeFill="accent1" w:themeFillTint="66"/>
          </w:tcPr>
          <w:p w14:paraId="0783E6BC" w14:textId="77777777" w:rsidR="00A653B6" w:rsidRPr="002840AC" w:rsidRDefault="00A653B6" w:rsidP="003E5123">
            <w:pPr>
              <w:rPr>
                <w:b/>
              </w:rPr>
            </w:pPr>
            <w:r>
              <w:rPr>
                <w:b/>
              </w:rPr>
              <w:t>Allowance</w:t>
            </w:r>
          </w:p>
        </w:tc>
        <w:tc>
          <w:tcPr>
            <w:tcW w:w="3257" w:type="dxa"/>
            <w:tcBorders>
              <w:bottom w:val="single" w:sz="4" w:space="0" w:color="auto"/>
            </w:tcBorders>
            <w:shd w:val="clear" w:color="auto" w:fill="BDD6EE" w:themeFill="accent1" w:themeFillTint="66"/>
          </w:tcPr>
          <w:p w14:paraId="6A377FD4" w14:textId="77777777" w:rsidR="00A653B6" w:rsidRPr="002840AC" w:rsidRDefault="00A653B6" w:rsidP="003E5123">
            <w:pPr>
              <w:rPr>
                <w:b/>
              </w:rPr>
            </w:pPr>
            <w:r w:rsidRPr="002840AC">
              <w:rPr>
                <w:b/>
              </w:rPr>
              <w:t>Allowable deduction – Victoria Legal Aid</w:t>
            </w:r>
          </w:p>
        </w:tc>
        <w:tc>
          <w:tcPr>
            <w:tcW w:w="3257" w:type="dxa"/>
            <w:tcBorders>
              <w:bottom w:val="single" w:sz="4" w:space="0" w:color="auto"/>
            </w:tcBorders>
            <w:shd w:val="clear" w:color="auto" w:fill="BDD6EE" w:themeFill="accent1" w:themeFillTint="66"/>
          </w:tcPr>
          <w:p w14:paraId="6E2FD76E" w14:textId="77777777" w:rsidR="00A653B6" w:rsidRPr="002840AC" w:rsidRDefault="00A653B6" w:rsidP="003E5123">
            <w:pPr>
              <w:rPr>
                <w:b/>
              </w:rPr>
            </w:pPr>
            <w:r w:rsidRPr="002840AC">
              <w:rPr>
                <w:b/>
              </w:rPr>
              <w:t>National Means Test benchmark</w:t>
            </w:r>
          </w:p>
        </w:tc>
      </w:tr>
      <w:tr w:rsidR="00A653B6" w14:paraId="239CB90A" w14:textId="77777777" w:rsidTr="00A653B6">
        <w:tc>
          <w:tcPr>
            <w:tcW w:w="3256" w:type="dxa"/>
            <w:shd w:val="clear" w:color="auto" w:fill="D9E2F3" w:themeFill="accent5" w:themeFillTint="33"/>
          </w:tcPr>
          <w:p w14:paraId="140E917D" w14:textId="77777777" w:rsidR="00A653B6" w:rsidRPr="002840AC" w:rsidRDefault="00A653B6" w:rsidP="003E5123">
            <w:r w:rsidRPr="002840AC">
              <w:t>Housing</w:t>
            </w:r>
          </w:p>
        </w:tc>
        <w:tc>
          <w:tcPr>
            <w:tcW w:w="3257" w:type="dxa"/>
            <w:shd w:val="clear" w:color="auto" w:fill="D9E2F3" w:themeFill="accent5" w:themeFillTint="33"/>
          </w:tcPr>
          <w:p w14:paraId="0DF01705" w14:textId="77777777" w:rsidR="00A653B6" w:rsidRPr="002840AC" w:rsidRDefault="00A653B6" w:rsidP="003E5123">
            <w:pPr>
              <w:pStyle w:val="ListBullet"/>
            </w:pPr>
            <w:r w:rsidRPr="002840AC">
              <w:t xml:space="preserve">To a maximum of $400 per week for inner, middle and metropolitan areas; </w:t>
            </w:r>
          </w:p>
          <w:p w14:paraId="4EAFCD8B" w14:textId="77777777" w:rsidR="00A653B6" w:rsidRPr="002840AC" w:rsidRDefault="00A653B6" w:rsidP="003E5123">
            <w:pPr>
              <w:pStyle w:val="ListBullet"/>
            </w:pPr>
            <w:r w:rsidRPr="002840AC">
              <w:t xml:space="preserve">$300 per week for outer areas; and </w:t>
            </w:r>
          </w:p>
          <w:p w14:paraId="496D2636" w14:textId="77777777" w:rsidR="00A653B6" w:rsidRPr="002840AC" w:rsidRDefault="00A653B6" w:rsidP="003E5123">
            <w:pPr>
              <w:pStyle w:val="ListBullet"/>
            </w:pPr>
            <w:r w:rsidRPr="002840AC">
              <w:t>$240 per week for regional areas</w:t>
            </w:r>
          </w:p>
        </w:tc>
        <w:tc>
          <w:tcPr>
            <w:tcW w:w="3257" w:type="dxa"/>
            <w:shd w:val="clear" w:color="auto" w:fill="D9E2F3" w:themeFill="accent5" w:themeFillTint="33"/>
          </w:tcPr>
          <w:p w14:paraId="7B5FC1DA" w14:textId="77777777" w:rsidR="00A653B6" w:rsidRPr="002840AC" w:rsidRDefault="00A653B6" w:rsidP="003E5123">
            <w:r w:rsidRPr="002840AC">
              <w:t xml:space="preserve">Percentage as determined by each Legal Aid Commission of the average rent of a 2-bedroom flat </w:t>
            </w:r>
            <w:proofErr w:type="gramStart"/>
            <w:r w:rsidRPr="002840AC">
              <w:t>with reference to</w:t>
            </w:r>
            <w:proofErr w:type="gramEnd"/>
            <w:r w:rsidRPr="002840AC">
              <w:t xml:space="preserve"> local Real Estate Institutes or other authorities</w:t>
            </w:r>
          </w:p>
        </w:tc>
      </w:tr>
      <w:tr w:rsidR="00A653B6" w14:paraId="4F811DBB" w14:textId="77777777" w:rsidTr="00A653B6">
        <w:tc>
          <w:tcPr>
            <w:tcW w:w="3256" w:type="dxa"/>
            <w:tcBorders>
              <w:bottom w:val="single" w:sz="4" w:space="0" w:color="auto"/>
            </w:tcBorders>
          </w:tcPr>
          <w:p w14:paraId="4E737D63" w14:textId="77777777" w:rsidR="00A653B6" w:rsidRPr="002840AC" w:rsidRDefault="00A653B6" w:rsidP="003E5123">
            <w:r w:rsidRPr="002840AC">
              <w:t>Child Care</w:t>
            </w:r>
          </w:p>
        </w:tc>
        <w:tc>
          <w:tcPr>
            <w:tcW w:w="3257" w:type="dxa"/>
            <w:tcBorders>
              <w:bottom w:val="single" w:sz="4" w:space="0" w:color="auto"/>
            </w:tcBorders>
          </w:tcPr>
          <w:p w14:paraId="3F9E271E" w14:textId="77777777" w:rsidR="00A653B6" w:rsidRPr="002840AC" w:rsidRDefault="00A653B6" w:rsidP="003E5123">
            <w:pPr>
              <w:pStyle w:val="ListBullet"/>
            </w:pPr>
            <w:r w:rsidRPr="002840AC">
              <w:t>$310 per week (per household)</w:t>
            </w:r>
          </w:p>
        </w:tc>
        <w:tc>
          <w:tcPr>
            <w:tcW w:w="3257" w:type="dxa"/>
            <w:tcBorders>
              <w:bottom w:val="single" w:sz="4" w:space="0" w:color="auto"/>
            </w:tcBorders>
          </w:tcPr>
          <w:p w14:paraId="314F6FCF" w14:textId="77777777" w:rsidR="00A653B6" w:rsidRPr="002840AC" w:rsidRDefault="00A653B6" w:rsidP="003E5123">
            <w:r w:rsidRPr="002840AC">
              <w:t>Percentage of the figure for childcare relief as determined by the Department of Health and Community Services (</w:t>
            </w:r>
            <w:proofErr w:type="spellStart"/>
            <w:r w:rsidRPr="002840AC">
              <w:t>Cth</w:t>
            </w:r>
            <w:proofErr w:type="spellEnd"/>
            <w:r w:rsidRPr="002840AC">
              <w:t>) (i.e. A maximum of 50 hours per week)</w:t>
            </w:r>
          </w:p>
        </w:tc>
      </w:tr>
      <w:tr w:rsidR="00A653B6" w14:paraId="029A0B42" w14:textId="77777777" w:rsidTr="00A653B6">
        <w:tc>
          <w:tcPr>
            <w:tcW w:w="3256" w:type="dxa"/>
            <w:shd w:val="clear" w:color="auto" w:fill="D9E2F3" w:themeFill="accent5" w:themeFillTint="33"/>
          </w:tcPr>
          <w:p w14:paraId="275E7E5B" w14:textId="77777777" w:rsidR="00A653B6" w:rsidRPr="002840AC" w:rsidRDefault="00A653B6" w:rsidP="003E5123">
            <w:r w:rsidRPr="002840AC">
              <w:t>Dependant (any person who relies on the person for financial support. This may include a spouse, partner or child of the person applying for a grant of legal assistance.)</w:t>
            </w:r>
          </w:p>
          <w:p w14:paraId="6F22205A" w14:textId="77777777" w:rsidR="00A653B6" w:rsidRPr="002840AC" w:rsidRDefault="00A653B6" w:rsidP="003E5123"/>
        </w:tc>
        <w:tc>
          <w:tcPr>
            <w:tcW w:w="3257" w:type="dxa"/>
            <w:shd w:val="clear" w:color="auto" w:fill="D9E2F3" w:themeFill="accent5" w:themeFillTint="33"/>
          </w:tcPr>
          <w:p w14:paraId="0B401ED9" w14:textId="77777777" w:rsidR="00A653B6" w:rsidRPr="002840AC" w:rsidRDefault="00A653B6" w:rsidP="003E5123">
            <w:pPr>
              <w:pStyle w:val="ListBullet"/>
            </w:pPr>
            <w:r>
              <w:t>$130 for the first dependant</w:t>
            </w:r>
          </w:p>
          <w:p w14:paraId="35EC31F1" w14:textId="77777777" w:rsidR="00A653B6" w:rsidRPr="002840AC" w:rsidRDefault="00A653B6" w:rsidP="003E5123">
            <w:pPr>
              <w:pStyle w:val="ListBullet"/>
            </w:pPr>
            <w:r w:rsidRPr="002840AC">
              <w:t>$125 for subsequent dependants</w:t>
            </w:r>
          </w:p>
        </w:tc>
        <w:tc>
          <w:tcPr>
            <w:tcW w:w="3257" w:type="dxa"/>
            <w:shd w:val="clear" w:color="auto" w:fill="D9E2F3" w:themeFill="accent5" w:themeFillTint="33"/>
          </w:tcPr>
          <w:p w14:paraId="4144AC7D" w14:textId="39BD4954" w:rsidR="00A653B6" w:rsidRPr="002840AC" w:rsidRDefault="00A653B6" w:rsidP="003E5123">
            <w:r w:rsidRPr="002840AC">
              <w:t>Percentage of the Henderson Poverty Line</w:t>
            </w:r>
            <w:r>
              <w:rPr>
                <w:rStyle w:val="FootnoteReference"/>
              </w:rPr>
              <w:footnoteReference w:id="1"/>
            </w:r>
            <w:r w:rsidRPr="002840AC">
              <w:t xml:space="preserve"> figures of th</w:t>
            </w:r>
            <w:r>
              <w:t>e difference between ‘</w:t>
            </w:r>
            <w:r w:rsidRPr="002840AC">
              <w:t xml:space="preserve">Head in Workforce, </w:t>
            </w:r>
            <w:proofErr w:type="gramStart"/>
            <w:r w:rsidRPr="002840AC">
              <w:t>Cost</w:t>
            </w:r>
            <w:proofErr w:type="gramEnd"/>
            <w:r w:rsidRPr="002840AC">
              <w:t xml:space="preserve"> other tha</w:t>
            </w:r>
            <w:r>
              <w:t>n Housing, Single parent plus 1’</w:t>
            </w:r>
            <w:r w:rsidRPr="002840AC">
              <w:t xml:space="preserve"> and </w:t>
            </w:r>
            <w:r>
              <w:t>‘</w:t>
            </w:r>
            <w:r w:rsidRPr="002840AC">
              <w:t>Head in Workforce, Cost ot</w:t>
            </w:r>
            <w:r>
              <w:t>her than Housing, Single Person’</w:t>
            </w:r>
            <w:r w:rsidRPr="002840AC">
              <w:t xml:space="preserve"> as set out in Table 1 of the published figures.</w:t>
            </w:r>
          </w:p>
        </w:tc>
      </w:tr>
    </w:tbl>
    <w:p w14:paraId="6AAEA044" w14:textId="77777777" w:rsidR="00A653B6" w:rsidRDefault="00A653B6" w:rsidP="003E5123">
      <w:pPr>
        <w:pStyle w:val="Heading1"/>
        <w:spacing w:before="0"/>
      </w:pPr>
      <w:bookmarkStart w:id="8" w:name="_Toc458066971"/>
      <w:bookmarkStart w:id="9" w:name="_Toc468278484"/>
      <w:bookmarkStart w:id="10" w:name="_Toc479066599"/>
      <w:r>
        <w:lastRenderedPageBreak/>
        <w:t>Appendix 4 – Categories of estimated legal costs</w:t>
      </w:r>
      <w:bookmarkEnd w:id="8"/>
      <w:bookmarkEnd w:id="9"/>
      <w:bookmarkEnd w:id="10"/>
      <w:r>
        <w:t xml:space="preserve"> </w:t>
      </w:r>
    </w:p>
    <w:p w14:paraId="484740DF" w14:textId="77777777" w:rsidR="00A653B6" w:rsidRPr="00BC7673" w:rsidRDefault="00A653B6" w:rsidP="003E5123">
      <w:pPr>
        <w:keepNext/>
      </w:pPr>
      <w:r>
        <w:t>The three categories of estimated legal costs and the assistance granted for each category are as follows:</w:t>
      </w:r>
    </w:p>
    <w:tbl>
      <w:tblPr>
        <w:tblStyle w:val="TableGrid"/>
        <w:tblW w:w="0" w:type="auto"/>
        <w:tblLook w:val="04A0" w:firstRow="1" w:lastRow="0" w:firstColumn="1" w:lastColumn="0" w:noHBand="0" w:noVBand="1"/>
      </w:tblPr>
      <w:tblGrid>
        <w:gridCol w:w="3005"/>
        <w:gridCol w:w="2956"/>
        <w:gridCol w:w="3055"/>
      </w:tblGrid>
      <w:tr w:rsidR="00A653B6" w:rsidRPr="00BC7673" w14:paraId="0F309935" w14:textId="77777777" w:rsidTr="00A653B6">
        <w:trPr>
          <w:tblHeader/>
        </w:trPr>
        <w:tc>
          <w:tcPr>
            <w:tcW w:w="3256" w:type="dxa"/>
            <w:tcBorders>
              <w:bottom w:val="single" w:sz="4" w:space="0" w:color="auto"/>
            </w:tcBorders>
            <w:shd w:val="clear" w:color="auto" w:fill="BDD6EE" w:themeFill="accent1" w:themeFillTint="66"/>
          </w:tcPr>
          <w:p w14:paraId="709098A1" w14:textId="77777777" w:rsidR="00A653B6" w:rsidRPr="00BC7673" w:rsidRDefault="00A653B6" w:rsidP="003E5123">
            <w:pPr>
              <w:keepNext/>
              <w:rPr>
                <w:b/>
              </w:rPr>
            </w:pPr>
            <w:r w:rsidRPr="00BC7673">
              <w:rPr>
                <w:b/>
              </w:rPr>
              <w:t>Costs Category</w:t>
            </w:r>
          </w:p>
        </w:tc>
        <w:tc>
          <w:tcPr>
            <w:tcW w:w="3257" w:type="dxa"/>
            <w:tcBorders>
              <w:bottom w:val="single" w:sz="4" w:space="0" w:color="auto"/>
            </w:tcBorders>
            <w:shd w:val="clear" w:color="auto" w:fill="BDD6EE" w:themeFill="accent1" w:themeFillTint="66"/>
          </w:tcPr>
          <w:p w14:paraId="763C4EB9" w14:textId="77777777" w:rsidR="00A653B6" w:rsidRPr="00BC7673" w:rsidRDefault="00A653B6" w:rsidP="003E5123">
            <w:pPr>
              <w:keepNext/>
              <w:rPr>
                <w:b/>
              </w:rPr>
            </w:pPr>
            <w:r w:rsidRPr="00BC7673">
              <w:rPr>
                <w:b/>
              </w:rPr>
              <w:t>Estimated Legal Costs</w:t>
            </w:r>
          </w:p>
        </w:tc>
        <w:tc>
          <w:tcPr>
            <w:tcW w:w="3257" w:type="dxa"/>
            <w:tcBorders>
              <w:bottom w:val="single" w:sz="4" w:space="0" w:color="auto"/>
            </w:tcBorders>
            <w:shd w:val="clear" w:color="auto" w:fill="BDD6EE" w:themeFill="accent1" w:themeFillTint="66"/>
          </w:tcPr>
          <w:p w14:paraId="02A50154" w14:textId="77777777" w:rsidR="00A653B6" w:rsidRPr="00BC7673" w:rsidRDefault="00A653B6" w:rsidP="003E5123">
            <w:pPr>
              <w:keepNext/>
              <w:rPr>
                <w:b/>
              </w:rPr>
            </w:pPr>
            <w:r w:rsidRPr="00BC7673">
              <w:rPr>
                <w:b/>
              </w:rPr>
              <w:t>Assistance granted</w:t>
            </w:r>
          </w:p>
        </w:tc>
      </w:tr>
      <w:tr w:rsidR="00A653B6" w14:paraId="11B40D7E" w14:textId="77777777" w:rsidTr="00A653B6">
        <w:tc>
          <w:tcPr>
            <w:tcW w:w="3256" w:type="dxa"/>
            <w:shd w:val="clear" w:color="auto" w:fill="D9E2F3" w:themeFill="accent5" w:themeFillTint="33"/>
          </w:tcPr>
          <w:p w14:paraId="567247BE" w14:textId="77777777" w:rsidR="00A653B6" w:rsidRPr="002840AC" w:rsidRDefault="00A653B6" w:rsidP="003E5123">
            <w:pPr>
              <w:keepNext/>
            </w:pPr>
            <w:r w:rsidRPr="00BC7673">
              <w:rPr>
                <w:b/>
              </w:rPr>
              <w:t>Category 1</w:t>
            </w:r>
            <w:r>
              <w:rPr>
                <w:b/>
              </w:rPr>
              <w:br/>
            </w:r>
            <w:r>
              <w:t>Includes: summary crime, family violence, personal safety intervention orders, infringements.</w:t>
            </w:r>
          </w:p>
        </w:tc>
        <w:tc>
          <w:tcPr>
            <w:tcW w:w="3257" w:type="dxa"/>
            <w:shd w:val="clear" w:color="auto" w:fill="D9E2F3" w:themeFill="accent5" w:themeFillTint="33"/>
          </w:tcPr>
          <w:p w14:paraId="79372B6C" w14:textId="77777777" w:rsidR="00A653B6" w:rsidRPr="002840AC" w:rsidRDefault="00A653B6" w:rsidP="003E5123">
            <w:pPr>
              <w:pStyle w:val="ListBullet"/>
              <w:keepNext/>
              <w:numPr>
                <w:ilvl w:val="0"/>
                <w:numId w:val="0"/>
              </w:numPr>
            </w:pPr>
            <w:r>
              <w:t>Less than $1555</w:t>
            </w:r>
          </w:p>
        </w:tc>
        <w:tc>
          <w:tcPr>
            <w:tcW w:w="3257" w:type="dxa"/>
            <w:shd w:val="clear" w:color="auto" w:fill="D9E2F3" w:themeFill="accent5" w:themeFillTint="33"/>
          </w:tcPr>
          <w:p w14:paraId="5489C18C" w14:textId="77777777" w:rsidR="00A653B6" w:rsidRDefault="00A653B6" w:rsidP="003E5123">
            <w:pPr>
              <w:pStyle w:val="ListBullet"/>
              <w:keepNext/>
            </w:pPr>
            <w:r>
              <w:t xml:space="preserve">VLA will make a grant of assistance for net disposable income up to $469 a week. </w:t>
            </w:r>
          </w:p>
          <w:p w14:paraId="43D306AE" w14:textId="77777777" w:rsidR="00A653B6" w:rsidRPr="002840AC" w:rsidRDefault="00A653B6" w:rsidP="003E5123">
            <w:pPr>
              <w:pStyle w:val="ListBullet"/>
              <w:keepNext/>
            </w:pPr>
            <w:r>
              <w:t xml:space="preserve">Between $361 and $469 the person would be required to pay a contribution. </w:t>
            </w:r>
          </w:p>
        </w:tc>
      </w:tr>
      <w:tr w:rsidR="00A653B6" w14:paraId="207F2060" w14:textId="77777777" w:rsidTr="00A653B6">
        <w:tc>
          <w:tcPr>
            <w:tcW w:w="3256" w:type="dxa"/>
            <w:tcBorders>
              <w:bottom w:val="single" w:sz="4" w:space="0" w:color="auto"/>
            </w:tcBorders>
          </w:tcPr>
          <w:p w14:paraId="43764ACD" w14:textId="77777777" w:rsidR="00A653B6" w:rsidRDefault="00A653B6" w:rsidP="003E5123">
            <w:pPr>
              <w:rPr>
                <w:b/>
              </w:rPr>
            </w:pPr>
            <w:r w:rsidRPr="00BC7673">
              <w:rPr>
                <w:b/>
              </w:rPr>
              <w:t>Category 2</w:t>
            </w:r>
          </w:p>
          <w:p w14:paraId="2C2084DF" w14:textId="77777777" w:rsidR="00A653B6" w:rsidRPr="002840AC" w:rsidRDefault="00A653B6" w:rsidP="003E5123">
            <w:r>
              <w:t>Includes: family law (up to and including trial stage), child protection, criminal appeals to the County Court, family law appeals.</w:t>
            </w:r>
          </w:p>
        </w:tc>
        <w:tc>
          <w:tcPr>
            <w:tcW w:w="3257" w:type="dxa"/>
            <w:tcBorders>
              <w:bottom w:val="single" w:sz="4" w:space="0" w:color="auto"/>
            </w:tcBorders>
          </w:tcPr>
          <w:p w14:paraId="76963626" w14:textId="77777777" w:rsidR="00A653B6" w:rsidRPr="002840AC" w:rsidRDefault="00A653B6" w:rsidP="003E5123">
            <w:pPr>
              <w:pStyle w:val="ListBullet"/>
              <w:numPr>
                <w:ilvl w:val="0"/>
                <w:numId w:val="0"/>
              </w:numPr>
            </w:pPr>
            <w:r>
              <w:t>Between $1555 and $6560</w:t>
            </w:r>
          </w:p>
        </w:tc>
        <w:tc>
          <w:tcPr>
            <w:tcW w:w="3257" w:type="dxa"/>
            <w:tcBorders>
              <w:bottom w:val="single" w:sz="4" w:space="0" w:color="auto"/>
            </w:tcBorders>
          </w:tcPr>
          <w:p w14:paraId="7BA85985" w14:textId="77777777" w:rsidR="00A653B6" w:rsidRDefault="00A653B6" w:rsidP="003E5123">
            <w:pPr>
              <w:pStyle w:val="ListBullet"/>
            </w:pPr>
            <w:r>
              <w:t>VLA will make a grant of legal assistance for net disposable income up to $539 a week.</w:t>
            </w:r>
          </w:p>
          <w:p w14:paraId="047F3E21" w14:textId="77777777" w:rsidR="00A653B6" w:rsidRPr="002840AC" w:rsidRDefault="00A653B6" w:rsidP="003E5123">
            <w:pPr>
              <w:pStyle w:val="ListBullet"/>
            </w:pPr>
            <w:r>
              <w:t xml:space="preserve">Between $361 and $539 a week the person would be required to pay a contribution. </w:t>
            </w:r>
          </w:p>
        </w:tc>
      </w:tr>
      <w:tr w:rsidR="00A653B6" w14:paraId="3DC5E805" w14:textId="77777777" w:rsidTr="00A653B6">
        <w:tc>
          <w:tcPr>
            <w:tcW w:w="3256" w:type="dxa"/>
            <w:shd w:val="clear" w:color="auto" w:fill="D9E2F3" w:themeFill="accent5" w:themeFillTint="33"/>
          </w:tcPr>
          <w:p w14:paraId="4809D90B" w14:textId="77777777" w:rsidR="00A653B6" w:rsidRPr="00BC7673" w:rsidRDefault="00A653B6" w:rsidP="003E5123">
            <w:pPr>
              <w:rPr>
                <w:b/>
              </w:rPr>
            </w:pPr>
            <w:r w:rsidRPr="00BC7673">
              <w:rPr>
                <w:b/>
              </w:rPr>
              <w:t>Category 3</w:t>
            </w:r>
          </w:p>
          <w:p w14:paraId="3CD8507D" w14:textId="77777777" w:rsidR="00A653B6" w:rsidRPr="002840AC" w:rsidRDefault="00A653B6" w:rsidP="003E5123">
            <w:r>
              <w:t>Includes: indictable crime, family law (trial stage), criminal appeals to the Court of Appeal.</w:t>
            </w:r>
          </w:p>
        </w:tc>
        <w:tc>
          <w:tcPr>
            <w:tcW w:w="3257" w:type="dxa"/>
            <w:shd w:val="clear" w:color="auto" w:fill="D9E2F3" w:themeFill="accent5" w:themeFillTint="33"/>
          </w:tcPr>
          <w:p w14:paraId="5194AEEA" w14:textId="77777777" w:rsidR="00A653B6" w:rsidRPr="002840AC" w:rsidRDefault="00A653B6" w:rsidP="003E5123">
            <w:pPr>
              <w:pStyle w:val="ListBullet"/>
              <w:numPr>
                <w:ilvl w:val="0"/>
                <w:numId w:val="0"/>
              </w:numPr>
            </w:pPr>
            <w:r>
              <w:t>More than $6560</w:t>
            </w:r>
          </w:p>
        </w:tc>
        <w:tc>
          <w:tcPr>
            <w:tcW w:w="3257" w:type="dxa"/>
            <w:shd w:val="clear" w:color="auto" w:fill="D9E2F3" w:themeFill="accent5" w:themeFillTint="33"/>
          </w:tcPr>
          <w:p w14:paraId="5007293D" w14:textId="5FFA5E8C" w:rsidR="00A653B6" w:rsidRPr="002840AC" w:rsidRDefault="00A653B6" w:rsidP="003E5123">
            <w:pPr>
              <w:pStyle w:val="ListBullet"/>
            </w:pPr>
            <w:r>
              <w:t xml:space="preserve">If net disposable income is more than </w:t>
            </w:r>
            <w:r w:rsidR="008C1AFF">
              <w:t xml:space="preserve">$360 per week, VLA will only </w:t>
            </w:r>
            <w:r>
              <w:t>make a grant of legal assi</w:t>
            </w:r>
            <w:r w:rsidR="008C1AFF">
              <w:t>stance if the required contribution does not</w:t>
            </w:r>
            <w:r>
              <w:t xml:space="preserve"> exceed the estimated legal costs.</w:t>
            </w:r>
            <w:r w:rsidR="008C1AFF">
              <w:rPr>
                <w:rStyle w:val="FootnoteReference"/>
              </w:rPr>
              <w:footnoteReference w:id="2"/>
            </w:r>
          </w:p>
        </w:tc>
      </w:tr>
    </w:tbl>
    <w:p w14:paraId="6C62E001" w14:textId="77777777" w:rsidR="00A653B6" w:rsidRDefault="00A653B6" w:rsidP="003E5123">
      <w:pPr>
        <w:pStyle w:val="Heading1"/>
        <w:spacing w:before="0"/>
      </w:pPr>
      <w:bookmarkStart w:id="11" w:name="_Toc458066972"/>
    </w:p>
    <w:p w14:paraId="28387E8D" w14:textId="77777777" w:rsidR="00A653B6" w:rsidRPr="004F5ABB" w:rsidRDefault="00A653B6" w:rsidP="003E5123">
      <w:pPr>
        <w:pStyle w:val="Heading1"/>
        <w:spacing w:before="0"/>
      </w:pPr>
      <w:r>
        <w:br w:type="column"/>
      </w:r>
      <w:bookmarkStart w:id="12" w:name="_Toc468278485"/>
      <w:bookmarkStart w:id="13" w:name="_Toc479066600"/>
      <w:r>
        <w:lastRenderedPageBreak/>
        <w:t>Appendix 5 – Calculating contributions</w:t>
      </w:r>
      <w:bookmarkEnd w:id="11"/>
      <w:bookmarkEnd w:id="12"/>
      <w:bookmarkEnd w:id="13"/>
      <w:r>
        <w:t xml:space="preserve"> </w:t>
      </w:r>
    </w:p>
    <w:p w14:paraId="1A5BA830" w14:textId="77777777" w:rsidR="00A653B6" w:rsidRPr="00A653B6" w:rsidRDefault="00A653B6" w:rsidP="003E5123">
      <w:pPr>
        <w:pStyle w:val="Heading1"/>
        <w:spacing w:before="0"/>
        <w:rPr>
          <w:sz w:val="24"/>
          <w:szCs w:val="24"/>
        </w:rPr>
      </w:pPr>
      <w:bookmarkStart w:id="14" w:name="_Toc458066973"/>
      <w:bookmarkStart w:id="15" w:name="_Toc468278486"/>
      <w:bookmarkStart w:id="16" w:name="_Toc479066601"/>
      <w:r w:rsidRPr="00A653B6">
        <w:rPr>
          <w:sz w:val="24"/>
          <w:szCs w:val="24"/>
        </w:rPr>
        <w:t>Calculation of the initial contribution based on income</w:t>
      </w:r>
      <w:bookmarkEnd w:id="14"/>
      <w:bookmarkEnd w:id="15"/>
      <w:bookmarkEnd w:id="16"/>
      <w:r w:rsidRPr="00A653B6">
        <w:rPr>
          <w:sz w:val="24"/>
          <w:szCs w:val="24"/>
        </w:rPr>
        <w:t xml:space="preserve"> </w:t>
      </w:r>
    </w:p>
    <w:p w14:paraId="494FFF6C" w14:textId="77777777" w:rsidR="00A653B6" w:rsidRDefault="00A653B6" w:rsidP="003E5123">
      <w:r>
        <w:t>If the net disposable income of a person applying for a grant of legal assistance is $361 or more a week, the following table</w:t>
      </w:r>
      <w:r>
        <w:rPr>
          <w:rStyle w:val="FootnoteReference"/>
        </w:rPr>
        <w:footnoteReference w:id="3"/>
      </w:r>
      <w:r>
        <w:t xml:space="preserve"> shows how VLA calculates:</w:t>
      </w:r>
    </w:p>
    <w:p w14:paraId="1D069EBD" w14:textId="77777777" w:rsidR="00A653B6" w:rsidRDefault="00A653B6" w:rsidP="003E5123">
      <w:pPr>
        <w:pStyle w:val="ListBullet"/>
      </w:pPr>
      <w:r>
        <w:t>the amount of the initial contribution which VLA will require the person to pay towards their legal costs; and</w:t>
      </w:r>
    </w:p>
    <w:p w14:paraId="22047D99" w14:textId="77777777" w:rsidR="00A653B6" w:rsidRDefault="00A653B6" w:rsidP="003E5123">
      <w:pPr>
        <w:pStyle w:val="ListBullet"/>
      </w:pPr>
      <w:r>
        <w:t xml:space="preserve">the </w:t>
      </w:r>
      <w:proofErr w:type="gramStart"/>
      <w:r>
        <w:t>period of time</w:t>
      </w:r>
      <w:proofErr w:type="gramEnd"/>
      <w:r>
        <w:t xml:space="preserve"> over which the person must pay the amount in instalments.</w:t>
      </w:r>
    </w:p>
    <w:tbl>
      <w:tblPr>
        <w:tblStyle w:val="TableGrid"/>
        <w:tblW w:w="0" w:type="auto"/>
        <w:tblLook w:val="04A0" w:firstRow="1" w:lastRow="0" w:firstColumn="1" w:lastColumn="0" w:noHBand="0" w:noVBand="1"/>
      </w:tblPr>
      <w:tblGrid>
        <w:gridCol w:w="2111"/>
        <w:gridCol w:w="2301"/>
        <w:gridCol w:w="2302"/>
        <w:gridCol w:w="2302"/>
      </w:tblGrid>
      <w:tr w:rsidR="00A653B6" w:rsidRPr="00E8565D" w14:paraId="1F622056" w14:textId="77777777" w:rsidTr="00A653B6">
        <w:tc>
          <w:tcPr>
            <w:tcW w:w="2442" w:type="dxa"/>
            <w:shd w:val="clear" w:color="auto" w:fill="BDD6EE" w:themeFill="accent1" w:themeFillTint="66"/>
          </w:tcPr>
          <w:p w14:paraId="21530E42" w14:textId="77777777" w:rsidR="00A653B6" w:rsidRPr="00E8565D" w:rsidRDefault="00A653B6" w:rsidP="003E5123">
            <w:pPr>
              <w:rPr>
                <w:b/>
              </w:rPr>
            </w:pPr>
            <w:r w:rsidRPr="00E8565D">
              <w:rPr>
                <w:b/>
              </w:rPr>
              <w:t>Assessable income</w:t>
            </w:r>
          </w:p>
        </w:tc>
        <w:tc>
          <w:tcPr>
            <w:tcW w:w="2442" w:type="dxa"/>
            <w:shd w:val="clear" w:color="auto" w:fill="BDD6EE" w:themeFill="accent1" w:themeFillTint="66"/>
          </w:tcPr>
          <w:p w14:paraId="0A56ABE2" w14:textId="77777777" w:rsidR="00A653B6" w:rsidRPr="00E8565D" w:rsidRDefault="00A653B6" w:rsidP="003E5123">
            <w:pPr>
              <w:rPr>
                <w:b/>
              </w:rPr>
            </w:pPr>
            <w:r w:rsidRPr="00E8565D">
              <w:rPr>
                <w:b/>
              </w:rPr>
              <w:t>Category 1:</w:t>
            </w:r>
          </w:p>
          <w:p w14:paraId="3A0CAF87" w14:textId="77777777" w:rsidR="00A653B6" w:rsidRPr="00E8565D" w:rsidRDefault="00A653B6" w:rsidP="003E5123">
            <w:pPr>
              <w:pStyle w:val="ListBullet"/>
              <w:rPr>
                <w:b/>
              </w:rPr>
            </w:pPr>
            <w:r w:rsidRPr="00E8565D">
              <w:rPr>
                <w:b/>
              </w:rPr>
              <w:t>estimated costs less than $1555</w:t>
            </w:r>
          </w:p>
          <w:p w14:paraId="13B6B140" w14:textId="77777777" w:rsidR="00A653B6" w:rsidRPr="00E8565D" w:rsidRDefault="00A653B6" w:rsidP="003E5123">
            <w:pPr>
              <w:pStyle w:val="ListBullet"/>
              <w:rPr>
                <w:b/>
              </w:rPr>
            </w:pPr>
            <w:r w:rsidRPr="00E8565D">
              <w:rPr>
                <w:b/>
              </w:rPr>
              <w:t>contribution paid over 13 weeks</w:t>
            </w:r>
          </w:p>
        </w:tc>
        <w:tc>
          <w:tcPr>
            <w:tcW w:w="2443" w:type="dxa"/>
            <w:shd w:val="clear" w:color="auto" w:fill="BDD6EE" w:themeFill="accent1" w:themeFillTint="66"/>
          </w:tcPr>
          <w:p w14:paraId="62BAAA9B" w14:textId="77777777" w:rsidR="00A653B6" w:rsidRPr="00E8565D" w:rsidRDefault="00A653B6" w:rsidP="003E5123">
            <w:pPr>
              <w:rPr>
                <w:b/>
              </w:rPr>
            </w:pPr>
            <w:r w:rsidRPr="00E8565D">
              <w:rPr>
                <w:b/>
              </w:rPr>
              <w:t>Category 2:</w:t>
            </w:r>
          </w:p>
          <w:p w14:paraId="2E2FEBA7" w14:textId="77777777" w:rsidR="00A653B6" w:rsidRPr="00E8565D" w:rsidRDefault="00A653B6" w:rsidP="003E5123">
            <w:pPr>
              <w:pStyle w:val="ListBullet"/>
              <w:rPr>
                <w:b/>
              </w:rPr>
            </w:pPr>
            <w:r w:rsidRPr="00E8565D">
              <w:rPr>
                <w:b/>
              </w:rPr>
              <w:t>estimated costs $</w:t>
            </w:r>
            <w:r>
              <w:rPr>
                <w:b/>
              </w:rPr>
              <w:t>1555–</w:t>
            </w:r>
            <w:r w:rsidRPr="00E8565D">
              <w:rPr>
                <w:b/>
              </w:rPr>
              <w:t>$6560</w:t>
            </w:r>
          </w:p>
          <w:p w14:paraId="7F703C5B" w14:textId="77777777" w:rsidR="00A653B6" w:rsidRPr="00E8565D" w:rsidRDefault="00A653B6" w:rsidP="003E5123">
            <w:pPr>
              <w:pStyle w:val="ListBullet"/>
              <w:rPr>
                <w:b/>
              </w:rPr>
            </w:pPr>
            <w:r w:rsidRPr="00E8565D">
              <w:rPr>
                <w:b/>
              </w:rPr>
              <w:t>contribution paid over 26 weeks</w:t>
            </w:r>
          </w:p>
        </w:tc>
        <w:tc>
          <w:tcPr>
            <w:tcW w:w="2443" w:type="dxa"/>
            <w:shd w:val="clear" w:color="auto" w:fill="BDD6EE" w:themeFill="accent1" w:themeFillTint="66"/>
          </w:tcPr>
          <w:p w14:paraId="0FC87555" w14:textId="77777777" w:rsidR="00A653B6" w:rsidRPr="00E8565D" w:rsidRDefault="00A653B6" w:rsidP="003E5123">
            <w:pPr>
              <w:rPr>
                <w:b/>
              </w:rPr>
            </w:pPr>
            <w:r w:rsidRPr="00E8565D">
              <w:rPr>
                <w:b/>
              </w:rPr>
              <w:t>Category 3:</w:t>
            </w:r>
          </w:p>
          <w:p w14:paraId="184A048A" w14:textId="77777777" w:rsidR="00A653B6" w:rsidRPr="00E8565D" w:rsidRDefault="00A653B6" w:rsidP="003E5123">
            <w:pPr>
              <w:pStyle w:val="ListBullet"/>
              <w:rPr>
                <w:b/>
              </w:rPr>
            </w:pPr>
            <w:r w:rsidRPr="00E8565D">
              <w:rPr>
                <w:b/>
              </w:rPr>
              <w:t>estimated costs more than $6560</w:t>
            </w:r>
          </w:p>
          <w:p w14:paraId="6A9CE09F" w14:textId="77777777" w:rsidR="00A653B6" w:rsidRPr="00E8565D" w:rsidRDefault="00A653B6" w:rsidP="003E5123">
            <w:pPr>
              <w:pStyle w:val="ListBullet"/>
              <w:rPr>
                <w:b/>
              </w:rPr>
            </w:pPr>
            <w:r w:rsidRPr="00E8565D">
              <w:rPr>
                <w:b/>
              </w:rPr>
              <w:t>contribution paid over 52 weeks</w:t>
            </w:r>
          </w:p>
        </w:tc>
      </w:tr>
      <w:tr w:rsidR="00A653B6" w14:paraId="79A8FB2F" w14:textId="77777777" w:rsidTr="00A653B6">
        <w:tc>
          <w:tcPr>
            <w:tcW w:w="2442" w:type="dxa"/>
          </w:tcPr>
          <w:p w14:paraId="127F3E4A" w14:textId="77777777" w:rsidR="00A653B6" w:rsidRPr="00935E6F" w:rsidRDefault="00A653B6" w:rsidP="003E5123">
            <w:r w:rsidRPr="00935E6F">
              <w:t>$365</w:t>
            </w:r>
          </w:p>
        </w:tc>
        <w:tc>
          <w:tcPr>
            <w:tcW w:w="2442" w:type="dxa"/>
          </w:tcPr>
          <w:p w14:paraId="36855574" w14:textId="77777777" w:rsidR="00A653B6" w:rsidRPr="00935E6F" w:rsidRDefault="00A653B6" w:rsidP="003E5123">
            <w:r w:rsidRPr="00935E6F">
              <w:t>$280</w:t>
            </w:r>
          </w:p>
        </w:tc>
        <w:tc>
          <w:tcPr>
            <w:tcW w:w="2443" w:type="dxa"/>
          </w:tcPr>
          <w:p w14:paraId="342C224D" w14:textId="77777777" w:rsidR="00A653B6" w:rsidRPr="00935E6F" w:rsidRDefault="00A653B6" w:rsidP="003E5123">
            <w:r w:rsidRPr="00935E6F">
              <w:t>$580</w:t>
            </w:r>
          </w:p>
        </w:tc>
        <w:tc>
          <w:tcPr>
            <w:tcW w:w="2443" w:type="dxa"/>
          </w:tcPr>
          <w:p w14:paraId="1C2CB1AD" w14:textId="77777777" w:rsidR="00A653B6" w:rsidRPr="00935E6F" w:rsidRDefault="00A653B6" w:rsidP="003E5123">
            <w:r w:rsidRPr="00935E6F">
              <w:t>$1175</w:t>
            </w:r>
          </w:p>
        </w:tc>
      </w:tr>
      <w:tr w:rsidR="00A653B6" w14:paraId="43AB087B" w14:textId="77777777" w:rsidTr="00A653B6">
        <w:tc>
          <w:tcPr>
            <w:tcW w:w="2442" w:type="dxa"/>
          </w:tcPr>
          <w:p w14:paraId="62B922E6" w14:textId="77777777" w:rsidR="00A653B6" w:rsidRPr="00935E6F" w:rsidRDefault="00A653B6" w:rsidP="003E5123">
            <w:r w:rsidRPr="00935E6F">
              <w:t>$375</w:t>
            </w:r>
          </w:p>
        </w:tc>
        <w:tc>
          <w:tcPr>
            <w:tcW w:w="2442" w:type="dxa"/>
          </w:tcPr>
          <w:p w14:paraId="737CAFE3" w14:textId="77777777" w:rsidR="00A653B6" w:rsidRPr="00E8565D" w:rsidRDefault="00A653B6" w:rsidP="003E5123">
            <w:pPr>
              <w:rPr>
                <w:b/>
              </w:rPr>
            </w:pPr>
            <w:r w:rsidRPr="00935E6F">
              <w:t>$340</w:t>
            </w:r>
          </w:p>
        </w:tc>
        <w:tc>
          <w:tcPr>
            <w:tcW w:w="2443" w:type="dxa"/>
          </w:tcPr>
          <w:p w14:paraId="11748B9B" w14:textId="77777777" w:rsidR="00A653B6" w:rsidRPr="00935E6F" w:rsidRDefault="00A653B6" w:rsidP="003E5123">
            <w:r w:rsidRPr="00935E6F">
              <w:t>$800</w:t>
            </w:r>
          </w:p>
        </w:tc>
        <w:tc>
          <w:tcPr>
            <w:tcW w:w="2443" w:type="dxa"/>
          </w:tcPr>
          <w:p w14:paraId="3F1C81C4" w14:textId="77777777" w:rsidR="00A653B6" w:rsidRPr="00935E6F" w:rsidRDefault="00A653B6" w:rsidP="003E5123">
            <w:r w:rsidRPr="00935E6F">
              <w:t>$1605</w:t>
            </w:r>
          </w:p>
        </w:tc>
      </w:tr>
      <w:tr w:rsidR="00A653B6" w14:paraId="3D1F02FE" w14:textId="77777777" w:rsidTr="00A653B6">
        <w:tc>
          <w:tcPr>
            <w:tcW w:w="2442" w:type="dxa"/>
          </w:tcPr>
          <w:p w14:paraId="13712D14" w14:textId="77777777" w:rsidR="00A653B6" w:rsidRPr="00935E6F" w:rsidRDefault="00A653B6" w:rsidP="003E5123">
            <w:r w:rsidRPr="00935E6F">
              <w:t>$385</w:t>
            </w:r>
          </w:p>
        </w:tc>
        <w:tc>
          <w:tcPr>
            <w:tcW w:w="2442" w:type="dxa"/>
          </w:tcPr>
          <w:p w14:paraId="77DB1C4C" w14:textId="77777777" w:rsidR="00A653B6" w:rsidRPr="00935E6F" w:rsidRDefault="00A653B6" w:rsidP="003E5123">
            <w:r w:rsidRPr="00935E6F">
              <w:t>$430</w:t>
            </w:r>
          </w:p>
        </w:tc>
        <w:tc>
          <w:tcPr>
            <w:tcW w:w="2443" w:type="dxa"/>
          </w:tcPr>
          <w:p w14:paraId="2BD98D1E" w14:textId="77777777" w:rsidR="00A653B6" w:rsidRPr="00935E6F" w:rsidRDefault="00A653B6" w:rsidP="003E5123">
            <w:r w:rsidRPr="00935E6F">
              <w:t>$1005</w:t>
            </w:r>
          </w:p>
        </w:tc>
        <w:tc>
          <w:tcPr>
            <w:tcW w:w="2443" w:type="dxa"/>
          </w:tcPr>
          <w:p w14:paraId="540774F7" w14:textId="77777777" w:rsidR="00A653B6" w:rsidRPr="00935E6F" w:rsidRDefault="00A653B6" w:rsidP="003E5123">
            <w:r w:rsidRPr="00935E6F">
              <w:t>$1995</w:t>
            </w:r>
          </w:p>
        </w:tc>
      </w:tr>
      <w:tr w:rsidR="00A653B6" w14:paraId="3B0D7843" w14:textId="77777777" w:rsidTr="00A653B6">
        <w:tc>
          <w:tcPr>
            <w:tcW w:w="2442" w:type="dxa"/>
          </w:tcPr>
          <w:p w14:paraId="69C2AD40" w14:textId="77777777" w:rsidR="00A653B6" w:rsidRPr="00935E6F" w:rsidRDefault="00A653B6" w:rsidP="003E5123">
            <w:r w:rsidRPr="00935E6F">
              <w:t>$395</w:t>
            </w:r>
          </w:p>
        </w:tc>
        <w:tc>
          <w:tcPr>
            <w:tcW w:w="2442" w:type="dxa"/>
          </w:tcPr>
          <w:p w14:paraId="6C7D6E6D" w14:textId="77777777" w:rsidR="00A653B6" w:rsidRPr="00935E6F" w:rsidRDefault="00A653B6" w:rsidP="003E5123">
            <w:r w:rsidRPr="00935E6F">
              <w:t>$530</w:t>
            </w:r>
          </w:p>
        </w:tc>
        <w:tc>
          <w:tcPr>
            <w:tcW w:w="2443" w:type="dxa"/>
          </w:tcPr>
          <w:p w14:paraId="2302474E" w14:textId="77777777" w:rsidR="00A653B6" w:rsidRPr="00935E6F" w:rsidRDefault="00A653B6" w:rsidP="003E5123">
            <w:r w:rsidRPr="00935E6F">
              <w:t>$1230</w:t>
            </w:r>
          </w:p>
        </w:tc>
        <w:tc>
          <w:tcPr>
            <w:tcW w:w="2443" w:type="dxa"/>
          </w:tcPr>
          <w:p w14:paraId="297650FB" w14:textId="77777777" w:rsidR="00A653B6" w:rsidRPr="00935E6F" w:rsidRDefault="00A653B6" w:rsidP="003E5123">
            <w:r w:rsidRPr="00935E6F">
              <w:t>$2455</w:t>
            </w:r>
          </w:p>
        </w:tc>
      </w:tr>
      <w:tr w:rsidR="00A653B6" w14:paraId="0D6CE0FE" w14:textId="77777777" w:rsidTr="00A653B6">
        <w:tc>
          <w:tcPr>
            <w:tcW w:w="2442" w:type="dxa"/>
          </w:tcPr>
          <w:p w14:paraId="0ECB7C55" w14:textId="77777777" w:rsidR="00A653B6" w:rsidRPr="00935E6F" w:rsidRDefault="00A653B6" w:rsidP="003E5123">
            <w:r w:rsidRPr="00935E6F">
              <w:t>$405</w:t>
            </w:r>
          </w:p>
        </w:tc>
        <w:tc>
          <w:tcPr>
            <w:tcW w:w="2442" w:type="dxa"/>
          </w:tcPr>
          <w:p w14:paraId="2F6D8220" w14:textId="77777777" w:rsidR="00A653B6" w:rsidRPr="00935E6F" w:rsidRDefault="00A653B6" w:rsidP="003E5123">
            <w:r w:rsidRPr="00935E6F">
              <w:t>$605</w:t>
            </w:r>
          </w:p>
        </w:tc>
        <w:tc>
          <w:tcPr>
            <w:tcW w:w="2443" w:type="dxa"/>
          </w:tcPr>
          <w:p w14:paraId="1725D6C6" w14:textId="77777777" w:rsidR="00A653B6" w:rsidRPr="00935E6F" w:rsidRDefault="00A653B6" w:rsidP="003E5123">
            <w:r w:rsidRPr="00935E6F">
              <w:t>$1500</w:t>
            </w:r>
          </w:p>
        </w:tc>
        <w:tc>
          <w:tcPr>
            <w:tcW w:w="2443" w:type="dxa"/>
          </w:tcPr>
          <w:p w14:paraId="21AD38E8" w14:textId="77777777" w:rsidR="00A653B6" w:rsidRPr="00935E6F" w:rsidRDefault="00A653B6" w:rsidP="003E5123">
            <w:r w:rsidRPr="00935E6F">
              <w:t>$3030</w:t>
            </w:r>
          </w:p>
        </w:tc>
      </w:tr>
      <w:tr w:rsidR="00A653B6" w14:paraId="3766E017" w14:textId="77777777" w:rsidTr="00A653B6">
        <w:tc>
          <w:tcPr>
            <w:tcW w:w="2442" w:type="dxa"/>
          </w:tcPr>
          <w:p w14:paraId="25003968" w14:textId="77777777" w:rsidR="00A653B6" w:rsidRPr="00935E6F" w:rsidRDefault="00A653B6" w:rsidP="003E5123">
            <w:r w:rsidRPr="00935E6F">
              <w:t>$415</w:t>
            </w:r>
          </w:p>
        </w:tc>
        <w:tc>
          <w:tcPr>
            <w:tcW w:w="2442" w:type="dxa"/>
          </w:tcPr>
          <w:p w14:paraId="14A7090D" w14:textId="77777777" w:rsidR="00A653B6" w:rsidRPr="00935E6F" w:rsidRDefault="00A653B6" w:rsidP="003E5123">
            <w:r w:rsidRPr="00935E6F">
              <w:t>$740</w:t>
            </w:r>
          </w:p>
        </w:tc>
        <w:tc>
          <w:tcPr>
            <w:tcW w:w="2443" w:type="dxa"/>
          </w:tcPr>
          <w:p w14:paraId="6712E906" w14:textId="77777777" w:rsidR="00A653B6" w:rsidRPr="00935E6F" w:rsidRDefault="00A653B6" w:rsidP="003E5123">
            <w:r w:rsidRPr="00935E6F">
              <w:t>$1765</w:t>
            </w:r>
          </w:p>
        </w:tc>
        <w:tc>
          <w:tcPr>
            <w:tcW w:w="2443" w:type="dxa"/>
          </w:tcPr>
          <w:p w14:paraId="5B8278F3" w14:textId="77777777" w:rsidR="00A653B6" w:rsidRPr="00935E6F" w:rsidRDefault="00A653B6" w:rsidP="003E5123">
            <w:r w:rsidRPr="00935E6F">
              <w:t>$3545</w:t>
            </w:r>
          </w:p>
        </w:tc>
      </w:tr>
      <w:tr w:rsidR="00A653B6" w14:paraId="6A892AC6" w14:textId="77777777" w:rsidTr="00A653B6">
        <w:tc>
          <w:tcPr>
            <w:tcW w:w="2442" w:type="dxa"/>
          </w:tcPr>
          <w:p w14:paraId="00AF95B8" w14:textId="77777777" w:rsidR="00A653B6" w:rsidRPr="00935E6F" w:rsidRDefault="00A653B6" w:rsidP="003E5123">
            <w:r w:rsidRPr="00935E6F">
              <w:t>$425</w:t>
            </w:r>
          </w:p>
        </w:tc>
        <w:tc>
          <w:tcPr>
            <w:tcW w:w="2442" w:type="dxa"/>
          </w:tcPr>
          <w:p w14:paraId="6B0F72A2" w14:textId="77777777" w:rsidR="00A653B6" w:rsidRPr="00935E6F" w:rsidRDefault="00A653B6" w:rsidP="003E5123">
            <w:r w:rsidRPr="00935E6F">
              <w:t>$870</w:t>
            </w:r>
          </w:p>
        </w:tc>
        <w:tc>
          <w:tcPr>
            <w:tcW w:w="2443" w:type="dxa"/>
          </w:tcPr>
          <w:p w14:paraId="4AAD92EF" w14:textId="77777777" w:rsidR="00A653B6" w:rsidRPr="00935E6F" w:rsidRDefault="00A653B6" w:rsidP="003E5123">
            <w:r w:rsidRPr="00935E6F">
              <w:t>$2060</w:t>
            </w:r>
          </w:p>
        </w:tc>
        <w:tc>
          <w:tcPr>
            <w:tcW w:w="2443" w:type="dxa"/>
          </w:tcPr>
          <w:p w14:paraId="7FEAB75B" w14:textId="77777777" w:rsidR="00A653B6" w:rsidRPr="00935E6F" w:rsidRDefault="00A653B6" w:rsidP="003E5123">
            <w:r w:rsidRPr="00935E6F">
              <w:t>$4180</w:t>
            </w:r>
          </w:p>
        </w:tc>
      </w:tr>
      <w:tr w:rsidR="00A653B6" w14:paraId="0D078126" w14:textId="77777777" w:rsidTr="00A653B6">
        <w:tc>
          <w:tcPr>
            <w:tcW w:w="2442" w:type="dxa"/>
          </w:tcPr>
          <w:p w14:paraId="2B3ACC91" w14:textId="77777777" w:rsidR="00A653B6" w:rsidRPr="00935E6F" w:rsidRDefault="00A653B6" w:rsidP="003E5123">
            <w:r w:rsidRPr="00935E6F">
              <w:t>$435</w:t>
            </w:r>
          </w:p>
        </w:tc>
        <w:tc>
          <w:tcPr>
            <w:tcW w:w="2442" w:type="dxa"/>
          </w:tcPr>
          <w:p w14:paraId="09C699F7" w14:textId="77777777" w:rsidR="00A653B6" w:rsidRPr="00935E6F" w:rsidRDefault="00A653B6" w:rsidP="003E5123">
            <w:r w:rsidRPr="00935E6F">
              <w:t>$1070</w:t>
            </w:r>
          </w:p>
        </w:tc>
        <w:tc>
          <w:tcPr>
            <w:tcW w:w="2443" w:type="dxa"/>
          </w:tcPr>
          <w:p w14:paraId="230D508E" w14:textId="77777777" w:rsidR="00A653B6" w:rsidRPr="00935E6F" w:rsidRDefault="00A653B6" w:rsidP="003E5123">
            <w:r w:rsidRPr="00935E6F">
              <w:t>$2395</w:t>
            </w:r>
          </w:p>
        </w:tc>
        <w:tc>
          <w:tcPr>
            <w:tcW w:w="2443" w:type="dxa"/>
          </w:tcPr>
          <w:p w14:paraId="50D8176D" w14:textId="77777777" w:rsidR="00A653B6" w:rsidRPr="00935E6F" w:rsidRDefault="00A653B6" w:rsidP="003E5123">
            <w:r w:rsidRPr="00935E6F">
              <w:t>$4855</w:t>
            </w:r>
          </w:p>
        </w:tc>
      </w:tr>
      <w:tr w:rsidR="00A653B6" w14:paraId="5BDF602F" w14:textId="77777777" w:rsidTr="00A653B6">
        <w:tc>
          <w:tcPr>
            <w:tcW w:w="2442" w:type="dxa"/>
          </w:tcPr>
          <w:p w14:paraId="73F24C65" w14:textId="77777777" w:rsidR="00A653B6" w:rsidRPr="00935E6F" w:rsidRDefault="00A653B6" w:rsidP="003E5123">
            <w:r w:rsidRPr="00935E6F">
              <w:t>$445</w:t>
            </w:r>
          </w:p>
        </w:tc>
        <w:tc>
          <w:tcPr>
            <w:tcW w:w="2442" w:type="dxa"/>
          </w:tcPr>
          <w:p w14:paraId="3169A45F" w14:textId="77777777" w:rsidR="00A653B6" w:rsidRPr="00935E6F" w:rsidRDefault="00A653B6" w:rsidP="003E5123">
            <w:r w:rsidRPr="00935E6F">
              <w:t>$1219</w:t>
            </w:r>
          </w:p>
        </w:tc>
        <w:tc>
          <w:tcPr>
            <w:tcW w:w="2443" w:type="dxa"/>
          </w:tcPr>
          <w:p w14:paraId="3CD396B8" w14:textId="77777777" w:rsidR="00A653B6" w:rsidRPr="00935E6F" w:rsidRDefault="00A653B6" w:rsidP="003E5123">
            <w:r w:rsidRPr="00935E6F">
              <w:t>$2840</w:t>
            </w:r>
          </w:p>
        </w:tc>
        <w:tc>
          <w:tcPr>
            <w:tcW w:w="2443" w:type="dxa"/>
          </w:tcPr>
          <w:p w14:paraId="1C49F241" w14:textId="77777777" w:rsidR="00A653B6" w:rsidRPr="00935E6F" w:rsidRDefault="00A653B6" w:rsidP="003E5123">
            <w:r w:rsidRPr="00935E6F">
              <w:t>$5670</w:t>
            </w:r>
          </w:p>
        </w:tc>
      </w:tr>
      <w:tr w:rsidR="00A653B6" w14:paraId="6DD3F2EF" w14:textId="77777777" w:rsidTr="00A653B6">
        <w:tc>
          <w:tcPr>
            <w:tcW w:w="2442" w:type="dxa"/>
          </w:tcPr>
          <w:p w14:paraId="2379CA3C" w14:textId="77777777" w:rsidR="00A653B6" w:rsidRPr="00935E6F" w:rsidRDefault="00A653B6" w:rsidP="003E5123">
            <w:r w:rsidRPr="00935E6F">
              <w:t>$455</w:t>
            </w:r>
          </w:p>
        </w:tc>
        <w:tc>
          <w:tcPr>
            <w:tcW w:w="2442" w:type="dxa"/>
          </w:tcPr>
          <w:p w14:paraId="12502D80" w14:textId="77777777" w:rsidR="00A653B6" w:rsidRPr="00935E6F" w:rsidRDefault="00A653B6" w:rsidP="003E5123">
            <w:r w:rsidRPr="00935E6F">
              <w:t>$1418</w:t>
            </w:r>
          </w:p>
        </w:tc>
        <w:tc>
          <w:tcPr>
            <w:tcW w:w="2443" w:type="dxa"/>
          </w:tcPr>
          <w:p w14:paraId="28EE48D7" w14:textId="77777777" w:rsidR="00A653B6" w:rsidRPr="00935E6F" w:rsidRDefault="00A653B6" w:rsidP="003E5123">
            <w:r w:rsidRPr="00935E6F">
              <w:t>$3240</w:t>
            </w:r>
          </w:p>
        </w:tc>
        <w:tc>
          <w:tcPr>
            <w:tcW w:w="2443" w:type="dxa"/>
          </w:tcPr>
          <w:p w14:paraId="586D2291" w14:textId="77777777" w:rsidR="00A653B6" w:rsidRPr="00935E6F" w:rsidRDefault="00A653B6" w:rsidP="003E5123">
            <w:r w:rsidRPr="00935E6F">
              <w:t>$6485</w:t>
            </w:r>
          </w:p>
        </w:tc>
      </w:tr>
      <w:tr w:rsidR="00A653B6" w14:paraId="7097BAA6" w14:textId="77777777" w:rsidTr="00A653B6">
        <w:tc>
          <w:tcPr>
            <w:tcW w:w="2442" w:type="dxa"/>
          </w:tcPr>
          <w:p w14:paraId="771BA7FE" w14:textId="77777777" w:rsidR="00A653B6" w:rsidRPr="00935E6F" w:rsidRDefault="00A653B6" w:rsidP="003E5123">
            <w:r w:rsidRPr="00935E6F">
              <w:t>$465</w:t>
            </w:r>
          </w:p>
        </w:tc>
        <w:tc>
          <w:tcPr>
            <w:tcW w:w="2442" w:type="dxa"/>
          </w:tcPr>
          <w:p w14:paraId="7B08AE23" w14:textId="77777777" w:rsidR="00A653B6" w:rsidRPr="00935E6F" w:rsidRDefault="00A653B6" w:rsidP="003E5123">
            <w:r w:rsidRPr="00935E6F">
              <w:t>$1617</w:t>
            </w:r>
          </w:p>
        </w:tc>
        <w:tc>
          <w:tcPr>
            <w:tcW w:w="2443" w:type="dxa"/>
          </w:tcPr>
          <w:p w14:paraId="170D6017" w14:textId="77777777" w:rsidR="00A653B6" w:rsidRPr="00935E6F" w:rsidRDefault="00A653B6" w:rsidP="003E5123">
            <w:r w:rsidRPr="00935E6F">
              <w:t>$3640</w:t>
            </w:r>
          </w:p>
        </w:tc>
        <w:tc>
          <w:tcPr>
            <w:tcW w:w="2443" w:type="dxa"/>
          </w:tcPr>
          <w:p w14:paraId="772C1111" w14:textId="77777777" w:rsidR="00A653B6" w:rsidRPr="00935E6F" w:rsidRDefault="00A653B6" w:rsidP="003E5123">
            <w:r w:rsidRPr="00935E6F">
              <w:t>$7305</w:t>
            </w:r>
          </w:p>
        </w:tc>
      </w:tr>
      <w:tr w:rsidR="00A653B6" w14:paraId="78FA916A" w14:textId="77777777" w:rsidTr="00A653B6">
        <w:tc>
          <w:tcPr>
            <w:tcW w:w="2442" w:type="dxa"/>
          </w:tcPr>
          <w:p w14:paraId="07E06DB7" w14:textId="77777777" w:rsidR="00A653B6" w:rsidRPr="00935E6F" w:rsidRDefault="00A653B6" w:rsidP="003E5123">
            <w:r w:rsidRPr="00935E6F">
              <w:t>$475</w:t>
            </w:r>
          </w:p>
        </w:tc>
        <w:tc>
          <w:tcPr>
            <w:tcW w:w="2442" w:type="dxa"/>
          </w:tcPr>
          <w:p w14:paraId="47DDBF40" w14:textId="77777777" w:rsidR="00A653B6" w:rsidRPr="00935E6F" w:rsidRDefault="00A653B6" w:rsidP="003E5123">
            <w:r w:rsidRPr="00935E6F">
              <w:t>–</w:t>
            </w:r>
          </w:p>
        </w:tc>
        <w:tc>
          <w:tcPr>
            <w:tcW w:w="2443" w:type="dxa"/>
          </w:tcPr>
          <w:p w14:paraId="20FED5D1" w14:textId="77777777" w:rsidR="00A653B6" w:rsidRPr="00935E6F" w:rsidRDefault="00A653B6" w:rsidP="003E5123">
            <w:r w:rsidRPr="00935E6F">
              <w:t>$3830</w:t>
            </w:r>
          </w:p>
        </w:tc>
        <w:tc>
          <w:tcPr>
            <w:tcW w:w="2443" w:type="dxa"/>
          </w:tcPr>
          <w:p w14:paraId="6B5D650D" w14:textId="77777777" w:rsidR="00A653B6" w:rsidRPr="00935E6F" w:rsidRDefault="00A653B6" w:rsidP="003E5123">
            <w:r w:rsidRPr="00935E6F">
              <w:t>$7720</w:t>
            </w:r>
          </w:p>
        </w:tc>
      </w:tr>
      <w:tr w:rsidR="00A653B6" w14:paraId="2E7F85BA" w14:textId="77777777" w:rsidTr="00A653B6">
        <w:tc>
          <w:tcPr>
            <w:tcW w:w="2442" w:type="dxa"/>
          </w:tcPr>
          <w:p w14:paraId="3FA98CB7" w14:textId="77777777" w:rsidR="00A653B6" w:rsidRPr="00935E6F" w:rsidRDefault="00A653B6" w:rsidP="003E5123">
            <w:r w:rsidRPr="00935E6F">
              <w:t>$485</w:t>
            </w:r>
          </w:p>
        </w:tc>
        <w:tc>
          <w:tcPr>
            <w:tcW w:w="2442" w:type="dxa"/>
          </w:tcPr>
          <w:p w14:paraId="66881009" w14:textId="77777777" w:rsidR="00A653B6" w:rsidRPr="00935E6F" w:rsidRDefault="00A653B6" w:rsidP="003E5123">
            <w:r w:rsidRPr="00935E6F">
              <w:t>–</w:t>
            </w:r>
          </w:p>
        </w:tc>
        <w:tc>
          <w:tcPr>
            <w:tcW w:w="2443" w:type="dxa"/>
          </w:tcPr>
          <w:p w14:paraId="0CDC1505" w14:textId="77777777" w:rsidR="00A653B6" w:rsidRPr="00935E6F" w:rsidRDefault="00A653B6" w:rsidP="003E5123">
            <w:r w:rsidRPr="00935E6F">
              <w:t>$4360</w:t>
            </w:r>
          </w:p>
        </w:tc>
        <w:tc>
          <w:tcPr>
            <w:tcW w:w="2443" w:type="dxa"/>
          </w:tcPr>
          <w:p w14:paraId="721F1BEF" w14:textId="77777777" w:rsidR="00A653B6" w:rsidRPr="00935E6F" w:rsidRDefault="00A653B6" w:rsidP="003E5123">
            <w:r w:rsidRPr="00935E6F">
              <w:t>$8770</w:t>
            </w:r>
          </w:p>
        </w:tc>
      </w:tr>
      <w:tr w:rsidR="00A653B6" w14:paraId="4721571B" w14:textId="77777777" w:rsidTr="00A653B6">
        <w:tc>
          <w:tcPr>
            <w:tcW w:w="2442" w:type="dxa"/>
          </w:tcPr>
          <w:p w14:paraId="6D3A0B9B" w14:textId="77777777" w:rsidR="00A653B6" w:rsidRPr="00935E6F" w:rsidRDefault="00A653B6" w:rsidP="003E5123">
            <w:r w:rsidRPr="00935E6F">
              <w:t>$495</w:t>
            </w:r>
          </w:p>
        </w:tc>
        <w:tc>
          <w:tcPr>
            <w:tcW w:w="2442" w:type="dxa"/>
          </w:tcPr>
          <w:p w14:paraId="66DC2DBF" w14:textId="77777777" w:rsidR="00A653B6" w:rsidRPr="00935E6F" w:rsidRDefault="00A653B6" w:rsidP="003E5123">
            <w:r w:rsidRPr="00935E6F">
              <w:t>–</w:t>
            </w:r>
          </w:p>
        </w:tc>
        <w:tc>
          <w:tcPr>
            <w:tcW w:w="2443" w:type="dxa"/>
          </w:tcPr>
          <w:p w14:paraId="27D3DCB8" w14:textId="77777777" w:rsidR="00A653B6" w:rsidRPr="00935E6F" w:rsidRDefault="00A653B6" w:rsidP="003E5123">
            <w:r w:rsidRPr="00935E6F">
              <w:t>$4890</w:t>
            </w:r>
          </w:p>
        </w:tc>
        <w:tc>
          <w:tcPr>
            <w:tcW w:w="2443" w:type="dxa"/>
          </w:tcPr>
          <w:p w14:paraId="05C73AA4" w14:textId="77777777" w:rsidR="00A653B6" w:rsidRPr="00935E6F" w:rsidRDefault="00A653B6" w:rsidP="003E5123">
            <w:r w:rsidRPr="00935E6F">
              <w:t>$9735</w:t>
            </w:r>
          </w:p>
        </w:tc>
      </w:tr>
      <w:tr w:rsidR="00A653B6" w14:paraId="6FC2E366" w14:textId="77777777" w:rsidTr="00A653B6">
        <w:tc>
          <w:tcPr>
            <w:tcW w:w="2442" w:type="dxa"/>
          </w:tcPr>
          <w:p w14:paraId="6517831E" w14:textId="77777777" w:rsidR="00A653B6" w:rsidRPr="00935E6F" w:rsidRDefault="00A653B6" w:rsidP="003E5123">
            <w:r w:rsidRPr="00935E6F">
              <w:t>$505</w:t>
            </w:r>
          </w:p>
        </w:tc>
        <w:tc>
          <w:tcPr>
            <w:tcW w:w="2442" w:type="dxa"/>
          </w:tcPr>
          <w:p w14:paraId="520E0DB5" w14:textId="77777777" w:rsidR="00A653B6" w:rsidRPr="00935E6F" w:rsidRDefault="00A653B6" w:rsidP="003E5123">
            <w:r w:rsidRPr="00935E6F">
              <w:t>–</w:t>
            </w:r>
          </w:p>
        </w:tc>
        <w:tc>
          <w:tcPr>
            <w:tcW w:w="2443" w:type="dxa"/>
          </w:tcPr>
          <w:p w14:paraId="0030C39B" w14:textId="77777777" w:rsidR="00A653B6" w:rsidRPr="00935E6F" w:rsidRDefault="00A653B6" w:rsidP="003E5123">
            <w:r w:rsidRPr="00935E6F">
              <w:t>$5375</w:t>
            </w:r>
          </w:p>
        </w:tc>
        <w:tc>
          <w:tcPr>
            <w:tcW w:w="2443" w:type="dxa"/>
          </w:tcPr>
          <w:p w14:paraId="69CCC588" w14:textId="77777777" w:rsidR="00A653B6" w:rsidRPr="00935E6F" w:rsidRDefault="00A653B6" w:rsidP="003E5123">
            <w:r w:rsidRPr="00935E6F">
              <w:t>$10,900</w:t>
            </w:r>
          </w:p>
        </w:tc>
      </w:tr>
      <w:tr w:rsidR="00A653B6" w14:paraId="13DFE879" w14:textId="77777777" w:rsidTr="00A653B6">
        <w:tc>
          <w:tcPr>
            <w:tcW w:w="2442" w:type="dxa"/>
          </w:tcPr>
          <w:p w14:paraId="229AA4FC" w14:textId="77777777" w:rsidR="00A653B6" w:rsidRPr="00935E6F" w:rsidRDefault="00A653B6" w:rsidP="003E5123">
            <w:r w:rsidRPr="00935E6F">
              <w:t>$515</w:t>
            </w:r>
          </w:p>
        </w:tc>
        <w:tc>
          <w:tcPr>
            <w:tcW w:w="2442" w:type="dxa"/>
          </w:tcPr>
          <w:p w14:paraId="21B824CD" w14:textId="77777777" w:rsidR="00A653B6" w:rsidRPr="00935E6F" w:rsidRDefault="00A653B6" w:rsidP="003E5123">
            <w:r w:rsidRPr="00935E6F">
              <w:t>–</w:t>
            </w:r>
          </w:p>
        </w:tc>
        <w:tc>
          <w:tcPr>
            <w:tcW w:w="2443" w:type="dxa"/>
          </w:tcPr>
          <w:p w14:paraId="30688A5D" w14:textId="77777777" w:rsidR="00A653B6" w:rsidRPr="00935E6F" w:rsidRDefault="00A653B6" w:rsidP="003E5123">
            <w:r w:rsidRPr="00935E6F">
              <w:t>$5885</w:t>
            </w:r>
          </w:p>
        </w:tc>
        <w:tc>
          <w:tcPr>
            <w:tcW w:w="2443" w:type="dxa"/>
          </w:tcPr>
          <w:p w14:paraId="3590ECF9" w14:textId="77777777" w:rsidR="00A653B6" w:rsidRPr="00935E6F" w:rsidRDefault="00A653B6" w:rsidP="003E5123">
            <w:r w:rsidRPr="00935E6F">
              <w:t>$11,780</w:t>
            </w:r>
          </w:p>
        </w:tc>
      </w:tr>
      <w:tr w:rsidR="00A653B6" w14:paraId="38018DA7" w14:textId="77777777" w:rsidTr="00A653B6">
        <w:tc>
          <w:tcPr>
            <w:tcW w:w="2442" w:type="dxa"/>
          </w:tcPr>
          <w:p w14:paraId="0FE61F89" w14:textId="77777777" w:rsidR="00A653B6" w:rsidRPr="00935E6F" w:rsidRDefault="00A653B6" w:rsidP="003E5123">
            <w:r w:rsidRPr="00935E6F">
              <w:t>$525</w:t>
            </w:r>
          </w:p>
        </w:tc>
        <w:tc>
          <w:tcPr>
            <w:tcW w:w="2442" w:type="dxa"/>
          </w:tcPr>
          <w:p w14:paraId="0A547961" w14:textId="77777777" w:rsidR="00A653B6" w:rsidRPr="00935E6F" w:rsidRDefault="00A653B6" w:rsidP="003E5123">
            <w:r w:rsidRPr="00935E6F">
              <w:t>–</w:t>
            </w:r>
          </w:p>
        </w:tc>
        <w:tc>
          <w:tcPr>
            <w:tcW w:w="2443" w:type="dxa"/>
          </w:tcPr>
          <w:p w14:paraId="65C130F6" w14:textId="77777777" w:rsidR="00A653B6" w:rsidRPr="00935E6F" w:rsidRDefault="00A653B6" w:rsidP="003E5123">
            <w:r w:rsidRPr="00935E6F">
              <w:t>$6435</w:t>
            </w:r>
          </w:p>
        </w:tc>
        <w:tc>
          <w:tcPr>
            <w:tcW w:w="2443" w:type="dxa"/>
          </w:tcPr>
          <w:p w14:paraId="3F804C72" w14:textId="77777777" w:rsidR="00A653B6" w:rsidRPr="00935E6F" w:rsidRDefault="00A653B6" w:rsidP="003E5123">
            <w:r w:rsidRPr="00935E6F">
              <w:t>$12,835</w:t>
            </w:r>
          </w:p>
        </w:tc>
      </w:tr>
      <w:tr w:rsidR="00A653B6" w14:paraId="0D03F931" w14:textId="77777777" w:rsidTr="00A653B6">
        <w:tc>
          <w:tcPr>
            <w:tcW w:w="2442" w:type="dxa"/>
          </w:tcPr>
          <w:p w14:paraId="2EA40A26" w14:textId="77777777" w:rsidR="00A653B6" w:rsidRPr="00935E6F" w:rsidRDefault="00A653B6" w:rsidP="003E5123">
            <w:r w:rsidRPr="00935E6F">
              <w:t>$535</w:t>
            </w:r>
          </w:p>
        </w:tc>
        <w:tc>
          <w:tcPr>
            <w:tcW w:w="2442" w:type="dxa"/>
          </w:tcPr>
          <w:p w14:paraId="66261C68" w14:textId="77777777" w:rsidR="00A653B6" w:rsidRPr="00935E6F" w:rsidRDefault="00A653B6" w:rsidP="003E5123">
            <w:r w:rsidRPr="00935E6F">
              <w:t>–</w:t>
            </w:r>
          </w:p>
        </w:tc>
        <w:tc>
          <w:tcPr>
            <w:tcW w:w="2443" w:type="dxa"/>
          </w:tcPr>
          <w:p w14:paraId="5F1CC25B" w14:textId="77777777" w:rsidR="00A653B6" w:rsidRPr="00935E6F" w:rsidRDefault="00A653B6" w:rsidP="003E5123">
            <w:r w:rsidRPr="00935E6F">
              <w:t>$6980</w:t>
            </w:r>
          </w:p>
        </w:tc>
        <w:tc>
          <w:tcPr>
            <w:tcW w:w="2443" w:type="dxa"/>
          </w:tcPr>
          <w:p w14:paraId="6D591192" w14:textId="77777777" w:rsidR="00A653B6" w:rsidRPr="00935E6F" w:rsidRDefault="00A653B6" w:rsidP="003E5123">
            <w:r w:rsidRPr="00935E6F">
              <w:t>$13,900</w:t>
            </w:r>
          </w:p>
        </w:tc>
      </w:tr>
      <w:tr w:rsidR="00A653B6" w14:paraId="4245BE36" w14:textId="77777777" w:rsidTr="00A653B6">
        <w:tc>
          <w:tcPr>
            <w:tcW w:w="2442" w:type="dxa"/>
          </w:tcPr>
          <w:p w14:paraId="6C7B76AF" w14:textId="77777777" w:rsidR="00A653B6" w:rsidRPr="00935E6F" w:rsidRDefault="00A653B6" w:rsidP="003E5123">
            <w:r w:rsidRPr="00935E6F">
              <w:lastRenderedPageBreak/>
              <w:t>$540 and over</w:t>
            </w:r>
          </w:p>
        </w:tc>
        <w:tc>
          <w:tcPr>
            <w:tcW w:w="2442" w:type="dxa"/>
          </w:tcPr>
          <w:p w14:paraId="57850604" w14:textId="77777777" w:rsidR="00A653B6" w:rsidRPr="00935E6F" w:rsidRDefault="00A653B6" w:rsidP="003E5123">
            <w:r w:rsidRPr="00935E6F">
              <w:t>–</w:t>
            </w:r>
          </w:p>
        </w:tc>
        <w:tc>
          <w:tcPr>
            <w:tcW w:w="2443" w:type="dxa"/>
          </w:tcPr>
          <w:p w14:paraId="2544BDC4" w14:textId="77777777" w:rsidR="00A653B6" w:rsidRPr="00935E6F" w:rsidRDefault="00A653B6" w:rsidP="003E5123">
            <w:r w:rsidRPr="00935E6F">
              <w:t>–</w:t>
            </w:r>
          </w:p>
        </w:tc>
        <w:tc>
          <w:tcPr>
            <w:tcW w:w="2443" w:type="dxa"/>
          </w:tcPr>
          <w:p w14:paraId="5930DAC6" w14:textId="77777777" w:rsidR="00A653B6" w:rsidRPr="00935E6F" w:rsidRDefault="00A653B6" w:rsidP="003E5123">
            <w:r w:rsidRPr="00935E6F">
              <w:t>$13,900 plus $1065 for every $10 of net disposable weekly income more than $540</w:t>
            </w:r>
          </w:p>
        </w:tc>
      </w:tr>
    </w:tbl>
    <w:p w14:paraId="089F071F" w14:textId="77777777" w:rsidR="00A653B6" w:rsidRPr="00A653B6" w:rsidRDefault="00A653B6" w:rsidP="003E5123">
      <w:pPr>
        <w:pStyle w:val="Heading1"/>
        <w:spacing w:before="0"/>
        <w:rPr>
          <w:sz w:val="24"/>
          <w:szCs w:val="24"/>
        </w:rPr>
      </w:pPr>
      <w:bookmarkStart w:id="17" w:name="_Toc458066974"/>
      <w:bookmarkStart w:id="18" w:name="_Toc468278487"/>
      <w:bookmarkStart w:id="19" w:name="_Toc479066602"/>
      <w:r w:rsidRPr="00A653B6">
        <w:rPr>
          <w:sz w:val="24"/>
          <w:szCs w:val="24"/>
        </w:rPr>
        <w:t>Calculation of the initial contribution based on assets</w:t>
      </w:r>
      <w:bookmarkEnd w:id="17"/>
      <w:bookmarkEnd w:id="18"/>
      <w:bookmarkEnd w:id="19"/>
      <w:r w:rsidRPr="00A653B6">
        <w:rPr>
          <w:sz w:val="24"/>
          <w:szCs w:val="24"/>
        </w:rPr>
        <w:t xml:space="preserve"> </w:t>
      </w:r>
    </w:p>
    <w:p w14:paraId="57E0DA25" w14:textId="77777777" w:rsidR="00A653B6" w:rsidRDefault="00A653B6" w:rsidP="003E5123">
      <w:r>
        <w:t>The following tables</w:t>
      </w:r>
      <w:r>
        <w:rPr>
          <w:rStyle w:val="FootnoteReference"/>
        </w:rPr>
        <w:footnoteReference w:id="4"/>
      </w:r>
      <w:r>
        <w:t xml:space="preserve"> shows how the initial contribution payable is calculated for:</w:t>
      </w:r>
    </w:p>
    <w:p w14:paraId="681DABE2" w14:textId="77777777" w:rsidR="00A653B6" w:rsidRDefault="00A653B6" w:rsidP="003E5123">
      <w:pPr>
        <w:pStyle w:val="ListBullet"/>
      </w:pPr>
      <w:r>
        <w:t>a person who has no relevant financially associated person and the total value of the person’s assets is more than $1095</w:t>
      </w:r>
    </w:p>
    <w:p w14:paraId="5557F343" w14:textId="3B848F35" w:rsidR="00A653B6" w:rsidRDefault="00A653B6" w:rsidP="003E5123">
      <w:pPr>
        <w:pStyle w:val="ListBullet"/>
      </w:pPr>
      <w:r>
        <w:t xml:space="preserve">a person who has an </w:t>
      </w:r>
      <w:hyperlink r:id="rId13" w:history="1">
        <w:r w:rsidRPr="00446FDB">
          <w:rPr>
            <w:rStyle w:val="Hyperlink"/>
          </w:rPr>
          <w:t>FAP</w:t>
        </w:r>
      </w:hyperlink>
      <w:r>
        <w:t xml:space="preserve"> and the total value of their combined assets is more than $2190.</w:t>
      </w:r>
    </w:p>
    <w:p w14:paraId="2A1C3C57" w14:textId="77777777" w:rsidR="00A653B6" w:rsidRPr="00A653B6" w:rsidRDefault="00A653B6" w:rsidP="003E5123">
      <w:pPr>
        <w:pStyle w:val="Heading1"/>
        <w:spacing w:before="0"/>
        <w:rPr>
          <w:sz w:val="24"/>
          <w:szCs w:val="24"/>
        </w:rPr>
      </w:pPr>
      <w:bookmarkStart w:id="20" w:name="_Toc458066975"/>
      <w:bookmarkStart w:id="21" w:name="_Toc479066603"/>
      <w:r w:rsidRPr="00A653B6">
        <w:rPr>
          <w:sz w:val="24"/>
          <w:szCs w:val="24"/>
        </w:rPr>
        <w:t>No financially associated person</w:t>
      </w:r>
      <w:bookmarkEnd w:id="20"/>
      <w:bookmarkEnd w:id="21"/>
    </w:p>
    <w:tbl>
      <w:tblPr>
        <w:tblStyle w:val="TableGrid"/>
        <w:tblW w:w="0" w:type="auto"/>
        <w:tblLook w:val="04A0" w:firstRow="1" w:lastRow="0" w:firstColumn="1" w:lastColumn="0" w:noHBand="0" w:noVBand="1"/>
      </w:tblPr>
      <w:tblGrid>
        <w:gridCol w:w="4502"/>
        <w:gridCol w:w="4514"/>
      </w:tblGrid>
      <w:tr w:rsidR="00A653B6" w:rsidRPr="00315B5D" w14:paraId="5CA3C1EE" w14:textId="77777777" w:rsidTr="00A653B6">
        <w:trPr>
          <w:tblHeader/>
        </w:trPr>
        <w:tc>
          <w:tcPr>
            <w:tcW w:w="4885" w:type="dxa"/>
            <w:shd w:val="clear" w:color="auto" w:fill="BDD6EE" w:themeFill="accent1" w:themeFillTint="66"/>
            <w:vAlign w:val="center"/>
          </w:tcPr>
          <w:p w14:paraId="184397C5" w14:textId="77777777" w:rsidR="00A653B6" w:rsidRPr="00315B5D" w:rsidRDefault="00A653B6" w:rsidP="003E5123">
            <w:pPr>
              <w:rPr>
                <w:b/>
              </w:rPr>
            </w:pPr>
            <w:r w:rsidRPr="00315B5D">
              <w:rPr>
                <w:b/>
              </w:rPr>
              <w:t>Total Assessable Assets</w:t>
            </w:r>
          </w:p>
        </w:tc>
        <w:tc>
          <w:tcPr>
            <w:tcW w:w="4885" w:type="dxa"/>
            <w:shd w:val="clear" w:color="auto" w:fill="BDD6EE" w:themeFill="accent1" w:themeFillTint="66"/>
            <w:vAlign w:val="center"/>
          </w:tcPr>
          <w:p w14:paraId="742222F3" w14:textId="77777777" w:rsidR="00A653B6" w:rsidRPr="00315B5D" w:rsidRDefault="00A653B6" w:rsidP="003E5123">
            <w:pPr>
              <w:rPr>
                <w:b/>
              </w:rPr>
            </w:pPr>
            <w:r w:rsidRPr="00315B5D">
              <w:rPr>
                <w:b/>
              </w:rPr>
              <w:t>Contribution</w:t>
            </w:r>
          </w:p>
        </w:tc>
      </w:tr>
      <w:tr w:rsidR="00A653B6" w:rsidRPr="00315B5D" w14:paraId="4A64ED00" w14:textId="77777777" w:rsidTr="00A653B6">
        <w:tc>
          <w:tcPr>
            <w:tcW w:w="4885" w:type="dxa"/>
            <w:vAlign w:val="center"/>
          </w:tcPr>
          <w:p w14:paraId="1153B8D5" w14:textId="77777777" w:rsidR="00A653B6" w:rsidRPr="00315B5D" w:rsidRDefault="00A653B6" w:rsidP="003E5123">
            <w:r w:rsidRPr="00315B5D">
              <w:t>$1195</w:t>
            </w:r>
          </w:p>
        </w:tc>
        <w:tc>
          <w:tcPr>
            <w:tcW w:w="4885" w:type="dxa"/>
            <w:vAlign w:val="center"/>
          </w:tcPr>
          <w:p w14:paraId="53E67009" w14:textId="77777777" w:rsidR="00A653B6" w:rsidRPr="00315B5D" w:rsidRDefault="00A653B6" w:rsidP="003E5123">
            <w:r w:rsidRPr="00315B5D">
              <w:t>$20</w:t>
            </w:r>
          </w:p>
        </w:tc>
      </w:tr>
      <w:tr w:rsidR="00A653B6" w:rsidRPr="00315B5D" w14:paraId="4F00E5E9" w14:textId="77777777" w:rsidTr="00A653B6">
        <w:tc>
          <w:tcPr>
            <w:tcW w:w="4885" w:type="dxa"/>
            <w:vAlign w:val="center"/>
          </w:tcPr>
          <w:p w14:paraId="1CE4E9C6" w14:textId="77777777" w:rsidR="00A653B6" w:rsidRPr="00315B5D" w:rsidRDefault="00A653B6" w:rsidP="003E5123">
            <w:r w:rsidRPr="00315B5D">
              <w:t>$1295</w:t>
            </w:r>
          </w:p>
        </w:tc>
        <w:tc>
          <w:tcPr>
            <w:tcW w:w="4885" w:type="dxa"/>
            <w:vAlign w:val="center"/>
          </w:tcPr>
          <w:p w14:paraId="14E9236E" w14:textId="77777777" w:rsidR="00A653B6" w:rsidRPr="00315B5D" w:rsidRDefault="00A653B6" w:rsidP="003E5123">
            <w:r w:rsidRPr="00315B5D">
              <w:t>$40</w:t>
            </w:r>
          </w:p>
        </w:tc>
      </w:tr>
      <w:tr w:rsidR="00A653B6" w:rsidRPr="00315B5D" w14:paraId="2C730A85" w14:textId="77777777" w:rsidTr="00A653B6">
        <w:tc>
          <w:tcPr>
            <w:tcW w:w="4885" w:type="dxa"/>
            <w:vAlign w:val="center"/>
          </w:tcPr>
          <w:p w14:paraId="70810943" w14:textId="77777777" w:rsidR="00A653B6" w:rsidRPr="00315B5D" w:rsidRDefault="00A653B6" w:rsidP="003E5123">
            <w:r w:rsidRPr="00315B5D">
              <w:t>$1395</w:t>
            </w:r>
          </w:p>
        </w:tc>
        <w:tc>
          <w:tcPr>
            <w:tcW w:w="4885" w:type="dxa"/>
            <w:vAlign w:val="center"/>
          </w:tcPr>
          <w:p w14:paraId="214D4594" w14:textId="77777777" w:rsidR="00A653B6" w:rsidRPr="00315B5D" w:rsidRDefault="00A653B6" w:rsidP="003E5123">
            <w:r w:rsidRPr="00315B5D">
              <w:t>$60</w:t>
            </w:r>
          </w:p>
        </w:tc>
      </w:tr>
      <w:tr w:rsidR="00A653B6" w:rsidRPr="00315B5D" w14:paraId="3F5BE882" w14:textId="77777777" w:rsidTr="00A653B6">
        <w:tc>
          <w:tcPr>
            <w:tcW w:w="4885" w:type="dxa"/>
            <w:vAlign w:val="center"/>
          </w:tcPr>
          <w:p w14:paraId="54675C4B" w14:textId="77777777" w:rsidR="00A653B6" w:rsidRPr="00315B5D" w:rsidRDefault="00A653B6" w:rsidP="003E5123">
            <w:r w:rsidRPr="00315B5D">
              <w:t>$1495</w:t>
            </w:r>
          </w:p>
        </w:tc>
        <w:tc>
          <w:tcPr>
            <w:tcW w:w="4885" w:type="dxa"/>
            <w:vAlign w:val="center"/>
          </w:tcPr>
          <w:p w14:paraId="1C4C8A22" w14:textId="77777777" w:rsidR="00A653B6" w:rsidRPr="00315B5D" w:rsidRDefault="00A653B6" w:rsidP="003E5123">
            <w:r w:rsidRPr="00315B5D">
              <w:t>$80</w:t>
            </w:r>
          </w:p>
        </w:tc>
      </w:tr>
      <w:tr w:rsidR="00A653B6" w:rsidRPr="00315B5D" w14:paraId="70584257" w14:textId="77777777" w:rsidTr="00A653B6">
        <w:tc>
          <w:tcPr>
            <w:tcW w:w="4885" w:type="dxa"/>
            <w:vAlign w:val="center"/>
          </w:tcPr>
          <w:p w14:paraId="43F398DF" w14:textId="77777777" w:rsidR="00A653B6" w:rsidRPr="00315B5D" w:rsidRDefault="00A653B6" w:rsidP="003E5123">
            <w:r w:rsidRPr="00315B5D">
              <w:t>$1595</w:t>
            </w:r>
          </w:p>
        </w:tc>
        <w:tc>
          <w:tcPr>
            <w:tcW w:w="4885" w:type="dxa"/>
            <w:vAlign w:val="center"/>
          </w:tcPr>
          <w:p w14:paraId="733C6E16" w14:textId="77777777" w:rsidR="00A653B6" w:rsidRPr="00315B5D" w:rsidRDefault="00A653B6" w:rsidP="003E5123">
            <w:r w:rsidRPr="00315B5D">
              <w:t>$100</w:t>
            </w:r>
          </w:p>
        </w:tc>
      </w:tr>
      <w:tr w:rsidR="00A653B6" w:rsidRPr="00315B5D" w14:paraId="57B580BE" w14:textId="77777777" w:rsidTr="00A653B6">
        <w:tc>
          <w:tcPr>
            <w:tcW w:w="4885" w:type="dxa"/>
            <w:vAlign w:val="center"/>
          </w:tcPr>
          <w:p w14:paraId="04F609A8" w14:textId="77777777" w:rsidR="00A653B6" w:rsidRPr="00315B5D" w:rsidRDefault="00A653B6" w:rsidP="003E5123">
            <w:r w:rsidRPr="00315B5D">
              <w:t>$1695</w:t>
            </w:r>
          </w:p>
        </w:tc>
        <w:tc>
          <w:tcPr>
            <w:tcW w:w="4885" w:type="dxa"/>
            <w:vAlign w:val="center"/>
          </w:tcPr>
          <w:p w14:paraId="6DDD23DB" w14:textId="77777777" w:rsidR="00A653B6" w:rsidRPr="00315B5D" w:rsidRDefault="00A653B6" w:rsidP="003E5123">
            <w:r w:rsidRPr="00315B5D">
              <w:t>$130</w:t>
            </w:r>
          </w:p>
        </w:tc>
      </w:tr>
      <w:tr w:rsidR="00A653B6" w:rsidRPr="00315B5D" w14:paraId="5B64B9B6" w14:textId="77777777" w:rsidTr="00A653B6">
        <w:tc>
          <w:tcPr>
            <w:tcW w:w="4885" w:type="dxa"/>
            <w:vAlign w:val="center"/>
          </w:tcPr>
          <w:p w14:paraId="6918E059" w14:textId="77777777" w:rsidR="00A653B6" w:rsidRPr="00315B5D" w:rsidRDefault="00A653B6" w:rsidP="003E5123">
            <w:r w:rsidRPr="00315B5D">
              <w:t>$1795</w:t>
            </w:r>
          </w:p>
        </w:tc>
        <w:tc>
          <w:tcPr>
            <w:tcW w:w="4885" w:type="dxa"/>
            <w:vAlign w:val="center"/>
          </w:tcPr>
          <w:p w14:paraId="7A63A2AD" w14:textId="77777777" w:rsidR="00A653B6" w:rsidRPr="00315B5D" w:rsidRDefault="00A653B6" w:rsidP="003E5123">
            <w:r w:rsidRPr="00315B5D">
              <w:t>$160</w:t>
            </w:r>
          </w:p>
        </w:tc>
      </w:tr>
      <w:tr w:rsidR="00A653B6" w:rsidRPr="00315B5D" w14:paraId="2994ECA7" w14:textId="77777777" w:rsidTr="00A653B6">
        <w:tc>
          <w:tcPr>
            <w:tcW w:w="4885" w:type="dxa"/>
            <w:vAlign w:val="center"/>
          </w:tcPr>
          <w:p w14:paraId="4235667D" w14:textId="77777777" w:rsidR="00A653B6" w:rsidRPr="00315B5D" w:rsidRDefault="00A653B6" w:rsidP="003E5123">
            <w:r w:rsidRPr="00315B5D">
              <w:t>$1895</w:t>
            </w:r>
          </w:p>
        </w:tc>
        <w:tc>
          <w:tcPr>
            <w:tcW w:w="4885" w:type="dxa"/>
            <w:vAlign w:val="center"/>
          </w:tcPr>
          <w:p w14:paraId="15A9AE6B" w14:textId="77777777" w:rsidR="00A653B6" w:rsidRPr="00315B5D" w:rsidRDefault="00A653B6" w:rsidP="003E5123">
            <w:r w:rsidRPr="00315B5D">
              <w:t>$190</w:t>
            </w:r>
          </w:p>
        </w:tc>
      </w:tr>
      <w:tr w:rsidR="00A653B6" w:rsidRPr="00315B5D" w14:paraId="741EAFED" w14:textId="77777777" w:rsidTr="00A653B6">
        <w:tc>
          <w:tcPr>
            <w:tcW w:w="4885" w:type="dxa"/>
            <w:vAlign w:val="center"/>
          </w:tcPr>
          <w:p w14:paraId="51479BD5" w14:textId="77777777" w:rsidR="00A653B6" w:rsidRPr="00315B5D" w:rsidRDefault="00A653B6" w:rsidP="003E5123">
            <w:r w:rsidRPr="00315B5D">
              <w:t>$1995</w:t>
            </w:r>
          </w:p>
        </w:tc>
        <w:tc>
          <w:tcPr>
            <w:tcW w:w="4885" w:type="dxa"/>
            <w:vAlign w:val="center"/>
          </w:tcPr>
          <w:p w14:paraId="43321A10" w14:textId="77777777" w:rsidR="00A653B6" w:rsidRPr="00315B5D" w:rsidRDefault="00A653B6" w:rsidP="003E5123">
            <w:r w:rsidRPr="00315B5D">
              <w:t>$220</w:t>
            </w:r>
          </w:p>
        </w:tc>
      </w:tr>
      <w:tr w:rsidR="00A653B6" w:rsidRPr="00315B5D" w14:paraId="0A5DD713" w14:textId="77777777" w:rsidTr="00A653B6">
        <w:tc>
          <w:tcPr>
            <w:tcW w:w="4885" w:type="dxa"/>
            <w:vAlign w:val="center"/>
          </w:tcPr>
          <w:p w14:paraId="58500850" w14:textId="77777777" w:rsidR="00A653B6" w:rsidRPr="00315B5D" w:rsidRDefault="00A653B6" w:rsidP="003E5123">
            <w:r w:rsidRPr="00315B5D">
              <w:t>$2095</w:t>
            </w:r>
          </w:p>
        </w:tc>
        <w:tc>
          <w:tcPr>
            <w:tcW w:w="4885" w:type="dxa"/>
            <w:vAlign w:val="center"/>
          </w:tcPr>
          <w:p w14:paraId="115BD096" w14:textId="77777777" w:rsidR="00A653B6" w:rsidRPr="00315B5D" w:rsidRDefault="00A653B6" w:rsidP="003E5123">
            <w:r w:rsidRPr="00315B5D">
              <w:t>$250</w:t>
            </w:r>
          </w:p>
        </w:tc>
      </w:tr>
      <w:tr w:rsidR="00A653B6" w:rsidRPr="00315B5D" w14:paraId="4AB0A55F" w14:textId="77777777" w:rsidTr="00A653B6">
        <w:tc>
          <w:tcPr>
            <w:tcW w:w="4885" w:type="dxa"/>
            <w:vAlign w:val="center"/>
          </w:tcPr>
          <w:p w14:paraId="4D109971" w14:textId="77777777" w:rsidR="00A653B6" w:rsidRPr="00315B5D" w:rsidRDefault="00A653B6" w:rsidP="003E5123">
            <w:r w:rsidRPr="00315B5D">
              <w:t>$2195</w:t>
            </w:r>
          </w:p>
        </w:tc>
        <w:tc>
          <w:tcPr>
            <w:tcW w:w="4885" w:type="dxa"/>
            <w:vAlign w:val="center"/>
          </w:tcPr>
          <w:p w14:paraId="10DB5DF8" w14:textId="77777777" w:rsidR="00A653B6" w:rsidRPr="00315B5D" w:rsidRDefault="00A653B6" w:rsidP="003E5123">
            <w:r w:rsidRPr="00315B5D">
              <w:t>$290</w:t>
            </w:r>
          </w:p>
        </w:tc>
      </w:tr>
      <w:tr w:rsidR="00A653B6" w:rsidRPr="00315B5D" w14:paraId="3B538948" w14:textId="77777777" w:rsidTr="00A653B6">
        <w:tc>
          <w:tcPr>
            <w:tcW w:w="4885" w:type="dxa"/>
            <w:vAlign w:val="center"/>
          </w:tcPr>
          <w:p w14:paraId="75C502C7" w14:textId="77777777" w:rsidR="00A653B6" w:rsidRPr="00315B5D" w:rsidRDefault="00A653B6" w:rsidP="003E5123">
            <w:r w:rsidRPr="00315B5D">
              <w:t>$2295</w:t>
            </w:r>
          </w:p>
        </w:tc>
        <w:tc>
          <w:tcPr>
            <w:tcW w:w="4885" w:type="dxa"/>
            <w:vAlign w:val="center"/>
          </w:tcPr>
          <w:p w14:paraId="22088142" w14:textId="77777777" w:rsidR="00A653B6" w:rsidRPr="00315B5D" w:rsidRDefault="00A653B6" w:rsidP="003E5123">
            <w:r w:rsidRPr="00315B5D">
              <w:t>$330</w:t>
            </w:r>
          </w:p>
        </w:tc>
      </w:tr>
      <w:tr w:rsidR="00A653B6" w:rsidRPr="00315B5D" w14:paraId="32443A3C" w14:textId="77777777" w:rsidTr="00A653B6">
        <w:tc>
          <w:tcPr>
            <w:tcW w:w="4885" w:type="dxa"/>
            <w:vAlign w:val="center"/>
          </w:tcPr>
          <w:p w14:paraId="0EC673DD" w14:textId="77777777" w:rsidR="00A653B6" w:rsidRPr="00315B5D" w:rsidRDefault="00A653B6" w:rsidP="003E5123">
            <w:r w:rsidRPr="00315B5D">
              <w:t>$2395</w:t>
            </w:r>
          </w:p>
        </w:tc>
        <w:tc>
          <w:tcPr>
            <w:tcW w:w="4885" w:type="dxa"/>
            <w:vAlign w:val="center"/>
          </w:tcPr>
          <w:p w14:paraId="6E579D8E" w14:textId="77777777" w:rsidR="00A653B6" w:rsidRPr="00315B5D" w:rsidRDefault="00A653B6" w:rsidP="003E5123">
            <w:r w:rsidRPr="00315B5D">
              <w:t>$370</w:t>
            </w:r>
          </w:p>
        </w:tc>
      </w:tr>
      <w:tr w:rsidR="00A653B6" w:rsidRPr="00315B5D" w14:paraId="3AF12672" w14:textId="77777777" w:rsidTr="00A653B6">
        <w:tc>
          <w:tcPr>
            <w:tcW w:w="4885" w:type="dxa"/>
            <w:vAlign w:val="center"/>
          </w:tcPr>
          <w:p w14:paraId="7E7AEE21" w14:textId="77777777" w:rsidR="00A653B6" w:rsidRPr="00315B5D" w:rsidRDefault="00A653B6" w:rsidP="003E5123">
            <w:r w:rsidRPr="00315B5D">
              <w:t>$2495</w:t>
            </w:r>
          </w:p>
        </w:tc>
        <w:tc>
          <w:tcPr>
            <w:tcW w:w="4885" w:type="dxa"/>
            <w:vAlign w:val="center"/>
          </w:tcPr>
          <w:p w14:paraId="4D0E5C20" w14:textId="77777777" w:rsidR="00A653B6" w:rsidRPr="00315B5D" w:rsidRDefault="00A653B6" w:rsidP="003E5123">
            <w:r w:rsidRPr="00315B5D">
              <w:t>$410</w:t>
            </w:r>
          </w:p>
        </w:tc>
      </w:tr>
      <w:tr w:rsidR="00A653B6" w:rsidRPr="00315B5D" w14:paraId="671443B2" w14:textId="77777777" w:rsidTr="00A653B6">
        <w:tc>
          <w:tcPr>
            <w:tcW w:w="4885" w:type="dxa"/>
            <w:vAlign w:val="center"/>
          </w:tcPr>
          <w:p w14:paraId="505CAFB1" w14:textId="77777777" w:rsidR="00A653B6" w:rsidRPr="00315B5D" w:rsidRDefault="00A653B6" w:rsidP="003E5123">
            <w:r w:rsidRPr="00315B5D">
              <w:t>$2595</w:t>
            </w:r>
          </w:p>
        </w:tc>
        <w:tc>
          <w:tcPr>
            <w:tcW w:w="4885" w:type="dxa"/>
            <w:vAlign w:val="center"/>
          </w:tcPr>
          <w:p w14:paraId="0ECCEFB2" w14:textId="77777777" w:rsidR="00A653B6" w:rsidRPr="00315B5D" w:rsidRDefault="00A653B6" w:rsidP="003E5123">
            <w:r w:rsidRPr="00315B5D">
              <w:t>$450</w:t>
            </w:r>
          </w:p>
        </w:tc>
      </w:tr>
    </w:tbl>
    <w:p w14:paraId="0F76012C" w14:textId="77777777" w:rsidR="00A653B6" w:rsidRPr="00A653B6" w:rsidRDefault="00A653B6" w:rsidP="003E5123">
      <w:pPr>
        <w:pStyle w:val="Heading1"/>
        <w:spacing w:before="0"/>
        <w:rPr>
          <w:sz w:val="24"/>
          <w:szCs w:val="24"/>
        </w:rPr>
      </w:pPr>
      <w:bookmarkStart w:id="22" w:name="_Toc458066976"/>
      <w:bookmarkStart w:id="23" w:name="_Toc479066604"/>
      <w:r w:rsidRPr="00A653B6">
        <w:rPr>
          <w:sz w:val="24"/>
          <w:szCs w:val="24"/>
        </w:rPr>
        <w:t>With financially associated person</w:t>
      </w:r>
      <w:bookmarkEnd w:id="22"/>
      <w:bookmarkEnd w:id="23"/>
    </w:p>
    <w:tbl>
      <w:tblPr>
        <w:tblStyle w:val="TableGrid"/>
        <w:tblW w:w="0" w:type="auto"/>
        <w:tblLook w:val="04A0" w:firstRow="1" w:lastRow="0" w:firstColumn="1" w:lastColumn="0" w:noHBand="0" w:noVBand="1"/>
      </w:tblPr>
      <w:tblGrid>
        <w:gridCol w:w="4502"/>
        <w:gridCol w:w="4514"/>
      </w:tblGrid>
      <w:tr w:rsidR="00A653B6" w:rsidRPr="00315B5D" w14:paraId="77BF77A2" w14:textId="77777777" w:rsidTr="00A653B6">
        <w:trPr>
          <w:tblHeader/>
        </w:trPr>
        <w:tc>
          <w:tcPr>
            <w:tcW w:w="4885" w:type="dxa"/>
            <w:shd w:val="clear" w:color="auto" w:fill="BDD6EE" w:themeFill="accent1" w:themeFillTint="66"/>
            <w:vAlign w:val="center"/>
          </w:tcPr>
          <w:p w14:paraId="3D17B1FA" w14:textId="77777777" w:rsidR="00A653B6" w:rsidRPr="00315B5D" w:rsidRDefault="00A653B6" w:rsidP="003E5123">
            <w:pPr>
              <w:rPr>
                <w:b/>
              </w:rPr>
            </w:pPr>
            <w:r w:rsidRPr="00315B5D">
              <w:rPr>
                <w:b/>
              </w:rPr>
              <w:t>Total Assessable Assets</w:t>
            </w:r>
          </w:p>
        </w:tc>
        <w:tc>
          <w:tcPr>
            <w:tcW w:w="4885" w:type="dxa"/>
            <w:shd w:val="clear" w:color="auto" w:fill="BDD6EE" w:themeFill="accent1" w:themeFillTint="66"/>
            <w:vAlign w:val="center"/>
          </w:tcPr>
          <w:p w14:paraId="5113981D" w14:textId="77777777" w:rsidR="00A653B6" w:rsidRPr="00315B5D" w:rsidRDefault="00A653B6" w:rsidP="003E5123">
            <w:pPr>
              <w:rPr>
                <w:b/>
              </w:rPr>
            </w:pPr>
            <w:r w:rsidRPr="00315B5D">
              <w:rPr>
                <w:b/>
              </w:rPr>
              <w:t>Contribution</w:t>
            </w:r>
          </w:p>
        </w:tc>
      </w:tr>
      <w:tr w:rsidR="00A653B6" w:rsidRPr="00315B5D" w14:paraId="2CEBA33D" w14:textId="77777777" w:rsidTr="00A653B6">
        <w:tc>
          <w:tcPr>
            <w:tcW w:w="4885" w:type="dxa"/>
            <w:vAlign w:val="center"/>
          </w:tcPr>
          <w:p w14:paraId="075D7FA9" w14:textId="77777777" w:rsidR="00A653B6" w:rsidRPr="00315B5D" w:rsidRDefault="00A653B6" w:rsidP="003E5123">
            <w:r w:rsidRPr="00315B5D">
              <w:t>$3790</w:t>
            </w:r>
          </w:p>
        </w:tc>
        <w:tc>
          <w:tcPr>
            <w:tcW w:w="4885" w:type="dxa"/>
            <w:vAlign w:val="center"/>
          </w:tcPr>
          <w:p w14:paraId="28F728F9" w14:textId="77777777" w:rsidR="00A653B6" w:rsidRPr="00315B5D" w:rsidRDefault="00A653B6" w:rsidP="003E5123">
            <w:r w:rsidRPr="00315B5D">
              <w:t>$500</w:t>
            </w:r>
          </w:p>
        </w:tc>
      </w:tr>
      <w:tr w:rsidR="00A653B6" w:rsidRPr="00315B5D" w14:paraId="47CC1E54" w14:textId="77777777" w:rsidTr="00A653B6">
        <w:tc>
          <w:tcPr>
            <w:tcW w:w="4885" w:type="dxa"/>
            <w:vAlign w:val="center"/>
          </w:tcPr>
          <w:p w14:paraId="66E21946" w14:textId="77777777" w:rsidR="00A653B6" w:rsidRPr="00315B5D" w:rsidRDefault="00A653B6" w:rsidP="003E5123">
            <w:r w:rsidRPr="00315B5D">
              <w:t>$3890</w:t>
            </w:r>
          </w:p>
        </w:tc>
        <w:tc>
          <w:tcPr>
            <w:tcW w:w="4885" w:type="dxa"/>
            <w:vAlign w:val="center"/>
          </w:tcPr>
          <w:p w14:paraId="0AF08287" w14:textId="77777777" w:rsidR="00A653B6" w:rsidRPr="00315B5D" w:rsidRDefault="00A653B6" w:rsidP="003E5123">
            <w:r w:rsidRPr="00315B5D">
              <w:t>$550</w:t>
            </w:r>
          </w:p>
        </w:tc>
      </w:tr>
      <w:tr w:rsidR="00A653B6" w:rsidRPr="00315B5D" w14:paraId="1DE652B3" w14:textId="77777777" w:rsidTr="00A653B6">
        <w:tc>
          <w:tcPr>
            <w:tcW w:w="4885" w:type="dxa"/>
            <w:vAlign w:val="center"/>
          </w:tcPr>
          <w:p w14:paraId="7CB45993" w14:textId="77777777" w:rsidR="00A653B6" w:rsidRPr="00315B5D" w:rsidRDefault="00A653B6" w:rsidP="003E5123">
            <w:r w:rsidRPr="00315B5D">
              <w:lastRenderedPageBreak/>
              <w:t xml:space="preserve">$3990 </w:t>
            </w:r>
          </w:p>
        </w:tc>
        <w:tc>
          <w:tcPr>
            <w:tcW w:w="4885" w:type="dxa"/>
            <w:vAlign w:val="center"/>
          </w:tcPr>
          <w:p w14:paraId="2DDD4D2C" w14:textId="77777777" w:rsidR="00A653B6" w:rsidRPr="00315B5D" w:rsidRDefault="00A653B6" w:rsidP="003E5123">
            <w:r w:rsidRPr="00315B5D">
              <w:t>$600</w:t>
            </w:r>
          </w:p>
        </w:tc>
      </w:tr>
      <w:tr w:rsidR="00A653B6" w:rsidRPr="00315B5D" w14:paraId="390E486E" w14:textId="77777777" w:rsidTr="00A653B6">
        <w:tc>
          <w:tcPr>
            <w:tcW w:w="4885" w:type="dxa"/>
            <w:vAlign w:val="center"/>
          </w:tcPr>
          <w:p w14:paraId="27FF5BF8" w14:textId="77777777" w:rsidR="00A653B6" w:rsidRPr="00315B5D" w:rsidRDefault="00A653B6" w:rsidP="003E5123">
            <w:r w:rsidRPr="00315B5D">
              <w:t>$4090</w:t>
            </w:r>
          </w:p>
        </w:tc>
        <w:tc>
          <w:tcPr>
            <w:tcW w:w="4885" w:type="dxa"/>
            <w:vAlign w:val="center"/>
          </w:tcPr>
          <w:p w14:paraId="0A7802C0" w14:textId="77777777" w:rsidR="00A653B6" w:rsidRPr="00315B5D" w:rsidRDefault="00A653B6" w:rsidP="003E5123">
            <w:r w:rsidRPr="00315B5D">
              <w:t>$650</w:t>
            </w:r>
          </w:p>
        </w:tc>
      </w:tr>
      <w:tr w:rsidR="00A653B6" w:rsidRPr="00315B5D" w14:paraId="21A4351E" w14:textId="77777777" w:rsidTr="00A653B6">
        <w:tc>
          <w:tcPr>
            <w:tcW w:w="4885" w:type="dxa"/>
            <w:vAlign w:val="center"/>
          </w:tcPr>
          <w:p w14:paraId="73FD8524" w14:textId="77777777" w:rsidR="00A653B6" w:rsidRPr="00315B5D" w:rsidRDefault="00A653B6" w:rsidP="003E5123">
            <w:r w:rsidRPr="00315B5D">
              <w:t>$4190</w:t>
            </w:r>
          </w:p>
        </w:tc>
        <w:tc>
          <w:tcPr>
            <w:tcW w:w="4885" w:type="dxa"/>
            <w:vAlign w:val="center"/>
          </w:tcPr>
          <w:p w14:paraId="5FE9A678" w14:textId="77777777" w:rsidR="00A653B6" w:rsidRPr="00315B5D" w:rsidRDefault="00A653B6" w:rsidP="003E5123">
            <w:r w:rsidRPr="00315B5D">
              <w:t>$700</w:t>
            </w:r>
          </w:p>
        </w:tc>
      </w:tr>
      <w:tr w:rsidR="00A653B6" w:rsidRPr="00315B5D" w14:paraId="2CE7949F" w14:textId="77777777" w:rsidTr="00A653B6">
        <w:tc>
          <w:tcPr>
            <w:tcW w:w="4885" w:type="dxa"/>
            <w:vAlign w:val="center"/>
          </w:tcPr>
          <w:p w14:paraId="33968C7A" w14:textId="77777777" w:rsidR="00A653B6" w:rsidRPr="00315B5D" w:rsidRDefault="00A653B6" w:rsidP="003E5123">
            <w:r w:rsidRPr="00315B5D">
              <w:t>$4290</w:t>
            </w:r>
          </w:p>
        </w:tc>
        <w:tc>
          <w:tcPr>
            <w:tcW w:w="4885" w:type="dxa"/>
            <w:vAlign w:val="center"/>
          </w:tcPr>
          <w:p w14:paraId="3197F039" w14:textId="77777777" w:rsidR="00A653B6" w:rsidRPr="00315B5D" w:rsidRDefault="00A653B6" w:rsidP="003E5123">
            <w:r w:rsidRPr="00315B5D">
              <w:t>$760</w:t>
            </w:r>
          </w:p>
        </w:tc>
      </w:tr>
      <w:tr w:rsidR="00A653B6" w:rsidRPr="00315B5D" w14:paraId="2570D28A" w14:textId="77777777" w:rsidTr="00A653B6">
        <w:tc>
          <w:tcPr>
            <w:tcW w:w="4885" w:type="dxa"/>
            <w:vAlign w:val="center"/>
          </w:tcPr>
          <w:p w14:paraId="4B3D7067" w14:textId="77777777" w:rsidR="00A653B6" w:rsidRPr="00315B5D" w:rsidRDefault="00A653B6" w:rsidP="003E5123">
            <w:r w:rsidRPr="00315B5D">
              <w:t>$4390</w:t>
            </w:r>
          </w:p>
        </w:tc>
        <w:tc>
          <w:tcPr>
            <w:tcW w:w="4885" w:type="dxa"/>
            <w:vAlign w:val="center"/>
          </w:tcPr>
          <w:p w14:paraId="0F0DF4B1" w14:textId="77777777" w:rsidR="00A653B6" w:rsidRPr="00315B5D" w:rsidRDefault="00A653B6" w:rsidP="003E5123">
            <w:r w:rsidRPr="00315B5D">
              <w:t>$820</w:t>
            </w:r>
          </w:p>
        </w:tc>
      </w:tr>
      <w:tr w:rsidR="00A653B6" w:rsidRPr="00315B5D" w14:paraId="6EF30A25" w14:textId="77777777" w:rsidTr="00A653B6">
        <w:tc>
          <w:tcPr>
            <w:tcW w:w="4885" w:type="dxa"/>
            <w:vAlign w:val="center"/>
          </w:tcPr>
          <w:p w14:paraId="7449C05C" w14:textId="77777777" w:rsidR="00A653B6" w:rsidRPr="00315B5D" w:rsidRDefault="00A653B6" w:rsidP="003E5123">
            <w:r w:rsidRPr="00315B5D">
              <w:t>$4490</w:t>
            </w:r>
          </w:p>
        </w:tc>
        <w:tc>
          <w:tcPr>
            <w:tcW w:w="4885" w:type="dxa"/>
            <w:vAlign w:val="center"/>
          </w:tcPr>
          <w:p w14:paraId="4C658D85" w14:textId="77777777" w:rsidR="00A653B6" w:rsidRPr="00315B5D" w:rsidRDefault="00A653B6" w:rsidP="003E5123">
            <w:r w:rsidRPr="00315B5D">
              <w:t>$880</w:t>
            </w:r>
          </w:p>
        </w:tc>
      </w:tr>
      <w:tr w:rsidR="00A653B6" w:rsidRPr="00315B5D" w14:paraId="3996D988" w14:textId="77777777" w:rsidTr="00A653B6">
        <w:tc>
          <w:tcPr>
            <w:tcW w:w="4885" w:type="dxa"/>
            <w:vAlign w:val="center"/>
          </w:tcPr>
          <w:p w14:paraId="7CD91DAE" w14:textId="77777777" w:rsidR="00A653B6" w:rsidRPr="00315B5D" w:rsidRDefault="00A653B6" w:rsidP="003E5123">
            <w:r w:rsidRPr="00315B5D">
              <w:t>$4590</w:t>
            </w:r>
          </w:p>
        </w:tc>
        <w:tc>
          <w:tcPr>
            <w:tcW w:w="4885" w:type="dxa"/>
            <w:vAlign w:val="center"/>
          </w:tcPr>
          <w:p w14:paraId="3054A050" w14:textId="77777777" w:rsidR="00A653B6" w:rsidRPr="00315B5D" w:rsidRDefault="00A653B6" w:rsidP="003E5123">
            <w:r w:rsidRPr="00315B5D">
              <w:t>$940</w:t>
            </w:r>
          </w:p>
        </w:tc>
      </w:tr>
      <w:tr w:rsidR="00A653B6" w:rsidRPr="00315B5D" w14:paraId="2E8EB6B4" w14:textId="77777777" w:rsidTr="00A653B6">
        <w:tc>
          <w:tcPr>
            <w:tcW w:w="4885" w:type="dxa"/>
            <w:vAlign w:val="center"/>
          </w:tcPr>
          <w:p w14:paraId="6B240049" w14:textId="77777777" w:rsidR="00A653B6" w:rsidRPr="00315B5D" w:rsidRDefault="00A653B6" w:rsidP="003E5123">
            <w:r w:rsidRPr="00315B5D">
              <w:t>$4690</w:t>
            </w:r>
          </w:p>
        </w:tc>
        <w:tc>
          <w:tcPr>
            <w:tcW w:w="4885" w:type="dxa"/>
            <w:vAlign w:val="center"/>
          </w:tcPr>
          <w:p w14:paraId="5F2BCE1A" w14:textId="77777777" w:rsidR="00A653B6" w:rsidRPr="00315B5D" w:rsidRDefault="00A653B6" w:rsidP="003E5123">
            <w:r w:rsidRPr="00315B5D">
              <w:t>$1000</w:t>
            </w:r>
          </w:p>
        </w:tc>
      </w:tr>
      <w:tr w:rsidR="00A653B6" w:rsidRPr="00315B5D" w14:paraId="59B5E875" w14:textId="77777777" w:rsidTr="00A653B6">
        <w:tc>
          <w:tcPr>
            <w:tcW w:w="4885" w:type="dxa"/>
            <w:vAlign w:val="center"/>
          </w:tcPr>
          <w:p w14:paraId="3403E983" w14:textId="77777777" w:rsidR="00A653B6" w:rsidRPr="00315B5D" w:rsidRDefault="00A653B6" w:rsidP="003E5123">
            <w:r w:rsidRPr="00315B5D">
              <w:t>$4790</w:t>
            </w:r>
          </w:p>
        </w:tc>
        <w:tc>
          <w:tcPr>
            <w:tcW w:w="4885" w:type="dxa"/>
            <w:vAlign w:val="center"/>
          </w:tcPr>
          <w:p w14:paraId="1522236E" w14:textId="77777777" w:rsidR="00A653B6" w:rsidRPr="00315B5D" w:rsidRDefault="00A653B6" w:rsidP="003E5123">
            <w:r w:rsidRPr="00315B5D">
              <w:t>$1060</w:t>
            </w:r>
          </w:p>
        </w:tc>
      </w:tr>
      <w:tr w:rsidR="00A653B6" w:rsidRPr="00315B5D" w14:paraId="3A1EB143" w14:textId="77777777" w:rsidTr="00A653B6">
        <w:tc>
          <w:tcPr>
            <w:tcW w:w="4885" w:type="dxa"/>
            <w:vAlign w:val="center"/>
          </w:tcPr>
          <w:p w14:paraId="32A3C4DE" w14:textId="77777777" w:rsidR="00A653B6" w:rsidRPr="00315B5D" w:rsidRDefault="00A653B6" w:rsidP="003E5123">
            <w:r w:rsidRPr="00315B5D">
              <w:t>$4890</w:t>
            </w:r>
          </w:p>
        </w:tc>
        <w:tc>
          <w:tcPr>
            <w:tcW w:w="4885" w:type="dxa"/>
            <w:vAlign w:val="center"/>
          </w:tcPr>
          <w:p w14:paraId="4FC455DC" w14:textId="77777777" w:rsidR="00A653B6" w:rsidRPr="00315B5D" w:rsidRDefault="00A653B6" w:rsidP="003E5123">
            <w:r w:rsidRPr="00315B5D">
              <w:t>$1120</w:t>
            </w:r>
          </w:p>
        </w:tc>
      </w:tr>
      <w:tr w:rsidR="00A653B6" w:rsidRPr="00315B5D" w14:paraId="2D31CD5B" w14:textId="77777777" w:rsidTr="00A653B6">
        <w:tc>
          <w:tcPr>
            <w:tcW w:w="4885" w:type="dxa"/>
            <w:vAlign w:val="center"/>
          </w:tcPr>
          <w:p w14:paraId="46833719" w14:textId="77777777" w:rsidR="00A653B6" w:rsidRPr="00315B5D" w:rsidRDefault="00A653B6" w:rsidP="003E5123">
            <w:r w:rsidRPr="00315B5D">
              <w:t>$4990</w:t>
            </w:r>
          </w:p>
        </w:tc>
        <w:tc>
          <w:tcPr>
            <w:tcW w:w="4885" w:type="dxa"/>
            <w:vAlign w:val="center"/>
          </w:tcPr>
          <w:p w14:paraId="32E5992B" w14:textId="77777777" w:rsidR="00A653B6" w:rsidRPr="00315B5D" w:rsidRDefault="00A653B6" w:rsidP="003E5123">
            <w:r w:rsidRPr="00315B5D">
              <w:t>$1180</w:t>
            </w:r>
          </w:p>
        </w:tc>
      </w:tr>
      <w:tr w:rsidR="00A653B6" w:rsidRPr="00315B5D" w14:paraId="6FC0EA32" w14:textId="77777777" w:rsidTr="00A653B6">
        <w:tc>
          <w:tcPr>
            <w:tcW w:w="4885" w:type="dxa"/>
            <w:vAlign w:val="center"/>
          </w:tcPr>
          <w:p w14:paraId="6A9FE184" w14:textId="77777777" w:rsidR="00A653B6" w:rsidRPr="00315B5D" w:rsidRDefault="00A653B6" w:rsidP="003E5123">
            <w:r w:rsidRPr="00315B5D">
              <w:t>$5090</w:t>
            </w:r>
          </w:p>
        </w:tc>
        <w:tc>
          <w:tcPr>
            <w:tcW w:w="4885" w:type="dxa"/>
            <w:vAlign w:val="center"/>
          </w:tcPr>
          <w:p w14:paraId="129B6D68" w14:textId="77777777" w:rsidR="00A653B6" w:rsidRPr="00315B5D" w:rsidRDefault="00A653B6" w:rsidP="003E5123">
            <w:r w:rsidRPr="00315B5D">
              <w:t>$1240</w:t>
            </w:r>
          </w:p>
        </w:tc>
      </w:tr>
      <w:tr w:rsidR="00A653B6" w:rsidRPr="00315B5D" w14:paraId="27B46C62" w14:textId="77777777" w:rsidTr="00A653B6">
        <w:tc>
          <w:tcPr>
            <w:tcW w:w="4885" w:type="dxa"/>
            <w:vAlign w:val="center"/>
          </w:tcPr>
          <w:p w14:paraId="56E581F0" w14:textId="77777777" w:rsidR="00A653B6" w:rsidRPr="00315B5D" w:rsidRDefault="00A653B6" w:rsidP="003E5123">
            <w:r w:rsidRPr="00315B5D">
              <w:t>$5190</w:t>
            </w:r>
          </w:p>
        </w:tc>
        <w:tc>
          <w:tcPr>
            <w:tcW w:w="4885" w:type="dxa"/>
            <w:vAlign w:val="center"/>
          </w:tcPr>
          <w:p w14:paraId="3DB6C51B" w14:textId="77777777" w:rsidR="00A653B6" w:rsidRPr="00315B5D" w:rsidRDefault="00A653B6" w:rsidP="003E5123">
            <w:r w:rsidRPr="00315B5D">
              <w:t>$1300</w:t>
            </w:r>
          </w:p>
        </w:tc>
      </w:tr>
      <w:tr w:rsidR="00A653B6" w:rsidRPr="00315B5D" w14:paraId="68605110" w14:textId="77777777" w:rsidTr="00A653B6">
        <w:tc>
          <w:tcPr>
            <w:tcW w:w="4885" w:type="dxa"/>
            <w:vAlign w:val="center"/>
          </w:tcPr>
          <w:p w14:paraId="4FAEC1B2" w14:textId="77777777" w:rsidR="00A653B6" w:rsidRPr="00315B5D" w:rsidRDefault="00A653B6" w:rsidP="003E5123">
            <w:r w:rsidRPr="00315B5D">
              <w:t>more than $5190</w:t>
            </w:r>
          </w:p>
        </w:tc>
        <w:tc>
          <w:tcPr>
            <w:tcW w:w="4885" w:type="dxa"/>
            <w:vAlign w:val="center"/>
          </w:tcPr>
          <w:p w14:paraId="7E49982F" w14:textId="77777777" w:rsidR="00A653B6" w:rsidRPr="00315B5D" w:rsidRDefault="00A653B6" w:rsidP="003E5123">
            <w:r w:rsidRPr="00315B5D">
              <w:t>$1300 plus the full value of assets above $5190</w:t>
            </w:r>
          </w:p>
        </w:tc>
      </w:tr>
    </w:tbl>
    <w:p w14:paraId="5212B4BE" w14:textId="77777777" w:rsidR="00A653B6" w:rsidRDefault="00A653B6" w:rsidP="003E5123">
      <w:pPr>
        <w:rPr>
          <w:lang w:eastAsia="en-AU"/>
        </w:rPr>
      </w:pPr>
    </w:p>
    <w:p w14:paraId="32ACC660" w14:textId="77777777" w:rsidR="00A653B6" w:rsidRDefault="00A653B6" w:rsidP="003E5123">
      <w:pPr>
        <w:rPr>
          <w:lang w:eastAsia="en-AU"/>
        </w:rPr>
      </w:pPr>
    </w:p>
    <w:p w14:paraId="29431330" w14:textId="77777777" w:rsidR="00A653B6" w:rsidRDefault="00A653B6" w:rsidP="003E5123">
      <w:pPr>
        <w:rPr>
          <w:lang w:eastAsia="en-AU"/>
        </w:rPr>
      </w:pPr>
      <w:r>
        <w:rPr>
          <w:lang w:eastAsia="en-AU"/>
        </w:rPr>
        <w:br w:type="page"/>
      </w:r>
    </w:p>
    <w:p w14:paraId="0D43E8C4" w14:textId="77777777" w:rsidR="00A653B6" w:rsidRDefault="00A653B6" w:rsidP="003E5123">
      <w:pPr>
        <w:pStyle w:val="Heading1"/>
        <w:spacing w:before="0"/>
      </w:pPr>
      <w:bookmarkStart w:id="24" w:name="_Toc468278488"/>
      <w:bookmarkStart w:id="25" w:name="_Toc479066605"/>
      <w:r>
        <w:lastRenderedPageBreak/>
        <w:t>Appendix 6 Proposed Discretion Guideline</w:t>
      </w:r>
      <w:bookmarkEnd w:id="24"/>
      <w:bookmarkEnd w:id="25"/>
      <w:r>
        <w:t xml:space="preserve"> </w:t>
      </w:r>
    </w:p>
    <w:p w14:paraId="01454FE5" w14:textId="77777777" w:rsidR="00A653B6" w:rsidRPr="00D00854" w:rsidRDefault="00A653B6" w:rsidP="003E5123">
      <w:pPr>
        <w:pStyle w:val="Heading1"/>
        <w:spacing w:before="0"/>
        <w:rPr>
          <w:color w:val="000000" w:themeColor="text1"/>
          <w:sz w:val="22"/>
          <w:szCs w:val="22"/>
        </w:rPr>
      </w:pPr>
      <w:bookmarkStart w:id="26" w:name="_Toc468278489"/>
      <w:bookmarkStart w:id="27" w:name="_Toc479066606"/>
      <w:r>
        <w:rPr>
          <w:color w:val="000000" w:themeColor="text1"/>
          <w:sz w:val="22"/>
          <w:szCs w:val="22"/>
        </w:rPr>
        <w:t>Applying for Discretion</w:t>
      </w:r>
      <w:bookmarkEnd w:id="26"/>
      <w:bookmarkEnd w:id="27"/>
    </w:p>
    <w:p w14:paraId="5B16A981" w14:textId="77777777" w:rsidR="00A653B6" w:rsidRDefault="00A653B6" w:rsidP="003E5123">
      <w:pPr>
        <w:pStyle w:val="Heading1"/>
        <w:spacing w:before="0"/>
        <w:rPr>
          <w:b w:val="0"/>
          <w:color w:val="000000" w:themeColor="text1"/>
          <w:sz w:val="22"/>
          <w:szCs w:val="22"/>
        </w:rPr>
      </w:pPr>
      <w:bookmarkStart w:id="28" w:name="_Toc468278490"/>
      <w:bookmarkStart w:id="29" w:name="_Toc479066607"/>
      <w:r>
        <w:rPr>
          <w:b w:val="0"/>
          <w:color w:val="000000" w:themeColor="text1"/>
          <w:sz w:val="22"/>
          <w:szCs w:val="22"/>
        </w:rPr>
        <w:t>If a person seeks a grant for a legal matter and is found to be ineligible for assistance based on their financial circumstances, or required to pay a financial contribution as a condition of assistance, they may seek for discretion to be applied.</w:t>
      </w:r>
      <w:bookmarkEnd w:id="28"/>
      <w:bookmarkEnd w:id="29"/>
    </w:p>
    <w:p w14:paraId="0F71A53D" w14:textId="77777777" w:rsidR="00A653B6" w:rsidRDefault="00A653B6" w:rsidP="003E5123">
      <w:pPr>
        <w:rPr>
          <w:lang w:eastAsia="en-AU"/>
        </w:rPr>
      </w:pPr>
      <w:r>
        <w:rPr>
          <w:lang w:eastAsia="en-AU"/>
        </w:rPr>
        <w:t>Discretion is where an application is considered by an assessing officer at Victoria Legal Aid who takes into consideration exceptional circumstances that may warrant the means test and/or contribution being waived.</w:t>
      </w:r>
    </w:p>
    <w:p w14:paraId="15DCDF44" w14:textId="77777777" w:rsidR="00A653B6" w:rsidRDefault="00A653B6" w:rsidP="003E5123">
      <w:pPr>
        <w:rPr>
          <w:lang w:eastAsia="en-AU"/>
        </w:rPr>
      </w:pPr>
      <w:r>
        <w:rPr>
          <w:lang w:eastAsia="en-AU"/>
        </w:rPr>
        <w:t xml:space="preserve">To apply for discretion, a person must, through their lawyer, seek this option at the time of submitting an application for assistance. </w:t>
      </w:r>
    </w:p>
    <w:p w14:paraId="556DFFD4" w14:textId="77777777" w:rsidR="00A653B6" w:rsidRDefault="00A653B6" w:rsidP="003E5123">
      <w:pPr>
        <w:rPr>
          <w:lang w:eastAsia="en-AU"/>
        </w:rPr>
      </w:pPr>
      <w:r>
        <w:rPr>
          <w:lang w:eastAsia="en-AU"/>
        </w:rPr>
        <w:t>When assessing applications for discretion, the assessing officer may take into consideration the following factors:</w:t>
      </w:r>
    </w:p>
    <w:p w14:paraId="77FC56D5" w14:textId="1D8E9EFA" w:rsidR="00A653B6" w:rsidRPr="00D00854" w:rsidRDefault="00A653B6" w:rsidP="008C1AFF">
      <w:pPr>
        <w:pStyle w:val="ListParagraph"/>
        <w:numPr>
          <w:ilvl w:val="0"/>
          <w:numId w:val="31"/>
        </w:numPr>
        <w:spacing w:after="120" w:line="300" w:lineRule="atLeast"/>
        <w:ind w:left="714" w:hanging="357"/>
      </w:pPr>
      <w:r>
        <w:rPr>
          <w:rFonts w:ascii="Arial" w:hAnsi="Arial" w:cs="Arial"/>
          <w:sz w:val="22"/>
          <w:szCs w:val="22"/>
        </w:rPr>
        <w:t>The extent and nature of the person’s financial circumstances</w:t>
      </w:r>
      <w:r w:rsidR="00006B3B">
        <w:rPr>
          <w:rFonts w:ascii="Arial" w:hAnsi="Arial" w:cs="Arial"/>
          <w:sz w:val="22"/>
          <w:szCs w:val="22"/>
        </w:rPr>
        <w:t>;</w:t>
      </w:r>
    </w:p>
    <w:p w14:paraId="269C1C05" w14:textId="4E656114" w:rsidR="00A653B6" w:rsidRPr="00D00854" w:rsidRDefault="00A653B6" w:rsidP="008C1AFF">
      <w:pPr>
        <w:pStyle w:val="ListParagraph"/>
        <w:numPr>
          <w:ilvl w:val="0"/>
          <w:numId w:val="31"/>
        </w:numPr>
        <w:spacing w:after="120" w:line="300" w:lineRule="atLeast"/>
        <w:ind w:left="714" w:hanging="357"/>
      </w:pPr>
      <w:r>
        <w:rPr>
          <w:rFonts w:ascii="Arial" w:hAnsi="Arial" w:cs="Arial"/>
          <w:sz w:val="22"/>
          <w:szCs w:val="22"/>
        </w:rPr>
        <w:t>The extent and nature of any financially associated persons (</w:t>
      </w:r>
      <w:hyperlink r:id="rId14" w:history="1">
        <w:r w:rsidRPr="00446FDB">
          <w:rPr>
            <w:rStyle w:val="Hyperlink"/>
            <w:rFonts w:cs="Arial"/>
            <w:sz w:val="22"/>
            <w:szCs w:val="22"/>
          </w:rPr>
          <w:t>FAP</w:t>
        </w:r>
      </w:hyperlink>
      <w:r>
        <w:rPr>
          <w:rFonts w:ascii="Arial" w:hAnsi="Arial" w:cs="Arial"/>
          <w:sz w:val="22"/>
          <w:szCs w:val="22"/>
        </w:rPr>
        <w:t>s) financial circumstances</w:t>
      </w:r>
      <w:r w:rsidR="00006B3B">
        <w:rPr>
          <w:rFonts w:ascii="Arial" w:hAnsi="Arial" w:cs="Arial"/>
          <w:sz w:val="22"/>
          <w:szCs w:val="22"/>
        </w:rPr>
        <w:t>;</w:t>
      </w:r>
    </w:p>
    <w:p w14:paraId="4DEBC25C" w14:textId="681EAA0D" w:rsidR="00A653B6" w:rsidRPr="000E6BD4" w:rsidRDefault="00A653B6" w:rsidP="008C1AFF">
      <w:pPr>
        <w:pStyle w:val="ListParagraph"/>
        <w:numPr>
          <w:ilvl w:val="0"/>
          <w:numId w:val="31"/>
        </w:numPr>
        <w:spacing w:after="120" w:line="300" w:lineRule="atLeast"/>
        <w:ind w:left="714" w:hanging="357"/>
      </w:pPr>
      <w:r>
        <w:rPr>
          <w:rFonts w:ascii="Arial" w:hAnsi="Arial" w:cs="Arial"/>
          <w:sz w:val="22"/>
          <w:szCs w:val="22"/>
        </w:rPr>
        <w:t>The potential financial hardship that may justify special consideration</w:t>
      </w:r>
      <w:r w:rsidR="00006B3B">
        <w:rPr>
          <w:rFonts w:ascii="Arial" w:hAnsi="Arial" w:cs="Arial"/>
          <w:sz w:val="22"/>
          <w:szCs w:val="22"/>
        </w:rPr>
        <w:t>;</w:t>
      </w:r>
    </w:p>
    <w:p w14:paraId="688C1564" w14:textId="43BF4BBD" w:rsidR="00A653B6" w:rsidRPr="000E6BD4" w:rsidRDefault="00A653B6" w:rsidP="008C1AFF">
      <w:pPr>
        <w:pStyle w:val="ListParagraph"/>
        <w:numPr>
          <w:ilvl w:val="0"/>
          <w:numId w:val="31"/>
        </w:numPr>
        <w:spacing w:after="120" w:line="300" w:lineRule="atLeast"/>
        <w:ind w:left="714" w:hanging="357"/>
      </w:pPr>
      <w:r>
        <w:rPr>
          <w:rFonts w:ascii="Arial" w:hAnsi="Arial" w:cs="Arial"/>
          <w:sz w:val="22"/>
          <w:szCs w:val="22"/>
        </w:rPr>
        <w:t>Any compelling circumstances that may warrant the means test and/or contribution being waived</w:t>
      </w:r>
      <w:r w:rsidR="00006B3B">
        <w:rPr>
          <w:rFonts w:ascii="Arial" w:hAnsi="Arial" w:cs="Arial"/>
          <w:sz w:val="22"/>
          <w:szCs w:val="22"/>
        </w:rPr>
        <w:t>; and</w:t>
      </w:r>
    </w:p>
    <w:p w14:paraId="0D4EA1DF" w14:textId="34765BD6" w:rsidR="00A653B6" w:rsidRPr="008C1AFF" w:rsidRDefault="00A653B6" w:rsidP="008C1AFF">
      <w:pPr>
        <w:pStyle w:val="ListParagraph"/>
        <w:numPr>
          <w:ilvl w:val="0"/>
          <w:numId w:val="31"/>
        </w:numPr>
        <w:spacing w:after="120" w:line="300" w:lineRule="atLeast"/>
        <w:ind w:left="714" w:hanging="357"/>
        <w:rPr>
          <w:rFonts w:ascii="Arial" w:hAnsi="Arial" w:cs="Arial"/>
          <w:sz w:val="22"/>
          <w:szCs w:val="22"/>
        </w:rPr>
      </w:pPr>
      <w:r>
        <w:rPr>
          <w:rFonts w:ascii="Arial" w:hAnsi="Arial" w:cs="Arial"/>
          <w:sz w:val="22"/>
          <w:szCs w:val="22"/>
        </w:rPr>
        <w:t>Any additional information that supports the application for discretion.</w:t>
      </w:r>
    </w:p>
    <w:p w14:paraId="3FB2409E" w14:textId="36DE6828" w:rsidR="00A653B6" w:rsidRDefault="00A653B6" w:rsidP="003E5123">
      <w:pPr>
        <w:rPr>
          <w:i/>
          <w:lang w:eastAsia="en-AU"/>
        </w:rPr>
      </w:pPr>
      <w:r>
        <w:rPr>
          <w:i/>
          <w:lang w:eastAsia="en-AU"/>
        </w:rPr>
        <w:t>Example</w:t>
      </w:r>
    </w:p>
    <w:p w14:paraId="4128CEDB" w14:textId="4A96D2F2" w:rsidR="00A653B6" w:rsidRPr="000E6BD4" w:rsidRDefault="00A653B6" w:rsidP="003E5123">
      <w:pPr>
        <w:rPr>
          <w:lang w:eastAsia="en-AU"/>
        </w:rPr>
      </w:pPr>
      <w:r>
        <w:rPr>
          <w:lang w:eastAsia="en-AU"/>
        </w:rPr>
        <w:t xml:space="preserve">Janelle is seeking a grant of assistance to oppose the making of a family violence protection order. Janelle is on Centrelink benefits and has no additional income. She has </w:t>
      </w:r>
      <w:proofErr w:type="gramStart"/>
      <w:r>
        <w:rPr>
          <w:lang w:eastAsia="en-AU"/>
        </w:rPr>
        <w:t>been able to</w:t>
      </w:r>
      <w:proofErr w:type="gramEnd"/>
      <w:r>
        <w:rPr>
          <w:lang w:eastAsia="en-AU"/>
        </w:rPr>
        <w:t xml:space="preserve"> save up $4,500 from when she was previously employed. She pays $250 a week in rent and has no financially associated persons that provide her with support. Based on this information, she would be considered ineligible for a grant of assistance for this type of matter due to her savings. When applying for discretion, she discloses that she has been diagnosed with ovarian cancer and her savings will be going towards the associated medical costs. </w:t>
      </w:r>
      <w:proofErr w:type="gramStart"/>
      <w:r>
        <w:rPr>
          <w:lang w:eastAsia="en-AU"/>
        </w:rPr>
        <w:t>As a result of</w:t>
      </w:r>
      <w:proofErr w:type="gramEnd"/>
      <w:r>
        <w:rPr>
          <w:lang w:eastAsia="en-AU"/>
        </w:rPr>
        <w:t xml:space="preserve"> this information, the assessing officer applies discretion and approves a grant of assistance based on the compelling circumstances that apply. </w:t>
      </w:r>
    </w:p>
    <w:p w14:paraId="55948392" w14:textId="77777777" w:rsidR="00A653B6" w:rsidRDefault="00A653B6" w:rsidP="003E5123">
      <w:pPr>
        <w:rPr>
          <w:b/>
          <w:lang w:eastAsia="en-AU"/>
        </w:rPr>
      </w:pPr>
      <w:r>
        <w:rPr>
          <w:b/>
          <w:lang w:eastAsia="en-AU"/>
        </w:rPr>
        <w:t>Documentary Requirements</w:t>
      </w:r>
    </w:p>
    <w:p w14:paraId="3D8853FA" w14:textId="77777777" w:rsidR="00A653B6" w:rsidRPr="00D00854" w:rsidRDefault="00A653B6" w:rsidP="003E5123">
      <w:pPr>
        <w:rPr>
          <w:lang w:eastAsia="en-AU"/>
        </w:rPr>
      </w:pPr>
      <w:r>
        <w:rPr>
          <w:lang w:eastAsia="en-AU"/>
        </w:rPr>
        <w:t>Applications for legal assistance where discretion is being sought can only be assessed by an officer within the Assignments section of Victoria Legal Aid.</w:t>
      </w:r>
    </w:p>
    <w:p w14:paraId="320A72CA" w14:textId="77777777" w:rsidR="00A653B6" w:rsidRDefault="00A653B6" w:rsidP="003E5123">
      <w:pPr>
        <w:rPr>
          <w:lang w:eastAsia="en-AU"/>
        </w:rPr>
      </w:pPr>
      <w:r>
        <w:rPr>
          <w:lang w:eastAsia="en-AU"/>
        </w:rPr>
        <w:t>To assist with assessing applications for discretion, the person seeking a grant, or their lawyer, should provide the following information with their application:</w:t>
      </w:r>
    </w:p>
    <w:p w14:paraId="55E28879" w14:textId="2B0F6824" w:rsidR="00A653B6" w:rsidRDefault="00A653B6" w:rsidP="008C1AFF">
      <w:pPr>
        <w:pStyle w:val="ListParagraph"/>
        <w:numPr>
          <w:ilvl w:val="0"/>
          <w:numId w:val="32"/>
        </w:numPr>
        <w:spacing w:after="120" w:line="300" w:lineRule="atLeast"/>
        <w:ind w:left="714" w:hanging="357"/>
        <w:rPr>
          <w:rFonts w:ascii="Arial" w:hAnsi="Arial" w:cs="Arial"/>
          <w:color w:val="000000" w:themeColor="text1"/>
          <w:sz w:val="22"/>
          <w:szCs w:val="22"/>
        </w:rPr>
      </w:pPr>
      <w:r w:rsidRPr="000E6BD4">
        <w:rPr>
          <w:rFonts w:ascii="Arial" w:hAnsi="Arial" w:cs="Arial"/>
          <w:color w:val="000000" w:themeColor="text1"/>
          <w:sz w:val="22"/>
          <w:szCs w:val="22"/>
        </w:rPr>
        <w:t>A memorandum or letter detailing the nature and extent of the special circumstances</w:t>
      </w:r>
      <w:r w:rsidR="00006B3B">
        <w:rPr>
          <w:rFonts w:ascii="Arial" w:hAnsi="Arial" w:cs="Arial"/>
          <w:color w:val="000000" w:themeColor="text1"/>
          <w:sz w:val="22"/>
          <w:szCs w:val="22"/>
        </w:rPr>
        <w:t>;</w:t>
      </w:r>
    </w:p>
    <w:p w14:paraId="6E9A62AB" w14:textId="54AD91B0" w:rsidR="00A653B6" w:rsidRDefault="00A653B6" w:rsidP="008C1AFF">
      <w:pPr>
        <w:pStyle w:val="ListParagraph"/>
        <w:numPr>
          <w:ilvl w:val="0"/>
          <w:numId w:val="32"/>
        </w:numPr>
        <w:spacing w:after="120" w:line="300" w:lineRule="atLeast"/>
        <w:ind w:left="714" w:hanging="357"/>
        <w:rPr>
          <w:rFonts w:ascii="Arial" w:hAnsi="Arial" w:cs="Arial"/>
          <w:color w:val="000000" w:themeColor="text1"/>
          <w:sz w:val="22"/>
          <w:szCs w:val="22"/>
        </w:rPr>
      </w:pPr>
      <w:r>
        <w:rPr>
          <w:rFonts w:ascii="Arial" w:hAnsi="Arial" w:cs="Arial"/>
          <w:color w:val="000000" w:themeColor="text1"/>
          <w:sz w:val="22"/>
          <w:szCs w:val="22"/>
        </w:rPr>
        <w:t>The potential financial hardship on the person applying for a grant of assistance if the means test were to be imposed</w:t>
      </w:r>
      <w:r w:rsidR="00006B3B">
        <w:rPr>
          <w:rFonts w:ascii="Arial" w:hAnsi="Arial" w:cs="Arial"/>
          <w:color w:val="000000" w:themeColor="text1"/>
          <w:sz w:val="22"/>
          <w:szCs w:val="22"/>
        </w:rPr>
        <w:t>;</w:t>
      </w:r>
    </w:p>
    <w:p w14:paraId="33C83CB9" w14:textId="485F00C8" w:rsidR="00A653B6" w:rsidRPr="000E6BD4" w:rsidRDefault="00A653B6" w:rsidP="008C1AFF">
      <w:pPr>
        <w:pStyle w:val="ListParagraph"/>
        <w:numPr>
          <w:ilvl w:val="0"/>
          <w:numId w:val="32"/>
        </w:numPr>
        <w:spacing w:after="120" w:line="300" w:lineRule="atLeast"/>
        <w:ind w:left="714" w:hanging="357"/>
        <w:rPr>
          <w:rFonts w:ascii="Arial" w:hAnsi="Arial" w:cs="Arial"/>
          <w:color w:val="000000" w:themeColor="text1"/>
          <w:sz w:val="22"/>
          <w:szCs w:val="22"/>
        </w:rPr>
      </w:pPr>
      <w:r>
        <w:rPr>
          <w:rFonts w:ascii="Arial" w:hAnsi="Arial" w:cs="Arial"/>
          <w:color w:val="000000" w:themeColor="text1"/>
          <w:sz w:val="22"/>
          <w:szCs w:val="22"/>
        </w:rPr>
        <w:t>Any compelling circumstances that exist that may warrant a waiver of the means test and/or contribution imposed</w:t>
      </w:r>
      <w:r w:rsidR="00006B3B">
        <w:rPr>
          <w:rFonts w:ascii="Arial" w:hAnsi="Arial" w:cs="Arial"/>
          <w:color w:val="000000" w:themeColor="text1"/>
          <w:sz w:val="22"/>
          <w:szCs w:val="22"/>
        </w:rPr>
        <w:t>; and</w:t>
      </w:r>
      <w:bookmarkStart w:id="30" w:name="_GoBack"/>
      <w:bookmarkEnd w:id="30"/>
    </w:p>
    <w:p w14:paraId="23CE4FC3" w14:textId="77777777" w:rsidR="00A653B6" w:rsidRPr="00957527" w:rsidRDefault="00A653B6" w:rsidP="008C1AFF">
      <w:pPr>
        <w:pStyle w:val="ListParagraph"/>
        <w:numPr>
          <w:ilvl w:val="0"/>
          <w:numId w:val="32"/>
        </w:numPr>
        <w:spacing w:after="120" w:line="300" w:lineRule="atLeast"/>
        <w:ind w:left="714" w:hanging="357"/>
        <w:rPr>
          <w:rFonts w:ascii="Arial" w:hAnsi="Arial" w:cs="Arial"/>
          <w:sz w:val="22"/>
          <w:szCs w:val="22"/>
        </w:rPr>
      </w:pPr>
      <w:r w:rsidRPr="000E6BD4">
        <w:rPr>
          <w:rFonts w:ascii="Arial" w:hAnsi="Arial" w:cs="Arial"/>
          <w:sz w:val="22"/>
          <w:szCs w:val="22"/>
        </w:rPr>
        <w:t>Any additional documentation that may support the application for discretion</w:t>
      </w:r>
      <w:r>
        <w:rPr>
          <w:rFonts w:ascii="Arial" w:hAnsi="Arial" w:cs="Arial"/>
          <w:sz w:val="22"/>
          <w:szCs w:val="22"/>
        </w:rPr>
        <w:t>.</w:t>
      </w:r>
    </w:p>
    <w:p w14:paraId="3CD6BB6A" w14:textId="77777777" w:rsidR="00A653B6" w:rsidRDefault="00A653B6" w:rsidP="003E5123">
      <w:pPr>
        <w:pStyle w:val="Heading1"/>
        <w:spacing w:before="0"/>
      </w:pPr>
      <w:bookmarkStart w:id="31" w:name="_Toc479066608"/>
      <w:bookmarkStart w:id="32" w:name="_Toc468278491"/>
      <w:r>
        <w:lastRenderedPageBreak/>
        <w:t>Appendix 7 Consultation</w:t>
      </w:r>
      <w:bookmarkEnd w:id="31"/>
      <w:r>
        <w:t xml:space="preserve"> </w:t>
      </w:r>
      <w:bookmarkEnd w:id="32"/>
      <w:r>
        <w:t xml:space="preserve"> </w:t>
      </w:r>
    </w:p>
    <w:p w14:paraId="14E0A79A" w14:textId="77777777" w:rsidR="00A653B6" w:rsidRDefault="00A653B6" w:rsidP="003E5123">
      <w:pPr>
        <w:rPr>
          <w:lang w:eastAsia="en-AU"/>
        </w:rPr>
      </w:pPr>
    </w:p>
    <w:p w14:paraId="098A8D79" w14:textId="77777777" w:rsidR="00A653B6" w:rsidRPr="00AC6788" w:rsidRDefault="00A653B6" w:rsidP="003E5123">
      <w:pPr>
        <w:rPr>
          <w:b/>
          <w:lang w:eastAsia="en-AU"/>
        </w:rPr>
      </w:pPr>
      <w:r>
        <w:rPr>
          <w:b/>
          <w:lang w:eastAsia="en-AU"/>
        </w:rPr>
        <w:t>Submissions Received</w:t>
      </w:r>
    </w:p>
    <w:p w14:paraId="23621C39"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Victorian Alcohol &amp; Drug Association Submission to the Means Test Review Consultation Paper</w:t>
      </w:r>
    </w:p>
    <w:p w14:paraId="05E17234"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Victorian Council of Social Services Submission to the Means Test Review Consultation Paper</w:t>
      </w:r>
    </w:p>
    <w:p w14:paraId="34E6F0E9"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Confidential Submission 1</w:t>
      </w:r>
    </w:p>
    <w:p w14:paraId="1AB4E114"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Jesuit Social Services Submission to the Mean Test Review Consultation Paper</w:t>
      </w:r>
    </w:p>
    <w:p w14:paraId="282B8C37"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Straight Arrow &amp; Living Positive Victoria Submission to the Means Test Review Consultation Paper</w:t>
      </w:r>
    </w:p>
    <w:p w14:paraId="29AEEC8E"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Youthlaw Submission to the Means Test Review Consultation Paper</w:t>
      </w:r>
    </w:p>
    <w:p w14:paraId="36B5BD82"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Inner Melbourne Community Legal Centre Submission to the Means Test Review Consultation Paper</w:t>
      </w:r>
    </w:p>
    <w:p w14:paraId="7533E75C"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Confidential Submission 2</w:t>
      </w:r>
    </w:p>
    <w:p w14:paraId="633FAB08"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Bill O’Donnell (Sole Practitioner) Submission to the Means Test Review Consultation Paper</w:t>
      </w:r>
    </w:p>
    <w:p w14:paraId="1C91406E"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Hume Riverina Community Legal Service Submission to the Means Test Review Consultation Paper</w:t>
      </w:r>
    </w:p>
    <w:p w14:paraId="0B616C5E"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Law Institute of Victoria Submission to the Means Test Review Consultation Paper</w:t>
      </w:r>
    </w:p>
    <w:p w14:paraId="338712AA"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Eastern Community Legal Centre Submission to the Means Test Review Consultation Paper</w:t>
      </w:r>
    </w:p>
    <w:p w14:paraId="5FE3C64B" w14:textId="77777777" w:rsidR="00A653B6" w:rsidRPr="0077018D" w:rsidRDefault="00A653B6" w:rsidP="0077018D">
      <w:pPr>
        <w:pStyle w:val="ListParagraph"/>
        <w:numPr>
          <w:ilvl w:val="0"/>
          <w:numId w:val="30"/>
        </w:numPr>
        <w:spacing w:after="120" w:line="300" w:lineRule="atLeast"/>
        <w:ind w:left="714" w:hanging="357"/>
        <w:contextualSpacing w:val="0"/>
        <w:rPr>
          <w:rFonts w:ascii="Arial" w:hAnsi="Arial" w:cs="Arial"/>
          <w:sz w:val="22"/>
          <w:szCs w:val="22"/>
        </w:rPr>
      </w:pPr>
      <w:r w:rsidRPr="0077018D">
        <w:rPr>
          <w:rFonts w:ascii="Arial" w:hAnsi="Arial" w:cs="Arial"/>
          <w:sz w:val="22"/>
          <w:szCs w:val="22"/>
        </w:rPr>
        <w:t>Confidential Submission 3</w:t>
      </w:r>
    </w:p>
    <w:p w14:paraId="403B1079" w14:textId="77777777" w:rsidR="00A653B6" w:rsidRDefault="00A653B6" w:rsidP="003E5123">
      <w:pPr>
        <w:rPr>
          <w:lang w:eastAsia="en-AU"/>
        </w:rPr>
      </w:pPr>
    </w:p>
    <w:p w14:paraId="34F3DB02" w14:textId="77777777" w:rsidR="00A653B6" w:rsidRPr="00A665A2" w:rsidRDefault="00A653B6" w:rsidP="003E5123">
      <w:r>
        <w:t>The table below provides a snapshot of volume of stakeholder engagement with the review so far:</w:t>
      </w:r>
      <w:r>
        <w:br/>
      </w:r>
    </w:p>
    <w:tbl>
      <w:tblPr>
        <w:tblStyle w:val="TableGrid"/>
        <w:tblW w:w="0" w:type="auto"/>
        <w:tblLook w:val="04A0" w:firstRow="1" w:lastRow="0" w:firstColumn="1" w:lastColumn="0" w:noHBand="0" w:noVBand="1"/>
      </w:tblPr>
      <w:tblGrid>
        <w:gridCol w:w="4518"/>
        <w:gridCol w:w="4498"/>
      </w:tblGrid>
      <w:tr w:rsidR="00A653B6" w14:paraId="7CCF2FBE" w14:textId="77777777" w:rsidTr="00A653B6">
        <w:tc>
          <w:tcPr>
            <w:tcW w:w="4885" w:type="dxa"/>
          </w:tcPr>
          <w:p w14:paraId="0A25A888" w14:textId="77777777" w:rsidR="00A653B6" w:rsidRDefault="00A653B6" w:rsidP="003E5123">
            <w:r>
              <w:t>Visits to Means Test Review Website</w:t>
            </w:r>
          </w:p>
        </w:tc>
        <w:tc>
          <w:tcPr>
            <w:tcW w:w="4885" w:type="dxa"/>
          </w:tcPr>
          <w:p w14:paraId="61BF23D9" w14:textId="77777777" w:rsidR="00A653B6" w:rsidRDefault="00A653B6" w:rsidP="003E5123">
            <w:r>
              <w:t xml:space="preserve">665 </w:t>
            </w:r>
          </w:p>
        </w:tc>
      </w:tr>
      <w:tr w:rsidR="00A653B6" w14:paraId="77ADCE43" w14:textId="77777777" w:rsidTr="00A653B6">
        <w:tc>
          <w:tcPr>
            <w:tcW w:w="4885" w:type="dxa"/>
          </w:tcPr>
          <w:p w14:paraId="33678C27" w14:textId="77777777" w:rsidR="00A653B6" w:rsidRDefault="00A653B6" w:rsidP="003E5123">
            <w:r>
              <w:t>Submissions Received</w:t>
            </w:r>
          </w:p>
        </w:tc>
        <w:tc>
          <w:tcPr>
            <w:tcW w:w="4885" w:type="dxa"/>
          </w:tcPr>
          <w:p w14:paraId="26787F06" w14:textId="77777777" w:rsidR="00A653B6" w:rsidRDefault="00A653B6" w:rsidP="003E5123">
            <w:r>
              <w:t>13</w:t>
            </w:r>
          </w:p>
        </w:tc>
      </w:tr>
      <w:tr w:rsidR="00A653B6" w14:paraId="4D7DAA67" w14:textId="77777777" w:rsidTr="00A653B6">
        <w:tc>
          <w:tcPr>
            <w:tcW w:w="4885" w:type="dxa"/>
          </w:tcPr>
          <w:p w14:paraId="61CECC4F" w14:textId="77777777" w:rsidR="00A653B6" w:rsidRDefault="00A653B6" w:rsidP="003E5123">
            <w:r>
              <w:t>Responses to Surveys</w:t>
            </w:r>
          </w:p>
        </w:tc>
        <w:tc>
          <w:tcPr>
            <w:tcW w:w="4885" w:type="dxa"/>
          </w:tcPr>
          <w:p w14:paraId="5580E929" w14:textId="77777777" w:rsidR="00A653B6" w:rsidRDefault="00A653B6" w:rsidP="003E5123">
            <w:r>
              <w:t>20 (15 received from community members)</w:t>
            </w:r>
          </w:p>
        </w:tc>
      </w:tr>
      <w:tr w:rsidR="00A653B6" w14:paraId="6B083051" w14:textId="77777777" w:rsidTr="00A653B6">
        <w:tc>
          <w:tcPr>
            <w:tcW w:w="4885" w:type="dxa"/>
          </w:tcPr>
          <w:p w14:paraId="68FF0975" w14:textId="77777777" w:rsidR="00A653B6" w:rsidRDefault="00A653B6" w:rsidP="003E5123">
            <w:r>
              <w:t>Internal Staff Roundtables Held</w:t>
            </w:r>
          </w:p>
        </w:tc>
        <w:tc>
          <w:tcPr>
            <w:tcW w:w="4885" w:type="dxa"/>
          </w:tcPr>
          <w:p w14:paraId="1B1AB7C1" w14:textId="77777777" w:rsidR="00A653B6" w:rsidRDefault="00A653B6" w:rsidP="003E5123">
            <w:r>
              <w:t>4</w:t>
            </w:r>
          </w:p>
        </w:tc>
      </w:tr>
      <w:tr w:rsidR="00A653B6" w14:paraId="7D039359" w14:textId="77777777" w:rsidTr="00A653B6">
        <w:tc>
          <w:tcPr>
            <w:tcW w:w="4885" w:type="dxa"/>
          </w:tcPr>
          <w:p w14:paraId="34327F06" w14:textId="77777777" w:rsidR="00A653B6" w:rsidRDefault="00A653B6" w:rsidP="003E5123">
            <w:r>
              <w:t>External Roundtables Held</w:t>
            </w:r>
          </w:p>
        </w:tc>
        <w:tc>
          <w:tcPr>
            <w:tcW w:w="4885" w:type="dxa"/>
          </w:tcPr>
          <w:p w14:paraId="103FDCBA" w14:textId="77777777" w:rsidR="00A653B6" w:rsidRDefault="00A653B6" w:rsidP="003E5123">
            <w:r>
              <w:t>3</w:t>
            </w:r>
          </w:p>
        </w:tc>
      </w:tr>
    </w:tbl>
    <w:p w14:paraId="234D8428" w14:textId="1C4B9C74" w:rsidR="00A653B6" w:rsidRPr="00D01C85" w:rsidRDefault="00A653B6" w:rsidP="003E5123">
      <w:pPr>
        <w:rPr>
          <w:rFonts w:cs="Arial"/>
          <w:szCs w:val="22"/>
        </w:rPr>
      </w:pPr>
    </w:p>
    <w:sectPr w:rsidR="00A653B6" w:rsidRPr="00D01C8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005C" w14:textId="77777777" w:rsidR="0060636B" w:rsidRDefault="0060636B" w:rsidP="00DD6122">
      <w:pPr>
        <w:spacing w:after="0" w:line="240" w:lineRule="auto"/>
      </w:pPr>
      <w:r>
        <w:separator/>
      </w:r>
    </w:p>
  </w:endnote>
  <w:endnote w:type="continuationSeparator" w:id="0">
    <w:p w14:paraId="6B47EFD5" w14:textId="77777777" w:rsidR="0060636B" w:rsidRDefault="0060636B" w:rsidP="00DD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762588"/>
      <w:docPartObj>
        <w:docPartGallery w:val="Page Numbers (Bottom of Page)"/>
        <w:docPartUnique/>
      </w:docPartObj>
    </w:sdtPr>
    <w:sdtEndPr>
      <w:rPr>
        <w:noProof/>
      </w:rPr>
    </w:sdtEndPr>
    <w:sdtContent>
      <w:p w14:paraId="10F36F8D" w14:textId="1EB84512" w:rsidR="00F80F49" w:rsidRDefault="00F80F49">
        <w:pPr>
          <w:pStyle w:val="Footer"/>
          <w:jc w:val="center"/>
        </w:pPr>
        <w:r>
          <w:fldChar w:fldCharType="begin"/>
        </w:r>
        <w:r>
          <w:instrText xml:space="preserve"> PAGE   \* MERGEFORMAT </w:instrText>
        </w:r>
        <w:r>
          <w:fldChar w:fldCharType="separate"/>
        </w:r>
        <w:r w:rsidR="00006B3B">
          <w:rPr>
            <w:noProof/>
          </w:rPr>
          <w:t>11</w:t>
        </w:r>
        <w:r>
          <w:rPr>
            <w:noProof/>
          </w:rPr>
          <w:fldChar w:fldCharType="end"/>
        </w:r>
      </w:p>
    </w:sdtContent>
  </w:sdt>
  <w:p w14:paraId="67B11FA1" w14:textId="77777777" w:rsidR="0060636B" w:rsidRDefault="0060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9F051" w14:textId="77777777" w:rsidR="0060636B" w:rsidRDefault="0060636B" w:rsidP="00DD6122">
      <w:pPr>
        <w:spacing w:after="0" w:line="240" w:lineRule="auto"/>
      </w:pPr>
      <w:r>
        <w:separator/>
      </w:r>
    </w:p>
  </w:footnote>
  <w:footnote w:type="continuationSeparator" w:id="0">
    <w:p w14:paraId="5AA8D9D2" w14:textId="77777777" w:rsidR="0060636B" w:rsidRDefault="0060636B" w:rsidP="00DD6122">
      <w:pPr>
        <w:spacing w:after="0" w:line="240" w:lineRule="auto"/>
      </w:pPr>
      <w:r>
        <w:continuationSeparator/>
      </w:r>
    </w:p>
  </w:footnote>
  <w:footnote w:id="1">
    <w:p w14:paraId="1B3871A6" w14:textId="77777777" w:rsidR="0060636B" w:rsidRPr="00BA5DBE" w:rsidRDefault="0060636B" w:rsidP="00A653B6">
      <w:pPr>
        <w:pStyle w:val="Footer"/>
        <w:rPr>
          <w:sz w:val="16"/>
          <w:szCs w:val="16"/>
        </w:rPr>
      </w:pPr>
      <w:r w:rsidRPr="00BA5DBE">
        <w:rPr>
          <w:rStyle w:val="FootnoteReference"/>
          <w:sz w:val="16"/>
          <w:szCs w:val="16"/>
        </w:rPr>
        <w:footnoteRef/>
      </w:r>
      <w:r w:rsidRPr="00BA5DBE">
        <w:rPr>
          <w:sz w:val="16"/>
          <w:szCs w:val="16"/>
        </w:rPr>
        <w:t xml:space="preserve"> The Henderson Poverty Line was developed in the mid-1960s and was originally defined as the basic wage plus child endowment for a family of four (two adults and two children). It aims to set out the minimum income levels required to avoid a situation of poverty for a range of family sizes and circumstances. Quarterly updates to the Henderson Poverty Line are published by the University of Melbourne at </w:t>
      </w:r>
      <w:hyperlink r:id="rId1" w:history="1">
        <w:r w:rsidRPr="00BA5DBE">
          <w:rPr>
            <w:rStyle w:val="Hyperlink"/>
            <w:sz w:val="16"/>
            <w:szCs w:val="16"/>
          </w:rPr>
          <w:t>https://melbourneinstitute.com/miaesr/publications/indicators/poverty-lines-australia.html</w:t>
        </w:r>
      </w:hyperlink>
      <w:r w:rsidRPr="00BA5DBE">
        <w:rPr>
          <w:sz w:val="16"/>
          <w:szCs w:val="16"/>
        </w:rPr>
        <w:t xml:space="preserve">. </w:t>
      </w:r>
    </w:p>
  </w:footnote>
  <w:footnote w:id="2">
    <w:p w14:paraId="230A0CE8" w14:textId="3A4F6E12" w:rsidR="008C1AFF" w:rsidRPr="008C1AFF" w:rsidRDefault="008C1AFF">
      <w:pPr>
        <w:pStyle w:val="FootnoteText"/>
        <w:rPr>
          <w:sz w:val="16"/>
          <w:szCs w:val="16"/>
          <w:lang w:val="en-US"/>
        </w:rPr>
      </w:pPr>
      <w:r w:rsidRPr="008C1AFF">
        <w:rPr>
          <w:rStyle w:val="FootnoteReference"/>
          <w:sz w:val="16"/>
          <w:szCs w:val="16"/>
        </w:rPr>
        <w:footnoteRef/>
      </w:r>
      <w:r w:rsidRPr="008C1AFF">
        <w:rPr>
          <w:sz w:val="16"/>
          <w:szCs w:val="16"/>
        </w:rPr>
        <w:t xml:space="preserve"> </w:t>
      </w:r>
      <w:r w:rsidRPr="008C1AFF">
        <w:rPr>
          <w:sz w:val="16"/>
          <w:szCs w:val="16"/>
          <w:lang w:val="en-US"/>
        </w:rPr>
        <w:t>Some exceptions apply to this in indictable crime matters.</w:t>
      </w:r>
    </w:p>
  </w:footnote>
  <w:footnote w:id="3">
    <w:p w14:paraId="5F6C9E75" w14:textId="77777777" w:rsidR="0060636B" w:rsidRPr="00BA5DBE" w:rsidRDefault="0060636B" w:rsidP="00A653B6">
      <w:pPr>
        <w:pStyle w:val="Footer"/>
        <w:rPr>
          <w:sz w:val="16"/>
          <w:szCs w:val="16"/>
          <w:lang w:val="en-US"/>
        </w:rPr>
      </w:pPr>
      <w:r w:rsidRPr="00BA5DBE">
        <w:rPr>
          <w:rStyle w:val="FootnoteReference"/>
          <w:sz w:val="16"/>
          <w:szCs w:val="16"/>
        </w:rPr>
        <w:footnoteRef/>
      </w:r>
      <w:r w:rsidRPr="00BA5DBE">
        <w:rPr>
          <w:sz w:val="16"/>
          <w:szCs w:val="16"/>
        </w:rPr>
        <w:t xml:space="preserve"> </w:t>
      </w:r>
      <w:r w:rsidRPr="00BA5DBE">
        <w:rPr>
          <w:rFonts w:cs="Arial"/>
          <w:sz w:val="16"/>
          <w:szCs w:val="16"/>
        </w:rPr>
        <w:t xml:space="preserve">Please note that this table has been adapted from </w:t>
      </w:r>
      <w:hyperlink r:id="rId2" w:history="1">
        <w:r w:rsidRPr="00BA5DBE">
          <w:rPr>
            <w:rStyle w:val="Hyperlink"/>
            <w:sz w:val="16"/>
            <w:szCs w:val="16"/>
          </w:rPr>
          <w:t>Table 2</w:t>
        </w:r>
      </w:hyperlink>
      <w:r w:rsidRPr="00BA5DBE">
        <w:rPr>
          <w:rFonts w:cs="Arial"/>
          <w:sz w:val="16"/>
          <w:szCs w:val="16"/>
        </w:rPr>
        <w:t xml:space="preserve"> in the VLA Handbook for Lawyers. The net assessable income amounts shown are the midpoint of the range for ease of reference.</w:t>
      </w:r>
    </w:p>
  </w:footnote>
  <w:footnote w:id="4">
    <w:p w14:paraId="6507CE56" w14:textId="77777777" w:rsidR="0060636B" w:rsidRPr="00BA5DBE" w:rsidRDefault="0060636B" w:rsidP="00A653B6">
      <w:pPr>
        <w:pStyle w:val="Footer"/>
        <w:rPr>
          <w:sz w:val="16"/>
          <w:szCs w:val="16"/>
          <w:lang w:val="en-US"/>
        </w:rPr>
      </w:pPr>
      <w:r w:rsidRPr="00BA5DBE">
        <w:rPr>
          <w:rStyle w:val="FootnoteReference"/>
          <w:sz w:val="16"/>
          <w:szCs w:val="16"/>
        </w:rPr>
        <w:footnoteRef/>
      </w:r>
      <w:r w:rsidRPr="00BA5DBE">
        <w:rPr>
          <w:sz w:val="16"/>
          <w:szCs w:val="16"/>
        </w:rPr>
        <w:t xml:space="preserve"> </w:t>
      </w:r>
      <w:r w:rsidRPr="00BA5DBE">
        <w:rPr>
          <w:rFonts w:cs="Arial"/>
          <w:sz w:val="16"/>
          <w:szCs w:val="16"/>
        </w:rPr>
        <w:t xml:space="preserve">Please note that this table has been adapted from </w:t>
      </w:r>
      <w:hyperlink r:id="rId3" w:history="1">
        <w:r w:rsidRPr="00BA5DBE">
          <w:rPr>
            <w:rStyle w:val="Hyperlink"/>
            <w:sz w:val="16"/>
            <w:szCs w:val="16"/>
          </w:rPr>
          <w:t>Table 3</w:t>
        </w:r>
      </w:hyperlink>
      <w:r w:rsidRPr="00BA5DBE">
        <w:rPr>
          <w:rFonts w:cs="Arial"/>
          <w:sz w:val="16"/>
          <w:szCs w:val="16"/>
        </w:rPr>
        <w:t xml:space="preserve"> in the VLA Handbook for Lawyers. The amounts show the total assessable assets rather than the assets over the allowable limit for ease of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E01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39181C"/>
    <w:multiLevelType w:val="hybridMultilevel"/>
    <w:tmpl w:val="A3D80EC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07142F35"/>
    <w:multiLevelType w:val="hybridMultilevel"/>
    <w:tmpl w:val="7F96F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F442C"/>
    <w:multiLevelType w:val="hybridMultilevel"/>
    <w:tmpl w:val="3CCA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2506E0"/>
    <w:multiLevelType w:val="hybridMultilevel"/>
    <w:tmpl w:val="BE0EA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31704"/>
    <w:multiLevelType w:val="hybridMultilevel"/>
    <w:tmpl w:val="74B81E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74355B"/>
    <w:multiLevelType w:val="hybridMultilevel"/>
    <w:tmpl w:val="AE50E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053AED"/>
    <w:multiLevelType w:val="hybridMultilevel"/>
    <w:tmpl w:val="C72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74CCE"/>
    <w:multiLevelType w:val="hybridMultilevel"/>
    <w:tmpl w:val="80A83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5777C"/>
    <w:multiLevelType w:val="hybridMultilevel"/>
    <w:tmpl w:val="4CCCA8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BB2968"/>
    <w:multiLevelType w:val="hybridMultilevel"/>
    <w:tmpl w:val="5686E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74860"/>
    <w:multiLevelType w:val="hybridMultilevel"/>
    <w:tmpl w:val="31BE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F4A1F"/>
    <w:multiLevelType w:val="hybridMultilevel"/>
    <w:tmpl w:val="96583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1728F4"/>
    <w:multiLevelType w:val="hybridMultilevel"/>
    <w:tmpl w:val="873E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06280"/>
    <w:multiLevelType w:val="hybridMultilevel"/>
    <w:tmpl w:val="3D568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60009D"/>
    <w:multiLevelType w:val="hybridMultilevel"/>
    <w:tmpl w:val="7E6C8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BE08E6"/>
    <w:multiLevelType w:val="hybridMultilevel"/>
    <w:tmpl w:val="395024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D6A11"/>
    <w:multiLevelType w:val="hybridMultilevel"/>
    <w:tmpl w:val="CD64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44D10"/>
    <w:multiLevelType w:val="hybridMultilevel"/>
    <w:tmpl w:val="424CC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3A031F4"/>
    <w:multiLevelType w:val="hybridMultilevel"/>
    <w:tmpl w:val="1EB0C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8C0B69"/>
    <w:multiLevelType w:val="hybridMultilevel"/>
    <w:tmpl w:val="C3227D12"/>
    <w:lvl w:ilvl="0" w:tplc="45DEB884">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62574D2"/>
    <w:multiLevelType w:val="hybridMultilevel"/>
    <w:tmpl w:val="B6BE0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050B5D"/>
    <w:multiLevelType w:val="hybridMultilevel"/>
    <w:tmpl w:val="1AE05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902BC4"/>
    <w:multiLevelType w:val="hybridMultilevel"/>
    <w:tmpl w:val="85FCA7A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902EE0"/>
    <w:multiLevelType w:val="hybridMultilevel"/>
    <w:tmpl w:val="0F44EED2"/>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C7970"/>
    <w:multiLevelType w:val="hybridMultilevel"/>
    <w:tmpl w:val="463E2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6E3B8B"/>
    <w:multiLevelType w:val="hybridMultilevel"/>
    <w:tmpl w:val="238A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F86FD7"/>
    <w:multiLevelType w:val="hybridMultilevel"/>
    <w:tmpl w:val="D17E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D474D8"/>
    <w:multiLevelType w:val="hybridMultilevel"/>
    <w:tmpl w:val="1C868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ED50F4"/>
    <w:multiLevelType w:val="hybridMultilevel"/>
    <w:tmpl w:val="BC8CF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EB3E33"/>
    <w:multiLevelType w:val="hybridMultilevel"/>
    <w:tmpl w:val="69A45AD0"/>
    <w:lvl w:ilvl="0" w:tplc="5CB27C50">
      <w:start w:val="1"/>
      <w:numFmt w:val="decimal"/>
      <w:lvlText w:val="%1."/>
      <w:lvlJc w:val="left"/>
      <w:pPr>
        <w:ind w:left="360" w:hanging="360"/>
      </w:pPr>
      <w:rPr>
        <w:rFont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2B1634"/>
    <w:multiLevelType w:val="hybridMultilevel"/>
    <w:tmpl w:val="1A605E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BE0EF1"/>
    <w:multiLevelType w:val="hybridMultilevel"/>
    <w:tmpl w:val="E7C29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B51EC1"/>
    <w:multiLevelType w:val="hybridMultilevel"/>
    <w:tmpl w:val="0A081D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9E6DAE"/>
    <w:multiLevelType w:val="hybridMultilevel"/>
    <w:tmpl w:val="FF84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BF364D"/>
    <w:multiLevelType w:val="hybridMultilevel"/>
    <w:tmpl w:val="C242E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AD53EE"/>
    <w:multiLevelType w:val="hybridMultilevel"/>
    <w:tmpl w:val="486CA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F551961"/>
    <w:multiLevelType w:val="hybridMultilevel"/>
    <w:tmpl w:val="84C85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010BA"/>
    <w:multiLevelType w:val="hybridMultilevel"/>
    <w:tmpl w:val="DE40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7E043B"/>
    <w:multiLevelType w:val="hybridMultilevel"/>
    <w:tmpl w:val="57C0EC8C"/>
    <w:lvl w:ilvl="0" w:tplc="45DEB8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AE2F03"/>
    <w:multiLevelType w:val="hybridMultilevel"/>
    <w:tmpl w:val="9C56F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A74862"/>
    <w:multiLevelType w:val="hybridMultilevel"/>
    <w:tmpl w:val="1376F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7471B4"/>
    <w:multiLevelType w:val="hybridMultilevel"/>
    <w:tmpl w:val="8DEE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CA2A2A"/>
    <w:multiLevelType w:val="hybridMultilevel"/>
    <w:tmpl w:val="742ACCC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38E4E3F"/>
    <w:multiLevelType w:val="hybridMultilevel"/>
    <w:tmpl w:val="3E8E4C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1D5EFC"/>
    <w:multiLevelType w:val="hybridMultilevel"/>
    <w:tmpl w:val="54300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7D3964"/>
    <w:multiLevelType w:val="hybridMultilevel"/>
    <w:tmpl w:val="1C0C3A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5301044"/>
    <w:multiLevelType w:val="hybridMultilevel"/>
    <w:tmpl w:val="7BE0C7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D9739C"/>
    <w:multiLevelType w:val="hybridMultilevel"/>
    <w:tmpl w:val="13BC8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8"/>
  </w:num>
  <w:num w:numId="4">
    <w:abstractNumId w:val="30"/>
  </w:num>
  <w:num w:numId="5">
    <w:abstractNumId w:val="39"/>
  </w:num>
  <w:num w:numId="6">
    <w:abstractNumId w:val="36"/>
  </w:num>
  <w:num w:numId="7">
    <w:abstractNumId w:val="13"/>
  </w:num>
  <w:num w:numId="8">
    <w:abstractNumId w:val="7"/>
  </w:num>
  <w:num w:numId="9">
    <w:abstractNumId w:val="3"/>
  </w:num>
  <w:num w:numId="10">
    <w:abstractNumId w:val="10"/>
  </w:num>
  <w:num w:numId="11">
    <w:abstractNumId w:val="11"/>
  </w:num>
  <w:num w:numId="12">
    <w:abstractNumId w:val="34"/>
  </w:num>
  <w:num w:numId="13">
    <w:abstractNumId w:val="42"/>
  </w:num>
  <w:num w:numId="14">
    <w:abstractNumId w:val="20"/>
  </w:num>
  <w:num w:numId="15">
    <w:abstractNumId w:val="40"/>
  </w:num>
  <w:num w:numId="16">
    <w:abstractNumId w:val="29"/>
  </w:num>
  <w:num w:numId="17">
    <w:abstractNumId w:val="23"/>
  </w:num>
  <w:num w:numId="18">
    <w:abstractNumId w:val="18"/>
  </w:num>
  <w:num w:numId="19">
    <w:abstractNumId w:val="4"/>
  </w:num>
  <w:num w:numId="20">
    <w:abstractNumId w:val="1"/>
  </w:num>
  <w:num w:numId="21">
    <w:abstractNumId w:val="22"/>
  </w:num>
  <w:num w:numId="22">
    <w:abstractNumId w:val="12"/>
  </w:num>
  <w:num w:numId="23">
    <w:abstractNumId w:val="48"/>
  </w:num>
  <w:num w:numId="24">
    <w:abstractNumId w:val="17"/>
  </w:num>
  <w:num w:numId="25">
    <w:abstractNumId w:val="47"/>
  </w:num>
  <w:num w:numId="26">
    <w:abstractNumId w:val="43"/>
  </w:num>
  <w:num w:numId="27">
    <w:abstractNumId w:val="50"/>
  </w:num>
  <w:num w:numId="28">
    <w:abstractNumId w:val="27"/>
  </w:num>
  <w:num w:numId="29">
    <w:abstractNumId w:val="32"/>
  </w:num>
  <w:num w:numId="30">
    <w:abstractNumId w:val="6"/>
  </w:num>
  <w:num w:numId="31">
    <w:abstractNumId w:val="28"/>
  </w:num>
  <w:num w:numId="32">
    <w:abstractNumId w:val="44"/>
  </w:num>
  <w:num w:numId="33">
    <w:abstractNumId w:val="24"/>
  </w:num>
  <w:num w:numId="34">
    <w:abstractNumId w:val="49"/>
  </w:num>
  <w:num w:numId="35">
    <w:abstractNumId w:val="25"/>
  </w:num>
  <w:num w:numId="36">
    <w:abstractNumId w:val="5"/>
  </w:num>
  <w:num w:numId="37">
    <w:abstractNumId w:val="46"/>
  </w:num>
  <w:num w:numId="38">
    <w:abstractNumId w:val="35"/>
  </w:num>
  <w:num w:numId="39">
    <w:abstractNumId w:val="33"/>
  </w:num>
  <w:num w:numId="40">
    <w:abstractNumId w:val="16"/>
  </w:num>
  <w:num w:numId="41">
    <w:abstractNumId w:val="26"/>
  </w:num>
  <w:num w:numId="42">
    <w:abstractNumId w:val="45"/>
  </w:num>
  <w:num w:numId="43">
    <w:abstractNumId w:val="9"/>
  </w:num>
  <w:num w:numId="44">
    <w:abstractNumId w:val="0"/>
  </w:num>
  <w:num w:numId="45">
    <w:abstractNumId w:val="41"/>
  </w:num>
  <w:num w:numId="46">
    <w:abstractNumId w:val="21"/>
  </w:num>
  <w:num w:numId="47">
    <w:abstractNumId w:val="31"/>
  </w:num>
  <w:num w:numId="48">
    <w:abstractNumId w:val="8"/>
  </w:num>
  <w:num w:numId="49">
    <w:abstractNumId w:val="37"/>
  </w:num>
  <w:num w:numId="50">
    <w:abstractNumId w:val="2"/>
  </w:num>
  <w:num w:numId="51">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5A"/>
    <w:rsid w:val="00006B3B"/>
    <w:rsid w:val="00044531"/>
    <w:rsid w:val="00056A7A"/>
    <w:rsid w:val="00061CDD"/>
    <w:rsid w:val="000840BB"/>
    <w:rsid w:val="00117EE2"/>
    <w:rsid w:val="001228E8"/>
    <w:rsid w:val="00140B8C"/>
    <w:rsid w:val="001429D8"/>
    <w:rsid w:val="00164563"/>
    <w:rsid w:val="00186243"/>
    <w:rsid w:val="00192317"/>
    <w:rsid w:val="001B152F"/>
    <w:rsid w:val="001C0FF4"/>
    <w:rsid w:val="001F6BCD"/>
    <w:rsid w:val="002061FC"/>
    <w:rsid w:val="00221E3A"/>
    <w:rsid w:val="00226075"/>
    <w:rsid w:val="00227402"/>
    <w:rsid w:val="00231513"/>
    <w:rsid w:val="00256B27"/>
    <w:rsid w:val="00260874"/>
    <w:rsid w:val="00260908"/>
    <w:rsid w:val="00266BAF"/>
    <w:rsid w:val="0029348E"/>
    <w:rsid w:val="002D0852"/>
    <w:rsid w:val="002D479C"/>
    <w:rsid w:val="002F3358"/>
    <w:rsid w:val="002F3CB9"/>
    <w:rsid w:val="00313D05"/>
    <w:rsid w:val="00325A52"/>
    <w:rsid w:val="003339DC"/>
    <w:rsid w:val="00341AC6"/>
    <w:rsid w:val="003930FA"/>
    <w:rsid w:val="003B53A5"/>
    <w:rsid w:val="003C0420"/>
    <w:rsid w:val="003E5123"/>
    <w:rsid w:val="00425E79"/>
    <w:rsid w:val="00446FDB"/>
    <w:rsid w:val="00462DCD"/>
    <w:rsid w:val="004725A8"/>
    <w:rsid w:val="00475574"/>
    <w:rsid w:val="00480919"/>
    <w:rsid w:val="00492035"/>
    <w:rsid w:val="00494E17"/>
    <w:rsid w:val="00495AF0"/>
    <w:rsid w:val="004B56C9"/>
    <w:rsid w:val="004C5737"/>
    <w:rsid w:val="004D1A3D"/>
    <w:rsid w:val="004E186B"/>
    <w:rsid w:val="00501FD6"/>
    <w:rsid w:val="00517BBB"/>
    <w:rsid w:val="00527FC4"/>
    <w:rsid w:val="005445BB"/>
    <w:rsid w:val="0059197D"/>
    <w:rsid w:val="005D0154"/>
    <w:rsid w:val="005E29AD"/>
    <w:rsid w:val="005E5904"/>
    <w:rsid w:val="005F2115"/>
    <w:rsid w:val="005F56CA"/>
    <w:rsid w:val="0060636B"/>
    <w:rsid w:val="00640FC7"/>
    <w:rsid w:val="00642C7E"/>
    <w:rsid w:val="00656441"/>
    <w:rsid w:val="006604E3"/>
    <w:rsid w:val="00671681"/>
    <w:rsid w:val="006B72A1"/>
    <w:rsid w:val="006F0082"/>
    <w:rsid w:val="00712D43"/>
    <w:rsid w:val="007203AA"/>
    <w:rsid w:val="00722171"/>
    <w:rsid w:val="0073495A"/>
    <w:rsid w:val="0074047F"/>
    <w:rsid w:val="0077018D"/>
    <w:rsid w:val="00780BE5"/>
    <w:rsid w:val="00784B95"/>
    <w:rsid w:val="00796D36"/>
    <w:rsid w:val="00797CF2"/>
    <w:rsid w:val="007D27C7"/>
    <w:rsid w:val="007F1DF0"/>
    <w:rsid w:val="008129D1"/>
    <w:rsid w:val="00842B81"/>
    <w:rsid w:val="0085208E"/>
    <w:rsid w:val="00857772"/>
    <w:rsid w:val="008C1AFF"/>
    <w:rsid w:val="008D3254"/>
    <w:rsid w:val="008E22FC"/>
    <w:rsid w:val="008E2873"/>
    <w:rsid w:val="008F38A2"/>
    <w:rsid w:val="0091624E"/>
    <w:rsid w:val="00946B5C"/>
    <w:rsid w:val="00947BFF"/>
    <w:rsid w:val="00952404"/>
    <w:rsid w:val="00972F51"/>
    <w:rsid w:val="009B3083"/>
    <w:rsid w:val="009B6182"/>
    <w:rsid w:val="009B621E"/>
    <w:rsid w:val="009C023A"/>
    <w:rsid w:val="00A06AC0"/>
    <w:rsid w:val="00A42F55"/>
    <w:rsid w:val="00A653B6"/>
    <w:rsid w:val="00A918FA"/>
    <w:rsid w:val="00AB13F0"/>
    <w:rsid w:val="00AB3EEB"/>
    <w:rsid w:val="00AB4393"/>
    <w:rsid w:val="00AC48CE"/>
    <w:rsid w:val="00AD033B"/>
    <w:rsid w:val="00AF237E"/>
    <w:rsid w:val="00B07DF0"/>
    <w:rsid w:val="00B20639"/>
    <w:rsid w:val="00B30B21"/>
    <w:rsid w:val="00B42FE8"/>
    <w:rsid w:val="00B57482"/>
    <w:rsid w:val="00BA1D71"/>
    <w:rsid w:val="00BA5DBE"/>
    <w:rsid w:val="00BE32F7"/>
    <w:rsid w:val="00C00F82"/>
    <w:rsid w:val="00C1035A"/>
    <w:rsid w:val="00C12709"/>
    <w:rsid w:val="00C2074F"/>
    <w:rsid w:val="00C22826"/>
    <w:rsid w:val="00C42759"/>
    <w:rsid w:val="00C46B3F"/>
    <w:rsid w:val="00C94B04"/>
    <w:rsid w:val="00CB5CEA"/>
    <w:rsid w:val="00CB6F14"/>
    <w:rsid w:val="00CF48EC"/>
    <w:rsid w:val="00CF5C54"/>
    <w:rsid w:val="00D01C85"/>
    <w:rsid w:val="00D12E35"/>
    <w:rsid w:val="00D26C73"/>
    <w:rsid w:val="00D30096"/>
    <w:rsid w:val="00D47D04"/>
    <w:rsid w:val="00D55031"/>
    <w:rsid w:val="00D56412"/>
    <w:rsid w:val="00D675A6"/>
    <w:rsid w:val="00D73945"/>
    <w:rsid w:val="00D958AF"/>
    <w:rsid w:val="00DA266B"/>
    <w:rsid w:val="00DC2E5B"/>
    <w:rsid w:val="00DD6122"/>
    <w:rsid w:val="00DF6D89"/>
    <w:rsid w:val="00E20561"/>
    <w:rsid w:val="00E36AC7"/>
    <w:rsid w:val="00E417CA"/>
    <w:rsid w:val="00E62B91"/>
    <w:rsid w:val="00E93E66"/>
    <w:rsid w:val="00E95E47"/>
    <w:rsid w:val="00EA4FD1"/>
    <w:rsid w:val="00EC0A4A"/>
    <w:rsid w:val="00EF0BAF"/>
    <w:rsid w:val="00F36B50"/>
    <w:rsid w:val="00F64E56"/>
    <w:rsid w:val="00F723BB"/>
    <w:rsid w:val="00F80F49"/>
    <w:rsid w:val="00FA08D4"/>
    <w:rsid w:val="00FC429C"/>
    <w:rsid w:val="00FC4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8D9457"/>
  <w15:chartTrackingRefBased/>
  <w15:docId w15:val="{E50D9A23-2CFA-4F8B-B601-14A3A5C1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6122"/>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E20561"/>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basedOn w:val="Normal"/>
    <w:next w:val="Normal"/>
    <w:link w:val="Heading2Char"/>
    <w:uiPriority w:val="9"/>
    <w:unhideWhenUsed/>
    <w:qFormat/>
    <w:rsid w:val="00D01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1FD6"/>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22"/>
  </w:style>
  <w:style w:type="paragraph" w:styleId="Footer">
    <w:name w:val="footer"/>
    <w:basedOn w:val="Normal"/>
    <w:link w:val="FooterChar"/>
    <w:uiPriority w:val="99"/>
    <w:unhideWhenUsed/>
    <w:rsid w:val="00DD6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22"/>
  </w:style>
  <w:style w:type="paragraph" w:customStyle="1" w:styleId="VLAdate">
    <w:name w:val="VLA date"/>
    <w:basedOn w:val="VLAsubtitle"/>
    <w:qFormat/>
    <w:rsid w:val="00DD6122"/>
    <w:rPr>
      <w:b w:val="0"/>
      <w:sz w:val="24"/>
    </w:rPr>
  </w:style>
  <w:style w:type="paragraph" w:styleId="Title">
    <w:name w:val="Title"/>
    <w:link w:val="TitleChar"/>
    <w:qFormat/>
    <w:rsid w:val="00DD6122"/>
    <w:pPr>
      <w:spacing w:before="924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basedOn w:val="DefaultParagraphFont"/>
    <w:link w:val="Title"/>
    <w:rsid w:val="00DD6122"/>
    <w:rPr>
      <w:rFonts w:ascii="Arial Bold" w:eastAsia="Times New Roman" w:hAnsi="Arial Bold" w:cs="Arial"/>
      <w:b/>
      <w:bCs/>
      <w:color w:val="971A4B"/>
      <w:kern w:val="28"/>
      <w:sz w:val="36"/>
      <w:szCs w:val="32"/>
    </w:rPr>
  </w:style>
  <w:style w:type="paragraph" w:customStyle="1" w:styleId="VLAsubtitle">
    <w:name w:val="VLA subtitle"/>
    <w:basedOn w:val="Normal"/>
    <w:rsid w:val="00DD6122"/>
    <w:pPr>
      <w:spacing w:before="240" w:after="240" w:line="240" w:lineRule="atLeast"/>
    </w:pPr>
    <w:rPr>
      <w:b/>
      <w:bCs/>
      <w:sz w:val="28"/>
      <w:szCs w:val="28"/>
    </w:rPr>
  </w:style>
  <w:style w:type="paragraph" w:customStyle="1" w:styleId="VLAdivision">
    <w:name w:val="VLA division"/>
    <w:basedOn w:val="Normal"/>
    <w:next w:val="Normal"/>
    <w:rsid w:val="00DD6122"/>
    <w:pPr>
      <w:spacing w:before="60" w:after="240"/>
    </w:pPr>
    <w:rPr>
      <w:b/>
      <w:color w:val="971A4B"/>
      <w:sz w:val="28"/>
      <w:szCs w:val="28"/>
      <w:lang w:eastAsia="en-AU"/>
    </w:rPr>
  </w:style>
  <w:style w:type="paragraph" w:customStyle="1" w:styleId="Confidentialityclause">
    <w:name w:val="Confidentiality clause"/>
    <w:rsid w:val="00DD6122"/>
    <w:pPr>
      <w:spacing w:after="120" w:line="240" w:lineRule="auto"/>
    </w:pPr>
    <w:rPr>
      <w:rFonts w:ascii="Arial" w:eastAsia="Times New Roman" w:hAnsi="Arial" w:cs="Times New Roman"/>
      <w:bCs/>
      <w:kern w:val="28"/>
      <w:sz w:val="18"/>
      <w:szCs w:val="20"/>
    </w:rPr>
  </w:style>
  <w:style w:type="paragraph" w:styleId="NormalWeb">
    <w:name w:val="Normal (Web)"/>
    <w:basedOn w:val="Normal"/>
    <w:uiPriority w:val="99"/>
    <w:unhideWhenUsed/>
    <w:rsid w:val="00DD6122"/>
    <w:pPr>
      <w:spacing w:before="100" w:beforeAutospacing="1" w:after="100" w:afterAutospacing="1" w:line="240" w:lineRule="auto"/>
    </w:pPr>
    <w:rPr>
      <w:rFonts w:ascii="Times New Roman" w:eastAsiaTheme="minorEastAsia" w:hAnsi="Times New Roman"/>
      <w:sz w:val="24"/>
      <w:lang w:eastAsia="en-AU"/>
    </w:rPr>
  </w:style>
  <w:style w:type="paragraph" w:customStyle="1" w:styleId="Filename">
    <w:name w:val="Filename"/>
    <w:basedOn w:val="Normal"/>
    <w:rsid w:val="00E20561"/>
    <w:pPr>
      <w:pBdr>
        <w:top w:val="single" w:sz="4" w:space="1" w:color="971A4B"/>
      </w:pBdr>
      <w:tabs>
        <w:tab w:val="right" w:pos="9240"/>
      </w:tabs>
    </w:pPr>
    <w:rPr>
      <w:sz w:val="18"/>
    </w:rPr>
  </w:style>
  <w:style w:type="character" w:customStyle="1" w:styleId="Heading1Char">
    <w:name w:val="Heading 1 Char"/>
    <w:basedOn w:val="DefaultParagraphFont"/>
    <w:link w:val="Heading1"/>
    <w:rsid w:val="00E20561"/>
    <w:rPr>
      <w:rFonts w:ascii="Arial" w:eastAsia="Times New Roman" w:hAnsi="Arial" w:cs="Arial"/>
      <w:b/>
      <w:bCs/>
      <w:color w:val="971A4B"/>
      <w:kern w:val="32"/>
      <w:sz w:val="32"/>
      <w:szCs w:val="32"/>
      <w:lang w:eastAsia="en-AU"/>
    </w:rPr>
  </w:style>
  <w:style w:type="paragraph" w:styleId="ListBullet">
    <w:name w:val="List Bullet"/>
    <w:rsid w:val="00E20561"/>
    <w:pPr>
      <w:numPr>
        <w:numId w:val="1"/>
      </w:numPr>
      <w:spacing w:after="120" w:line="300" w:lineRule="atLeast"/>
    </w:pPr>
    <w:rPr>
      <w:rFonts w:ascii="Arial" w:eastAsia="Times New Roman" w:hAnsi="Arial" w:cs="Times New Roman"/>
      <w:szCs w:val="24"/>
    </w:rPr>
  </w:style>
  <w:style w:type="paragraph" w:styleId="FootnoteText">
    <w:name w:val="footnote text"/>
    <w:basedOn w:val="Normal"/>
    <w:link w:val="FootnoteTextChar"/>
    <w:uiPriority w:val="99"/>
    <w:rsid w:val="00E20561"/>
    <w:pPr>
      <w:ind w:left="284" w:hanging="284"/>
    </w:pPr>
    <w:rPr>
      <w:sz w:val="18"/>
      <w:szCs w:val="20"/>
    </w:rPr>
  </w:style>
  <w:style w:type="character" w:customStyle="1" w:styleId="FootnoteTextChar">
    <w:name w:val="Footnote Text Char"/>
    <w:basedOn w:val="DefaultParagraphFont"/>
    <w:link w:val="FootnoteText"/>
    <w:uiPriority w:val="99"/>
    <w:rsid w:val="00E20561"/>
    <w:rPr>
      <w:rFonts w:ascii="Arial" w:eastAsia="Times New Roman" w:hAnsi="Arial" w:cs="Times New Roman"/>
      <w:sz w:val="18"/>
      <w:szCs w:val="20"/>
    </w:rPr>
  </w:style>
  <w:style w:type="character" w:styleId="Hyperlink">
    <w:name w:val="Hyperlink"/>
    <w:uiPriority w:val="99"/>
    <w:rsid w:val="00E20561"/>
    <w:rPr>
      <w:rFonts w:ascii="Arial" w:hAnsi="Arial"/>
      <w:color w:val="0000FF"/>
      <w:u w:val="single"/>
      <w:lang w:val="en-AU"/>
    </w:rPr>
  </w:style>
  <w:style w:type="character" w:styleId="FootnoteReference">
    <w:name w:val="footnote reference"/>
    <w:uiPriority w:val="99"/>
    <w:rsid w:val="00E20561"/>
    <w:rPr>
      <w:rFonts w:ascii="Arial" w:hAnsi="Arial"/>
      <w:sz w:val="18"/>
      <w:vertAlign w:val="superscript"/>
    </w:rPr>
  </w:style>
  <w:style w:type="paragraph" w:styleId="ListParagraph">
    <w:name w:val="List Paragraph"/>
    <w:basedOn w:val="Normal"/>
    <w:uiPriority w:val="34"/>
    <w:qFormat/>
    <w:rsid w:val="00E20561"/>
    <w:pPr>
      <w:spacing w:after="0" w:line="240" w:lineRule="auto"/>
      <w:ind w:left="720"/>
      <w:contextualSpacing/>
    </w:pPr>
    <w:rPr>
      <w:rFonts w:ascii="Times New Roman" w:hAnsi="Times New Roman"/>
      <w:sz w:val="24"/>
      <w:lang w:eastAsia="en-AU"/>
    </w:rPr>
  </w:style>
  <w:style w:type="paragraph" w:styleId="NormalIndent">
    <w:name w:val="Normal Indent"/>
    <w:basedOn w:val="Normal"/>
    <w:rsid w:val="00E20561"/>
    <w:pPr>
      <w:ind w:left="720"/>
    </w:pPr>
  </w:style>
  <w:style w:type="character" w:customStyle="1" w:styleId="Heading2Char">
    <w:name w:val="Heading 2 Char"/>
    <w:basedOn w:val="DefaultParagraphFont"/>
    <w:link w:val="Heading2"/>
    <w:uiPriority w:val="9"/>
    <w:rsid w:val="00D01C8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01C85"/>
    <w:rPr>
      <w:sz w:val="16"/>
      <w:szCs w:val="16"/>
    </w:rPr>
  </w:style>
  <w:style w:type="paragraph" w:styleId="CommentText">
    <w:name w:val="annotation text"/>
    <w:basedOn w:val="Normal"/>
    <w:link w:val="CommentTextChar"/>
    <w:uiPriority w:val="99"/>
    <w:semiHidden/>
    <w:unhideWhenUsed/>
    <w:rsid w:val="00D01C85"/>
    <w:pPr>
      <w:spacing w:line="240" w:lineRule="auto"/>
    </w:pPr>
    <w:rPr>
      <w:sz w:val="20"/>
      <w:szCs w:val="20"/>
    </w:rPr>
  </w:style>
  <w:style w:type="character" w:customStyle="1" w:styleId="CommentTextChar">
    <w:name w:val="Comment Text Char"/>
    <w:basedOn w:val="DefaultParagraphFont"/>
    <w:link w:val="CommentText"/>
    <w:uiPriority w:val="99"/>
    <w:semiHidden/>
    <w:rsid w:val="00D01C85"/>
    <w:rPr>
      <w:rFonts w:ascii="Arial" w:eastAsia="Times New Roman" w:hAnsi="Arial" w:cs="Times New Roman"/>
      <w:sz w:val="20"/>
      <w:szCs w:val="20"/>
    </w:rPr>
  </w:style>
  <w:style w:type="table" w:styleId="TableGrid">
    <w:name w:val="Table Grid"/>
    <w:basedOn w:val="TableNormal"/>
    <w:uiPriority w:val="39"/>
    <w:rsid w:val="00D0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01FD6"/>
    <w:rPr>
      <w:rFonts w:asciiTheme="majorHAnsi" w:eastAsiaTheme="majorEastAsia" w:hAnsiTheme="majorHAnsi" w:cstheme="majorBidi"/>
      <w:color w:val="1F4D78" w:themeColor="accent1" w:themeShade="7F"/>
      <w:sz w:val="24"/>
      <w:szCs w:val="24"/>
    </w:rPr>
  </w:style>
  <w:style w:type="paragraph" w:customStyle="1" w:styleId="KeyIssues">
    <w:name w:val="Key Issues"/>
    <w:basedOn w:val="Heading3"/>
    <w:qFormat/>
    <w:rsid w:val="00501FD6"/>
    <w:pPr>
      <w:keepLines w:val="0"/>
      <w:spacing w:before="240" w:after="120"/>
    </w:pPr>
    <w:rPr>
      <w:rFonts w:ascii="Arial" w:eastAsia="Times New Roman" w:hAnsi="Arial" w:cs="Arial"/>
      <w:b/>
      <w:bCs/>
      <w:color w:val="auto"/>
      <w:sz w:val="26"/>
      <w:szCs w:val="26"/>
      <w:lang w:eastAsia="en-AU"/>
    </w:rPr>
  </w:style>
  <w:style w:type="paragraph" w:customStyle="1" w:styleId="Casestudy">
    <w:name w:val="Case study"/>
    <w:basedOn w:val="Normal"/>
    <w:qFormat/>
    <w:rsid w:val="00501FD6"/>
    <w:pPr>
      <w:shd w:val="clear" w:color="auto" w:fill="BDD6EE" w:themeFill="accent1" w:themeFillTint="66"/>
      <w:spacing w:before="120"/>
    </w:pPr>
  </w:style>
  <w:style w:type="paragraph" w:customStyle="1" w:styleId="Appendix">
    <w:name w:val="Appendix"/>
    <w:next w:val="Normal"/>
    <w:rsid w:val="00501FD6"/>
    <w:pPr>
      <w:numPr>
        <w:numId w:val="16"/>
      </w:numPr>
      <w:spacing w:before="240" w:after="240" w:line="280" w:lineRule="exact"/>
    </w:pPr>
    <w:rPr>
      <w:rFonts w:ascii="Arial" w:eastAsia="Times New Roman" w:hAnsi="Arial" w:cs="Arial"/>
      <w:b/>
      <w:bCs/>
      <w:color w:val="971A4B"/>
      <w:kern w:val="32"/>
      <w:sz w:val="28"/>
      <w:szCs w:val="32"/>
      <w:lang w:eastAsia="en-AU"/>
    </w:rPr>
  </w:style>
  <w:style w:type="paragraph" w:styleId="CommentSubject">
    <w:name w:val="annotation subject"/>
    <w:basedOn w:val="CommentText"/>
    <w:next w:val="CommentText"/>
    <w:link w:val="CommentSubjectChar"/>
    <w:uiPriority w:val="99"/>
    <w:semiHidden/>
    <w:unhideWhenUsed/>
    <w:rsid w:val="00501FD6"/>
    <w:rPr>
      <w:b/>
      <w:bCs/>
    </w:rPr>
  </w:style>
  <w:style w:type="character" w:customStyle="1" w:styleId="CommentSubjectChar">
    <w:name w:val="Comment Subject Char"/>
    <w:basedOn w:val="CommentTextChar"/>
    <w:link w:val="CommentSubject"/>
    <w:uiPriority w:val="99"/>
    <w:semiHidden/>
    <w:rsid w:val="00501FD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01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FD6"/>
    <w:rPr>
      <w:rFonts w:ascii="Segoe UI" w:eastAsia="Times New Roman" w:hAnsi="Segoe UI" w:cs="Segoe UI"/>
      <w:sz w:val="18"/>
      <w:szCs w:val="18"/>
    </w:rPr>
  </w:style>
  <w:style w:type="paragraph" w:styleId="Quote">
    <w:name w:val="Quote"/>
    <w:basedOn w:val="Normal"/>
    <w:next w:val="Normal"/>
    <w:link w:val="QuoteChar"/>
    <w:uiPriority w:val="29"/>
    <w:qFormat/>
    <w:rsid w:val="00D958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58AF"/>
    <w:rPr>
      <w:rFonts w:ascii="Arial" w:eastAsia="Times New Roman" w:hAnsi="Arial" w:cs="Times New Roman"/>
      <w:i/>
      <w:iCs/>
      <w:color w:val="404040" w:themeColor="text1" w:themeTint="BF"/>
      <w:szCs w:val="24"/>
    </w:rPr>
  </w:style>
  <w:style w:type="paragraph" w:styleId="TOCHeading">
    <w:name w:val="TOC Heading"/>
    <w:basedOn w:val="Heading1"/>
    <w:next w:val="Normal"/>
    <w:uiPriority w:val="39"/>
    <w:unhideWhenUsed/>
    <w:qFormat/>
    <w:rsid w:val="00BE32F7"/>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0840BB"/>
    <w:pPr>
      <w:tabs>
        <w:tab w:val="right" w:leader="dot" w:pos="9016"/>
      </w:tabs>
      <w:spacing w:after="100"/>
    </w:pPr>
    <w:rPr>
      <w:noProof/>
      <w:sz w:val="20"/>
      <w:szCs w:val="20"/>
    </w:rPr>
  </w:style>
  <w:style w:type="paragraph" w:styleId="TOC2">
    <w:name w:val="toc 2"/>
    <w:basedOn w:val="Normal"/>
    <w:next w:val="Normal"/>
    <w:autoRedefine/>
    <w:uiPriority w:val="39"/>
    <w:unhideWhenUsed/>
    <w:rsid w:val="00BE32F7"/>
    <w:pPr>
      <w:spacing w:after="100"/>
      <w:ind w:left="220"/>
    </w:pPr>
  </w:style>
  <w:style w:type="paragraph" w:styleId="TOC3">
    <w:name w:val="toc 3"/>
    <w:basedOn w:val="Normal"/>
    <w:next w:val="Normal"/>
    <w:autoRedefine/>
    <w:uiPriority w:val="39"/>
    <w:unhideWhenUsed/>
    <w:rsid w:val="00BE32F7"/>
    <w:pPr>
      <w:spacing w:after="100"/>
      <w:ind w:left="440"/>
    </w:pPr>
  </w:style>
  <w:style w:type="paragraph" w:styleId="TOC4">
    <w:name w:val="toc 4"/>
    <w:basedOn w:val="Normal"/>
    <w:next w:val="Normal"/>
    <w:autoRedefine/>
    <w:uiPriority w:val="39"/>
    <w:unhideWhenUsed/>
    <w:rsid w:val="00BE32F7"/>
    <w:pPr>
      <w:spacing w:after="100" w:line="259"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BE32F7"/>
    <w:pPr>
      <w:spacing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BE32F7"/>
    <w:pPr>
      <w:spacing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BE32F7"/>
    <w:pPr>
      <w:spacing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BE32F7"/>
    <w:pPr>
      <w:spacing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BE32F7"/>
    <w:pPr>
      <w:spacing w:after="100" w:line="259" w:lineRule="auto"/>
      <w:ind w:left="1760"/>
    </w:pPr>
    <w:rPr>
      <w:rFonts w:asciiTheme="minorHAnsi" w:eastAsiaTheme="minorEastAsia" w:hAnsiTheme="minorHAnsi" w:cstheme="minorBidi"/>
      <w:szCs w:val="22"/>
      <w:lang w:eastAsia="en-AU"/>
    </w:rPr>
  </w:style>
  <w:style w:type="character" w:styleId="FollowedHyperlink">
    <w:name w:val="FollowedHyperlink"/>
    <w:basedOn w:val="DefaultParagraphFont"/>
    <w:uiPriority w:val="99"/>
    <w:semiHidden/>
    <w:unhideWhenUsed/>
    <w:rsid w:val="00E36AC7"/>
    <w:rPr>
      <w:color w:val="954F72" w:themeColor="followedHyperlink"/>
      <w:u w:val="single"/>
    </w:rPr>
  </w:style>
  <w:style w:type="table" w:customStyle="1" w:styleId="TableGrid1">
    <w:name w:val="Table Grid1"/>
    <w:basedOn w:val="TableNormal"/>
    <w:next w:val="TableGrid"/>
    <w:uiPriority w:val="39"/>
    <w:rsid w:val="00C0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0BE5"/>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handbook.vla.vic.gov.au/handbook/12-means-test/whose-income-and-assets-are-assessed-in-means-tes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handbook.vla.vic.gov.au/handbook/12-means-test/whose-income-and-assets-are-assessed-in-means-te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andbook.vla.vic.gov.au/handbook/12-means-test/assets-test/how-initial-contribution-is-calculated-based-on-assets" TargetMode="External"/><Relationship Id="rId2" Type="http://schemas.openxmlformats.org/officeDocument/2006/relationships/hyperlink" Target="http://handbook.vla.vic.gov.au/handbook/12-means-test/income-test/how-initial-contribution-is-calculated-based-on-income" TargetMode="External"/><Relationship Id="rId1" Type="http://schemas.openxmlformats.org/officeDocument/2006/relationships/hyperlink" Target="https://melbourneinstitute.com/miaesr/publications/indicators/poverty-lines-australia.html"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_Part_E_"/><Relationship Id="rId2" Type="http://schemas.openxmlformats.org/officeDocument/2006/relationships/hyperlink" Target="#_Assets_Test"/><Relationship Id="rId1" Type="http://schemas.openxmlformats.org/officeDocument/2006/relationships/hyperlink" Target="#_Income_Test"/><Relationship Id="rId5" Type="http://schemas.openxmlformats.org/officeDocument/2006/relationships/hyperlink" Target="#_Part_C_"/><Relationship Id="rId4" Type="http://schemas.openxmlformats.org/officeDocument/2006/relationships/hyperlink" Target="#_Part_D_"/></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AB2130-E65A-4254-8B53-734839CA2D28}"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en-US"/>
        </a:p>
      </dgm:t>
    </dgm:pt>
    <dgm:pt modelId="{B471C428-BB8F-40D6-B69F-265C1237618B}">
      <dgm:prSet phldrT="[Text]" custT="1"/>
      <dgm:spPr/>
      <dgm:t>
        <a:bodyPr/>
        <a:lstStyle/>
        <a:p>
          <a:r>
            <a:rPr lang="en-US" sz="800">
              <a:latin typeface="Arial" panose="020B0604020202020204" pitchFamily="34" charset="0"/>
              <a:cs typeface="Arial" panose="020B0604020202020204" pitchFamily="34" charset="0"/>
            </a:rPr>
            <a:t>Income Test</a:t>
          </a:r>
        </a:p>
      </dgm:t>
      <dgm:extLst>
        <a:ext uri="{E40237B7-FDA0-4F09-8148-C483321AD2D9}">
          <dgm14:cNvPr xmlns:dgm14="http://schemas.microsoft.com/office/drawing/2010/diagram" id="0" name="">
            <a:hlinkClick xmlns:r="http://schemas.openxmlformats.org/officeDocument/2006/relationships" r:id="rId1"/>
          </dgm14:cNvPr>
        </a:ext>
      </dgm:extLst>
    </dgm:pt>
    <dgm:pt modelId="{3AE47AF6-3C17-4060-B6F1-D97E5367BD76}" type="parTrans" cxnId="{912D979D-52C1-4FAA-AB03-08C386FE0638}">
      <dgm:prSet/>
      <dgm:spPr/>
      <dgm:t>
        <a:bodyPr/>
        <a:lstStyle/>
        <a:p>
          <a:endParaRPr lang="en-US"/>
        </a:p>
      </dgm:t>
    </dgm:pt>
    <dgm:pt modelId="{AF65E083-78A0-45AF-87A5-16CF2F9BBE0A}" type="sibTrans" cxnId="{912D979D-52C1-4FAA-AB03-08C386FE0638}">
      <dgm:prSet/>
      <dgm:spPr/>
      <dgm:t>
        <a:bodyPr/>
        <a:lstStyle/>
        <a:p>
          <a:endParaRPr lang="en-US"/>
        </a:p>
      </dgm:t>
    </dgm:pt>
    <dgm:pt modelId="{B963741B-A688-4BED-BF24-DFC62E5F5C6A}">
      <dgm:prSet phldrT="[Text]" custT="1"/>
      <dgm:spPr/>
      <dgm:t>
        <a:bodyPr/>
        <a:lstStyle/>
        <a:p>
          <a:r>
            <a:rPr lang="en-US" sz="800">
              <a:latin typeface="Arial" panose="020B0604020202020204" pitchFamily="34" charset="0"/>
              <a:cs typeface="Arial" panose="020B0604020202020204" pitchFamily="34" charset="0"/>
            </a:rPr>
            <a:t>What is the applicant's income?</a:t>
          </a:r>
        </a:p>
      </dgm:t>
    </dgm:pt>
    <dgm:pt modelId="{5CCE1594-4B52-4E8A-BF92-FEE413B6EAAC}" type="parTrans" cxnId="{E89C73DE-7DD1-4949-B0C1-8306AA240CA8}">
      <dgm:prSet/>
      <dgm:spPr/>
      <dgm:t>
        <a:bodyPr/>
        <a:lstStyle/>
        <a:p>
          <a:endParaRPr lang="en-US"/>
        </a:p>
      </dgm:t>
    </dgm:pt>
    <dgm:pt modelId="{7E521D73-A73F-4616-84A7-CE72C006D06A}" type="sibTrans" cxnId="{E89C73DE-7DD1-4949-B0C1-8306AA240CA8}">
      <dgm:prSet/>
      <dgm:spPr/>
      <dgm:t>
        <a:bodyPr/>
        <a:lstStyle/>
        <a:p>
          <a:endParaRPr lang="en-US"/>
        </a:p>
      </dgm:t>
    </dgm:pt>
    <dgm:pt modelId="{EEEC9EC0-BFF0-458C-B048-223B829D638C}">
      <dgm:prSet phldrT="[Text]" custT="1"/>
      <dgm:spPr/>
      <dgm:t>
        <a:bodyPr/>
        <a:lstStyle/>
        <a:p>
          <a:r>
            <a:rPr lang="en-US" sz="800">
              <a:latin typeface="Arial" panose="020B0604020202020204" pitchFamily="34" charset="0"/>
              <a:cs typeface="Arial" panose="020B0604020202020204" pitchFamily="34" charset="0"/>
            </a:rPr>
            <a:t>What are their allowable cost of living expenses (housing, childcare, child support and dependants)? </a:t>
          </a:r>
        </a:p>
      </dgm:t>
    </dgm:pt>
    <dgm:pt modelId="{6C797060-95F5-4705-8801-5670AD6C9074}" type="parTrans" cxnId="{342D63B1-229D-4A2B-833D-B867C34438F6}">
      <dgm:prSet/>
      <dgm:spPr/>
      <dgm:t>
        <a:bodyPr/>
        <a:lstStyle/>
        <a:p>
          <a:endParaRPr lang="en-US"/>
        </a:p>
      </dgm:t>
    </dgm:pt>
    <dgm:pt modelId="{69F09434-9B61-4FD4-A543-08ED12AA0259}" type="sibTrans" cxnId="{342D63B1-229D-4A2B-833D-B867C34438F6}">
      <dgm:prSet/>
      <dgm:spPr/>
      <dgm:t>
        <a:bodyPr/>
        <a:lstStyle/>
        <a:p>
          <a:endParaRPr lang="en-US"/>
        </a:p>
      </dgm:t>
    </dgm:pt>
    <dgm:pt modelId="{6C3CCC8F-5BA9-4213-9369-B78D3F3CAAEB}">
      <dgm:prSet phldrT="[Text]" custT="1"/>
      <dgm:spPr/>
      <dgm:t>
        <a:bodyPr/>
        <a:lstStyle/>
        <a:p>
          <a:r>
            <a:rPr lang="en-US" sz="800">
              <a:latin typeface="Arial" panose="020B0604020202020204" pitchFamily="34" charset="0"/>
              <a:cs typeface="Arial" panose="020B0604020202020204" pitchFamily="34" charset="0"/>
            </a:rPr>
            <a:t>Assets Test </a:t>
          </a:r>
        </a:p>
        <a:p>
          <a:r>
            <a:rPr lang="en-US" sz="800">
              <a:latin typeface="Arial" panose="020B0604020202020204" pitchFamily="34" charset="0"/>
              <a:cs typeface="Arial" panose="020B0604020202020204" pitchFamily="34" charset="0"/>
            </a:rPr>
            <a:t> </a:t>
          </a:r>
        </a:p>
      </dgm:t>
      <dgm:extLst>
        <a:ext uri="{E40237B7-FDA0-4F09-8148-C483321AD2D9}">
          <dgm14:cNvPr xmlns:dgm14="http://schemas.microsoft.com/office/drawing/2010/diagram" id="0" name="">
            <a:hlinkClick xmlns:r="http://schemas.openxmlformats.org/officeDocument/2006/relationships" r:id="rId2"/>
          </dgm14:cNvPr>
        </a:ext>
      </dgm:extLst>
    </dgm:pt>
    <dgm:pt modelId="{07B7D7FE-0D82-49D8-92B7-29E404AEC4B0}" type="parTrans" cxnId="{00F02FD0-EAD5-431A-97EF-1F2BC87C618B}">
      <dgm:prSet/>
      <dgm:spPr/>
      <dgm:t>
        <a:bodyPr/>
        <a:lstStyle/>
        <a:p>
          <a:endParaRPr lang="en-US"/>
        </a:p>
      </dgm:t>
    </dgm:pt>
    <dgm:pt modelId="{9B9D7764-53DE-47BA-A383-3BA4CD97CD12}" type="sibTrans" cxnId="{00F02FD0-EAD5-431A-97EF-1F2BC87C618B}">
      <dgm:prSet/>
      <dgm:spPr/>
      <dgm:t>
        <a:bodyPr/>
        <a:lstStyle/>
        <a:p>
          <a:endParaRPr lang="en-US"/>
        </a:p>
      </dgm:t>
    </dgm:pt>
    <dgm:pt modelId="{DBF12104-7311-46A9-8F53-61CB1BC49583}">
      <dgm:prSet phldrT="[Text]" custT="1"/>
      <dgm:spPr>
        <a:solidFill>
          <a:schemeClr val="accent1">
            <a:lumMod val="20000"/>
            <a:lumOff val="80000"/>
          </a:schemeClr>
        </a:solidFill>
      </dgm:spPr>
      <dgm:t>
        <a:bodyPr/>
        <a:lstStyle/>
        <a:p>
          <a:r>
            <a:rPr lang="en-US" sz="800">
              <a:latin typeface="Arial" panose="020B0604020202020204" pitchFamily="34" charset="0"/>
              <a:cs typeface="Arial" panose="020B0604020202020204" pitchFamily="34" charset="0"/>
            </a:rPr>
            <a:t>Discretion</a:t>
          </a:r>
        </a:p>
      </dgm:t>
      <dgm:extLst>
        <a:ext uri="{E40237B7-FDA0-4F09-8148-C483321AD2D9}">
          <dgm14:cNvPr xmlns:dgm14="http://schemas.microsoft.com/office/drawing/2010/diagram" id="0" name="">
            <a:hlinkClick xmlns:r="http://schemas.openxmlformats.org/officeDocument/2006/relationships" r:id="rId3"/>
          </dgm14:cNvPr>
        </a:ext>
      </dgm:extLst>
    </dgm:pt>
    <dgm:pt modelId="{20935C83-CE42-4D2F-86B2-E5618985FAAA}" type="parTrans" cxnId="{D80B0809-2185-4D79-AADC-9AC0FA742A80}">
      <dgm:prSet/>
      <dgm:spPr/>
      <dgm:t>
        <a:bodyPr/>
        <a:lstStyle/>
        <a:p>
          <a:endParaRPr lang="en-US"/>
        </a:p>
      </dgm:t>
    </dgm:pt>
    <dgm:pt modelId="{0AF1693D-5A28-4090-AC0E-6A2E64FAD215}" type="sibTrans" cxnId="{D80B0809-2185-4D79-AADC-9AC0FA742A80}">
      <dgm:prSet/>
      <dgm:spPr/>
      <dgm:t>
        <a:bodyPr/>
        <a:lstStyle/>
        <a:p>
          <a:endParaRPr lang="en-US"/>
        </a:p>
      </dgm:t>
    </dgm:pt>
    <dgm:pt modelId="{2CA5C79D-BA12-4C18-B544-BA1A831A8C9B}">
      <dgm:prSet phldrT="[Text]" custT="1"/>
      <dgm:spPr/>
      <dgm:t>
        <a:bodyPr/>
        <a:lstStyle/>
        <a:p>
          <a:r>
            <a:rPr lang="en-US" sz="800">
              <a:latin typeface="Arial" panose="020B0604020202020204" pitchFamily="34" charset="0"/>
              <a:cs typeface="Arial" panose="020B0604020202020204" pitchFamily="34" charset="0"/>
            </a:rPr>
            <a:t>Has discretion been requested?</a:t>
          </a:r>
        </a:p>
      </dgm:t>
    </dgm:pt>
    <dgm:pt modelId="{63865B17-5A0F-4D75-8898-77B2489120F0}" type="parTrans" cxnId="{FF0D750A-D4A2-40D1-98CD-9B2DA485B9B8}">
      <dgm:prSet/>
      <dgm:spPr/>
      <dgm:t>
        <a:bodyPr/>
        <a:lstStyle/>
        <a:p>
          <a:endParaRPr lang="en-US"/>
        </a:p>
      </dgm:t>
    </dgm:pt>
    <dgm:pt modelId="{3651DB6F-3F9D-4F63-B84A-162A67666C1A}" type="sibTrans" cxnId="{FF0D750A-D4A2-40D1-98CD-9B2DA485B9B8}">
      <dgm:prSet/>
      <dgm:spPr/>
      <dgm:t>
        <a:bodyPr/>
        <a:lstStyle/>
        <a:p>
          <a:endParaRPr lang="en-US"/>
        </a:p>
      </dgm:t>
    </dgm:pt>
    <dgm:pt modelId="{0F11F621-C380-4F4D-AF68-0F1809BFD4A5}">
      <dgm:prSet phldrT="[Text]" custT="1"/>
      <dgm:spPr/>
      <dgm:t>
        <a:bodyPr/>
        <a:lstStyle/>
        <a:p>
          <a:r>
            <a:rPr lang="en-US" sz="800">
              <a:latin typeface="Arial" panose="020B0604020202020204" pitchFamily="34" charset="0"/>
              <a:cs typeface="Arial" panose="020B0604020202020204" pitchFamily="34" charset="0"/>
            </a:rPr>
            <a:t>Do they have a financially associated person? What is the assessable income of the financially associated person? </a:t>
          </a:r>
        </a:p>
      </dgm:t>
    </dgm:pt>
    <dgm:pt modelId="{522D4613-CED0-426F-83E2-92F1B338AED4}" type="parTrans" cxnId="{2024EE22-37B6-4C40-A2F0-640C6AF8C236}">
      <dgm:prSet/>
      <dgm:spPr/>
      <dgm:t>
        <a:bodyPr/>
        <a:lstStyle/>
        <a:p>
          <a:endParaRPr lang="en-US"/>
        </a:p>
      </dgm:t>
    </dgm:pt>
    <dgm:pt modelId="{3F4907AE-E991-4663-9B26-AC1DE70F5EED}" type="sibTrans" cxnId="{2024EE22-37B6-4C40-A2F0-640C6AF8C236}">
      <dgm:prSet/>
      <dgm:spPr/>
      <dgm:t>
        <a:bodyPr/>
        <a:lstStyle/>
        <a:p>
          <a:endParaRPr lang="en-US"/>
        </a:p>
      </dgm:t>
    </dgm:pt>
    <dgm:pt modelId="{DBC41349-BD1B-4861-9935-6566B1678E38}">
      <dgm:prSet phldrT="[Text]" custT="1"/>
      <dgm:spPr/>
      <dgm:t>
        <a:bodyPr/>
        <a:lstStyle/>
        <a:p>
          <a:r>
            <a:rPr lang="en-US" sz="800">
              <a:latin typeface="Arial" panose="020B0604020202020204" pitchFamily="34" charset="0"/>
              <a:cs typeface="Arial" panose="020B0604020202020204" pitchFamily="34" charset="0"/>
            </a:rPr>
            <a:t>Based on their assessable income and the assessable income of any financially associated person, is the person eligible for a grant of legal assistance?</a:t>
          </a:r>
        </a:p>
      </dgm:t>
    </dgm:pt>
    <dgm:pt modelId="{BCC5D189-F4AD-4238-9B0B-BA89C6EDE9A2}" type="parTrans" cxnId="{F886AA4D-10AB-4F9F-88A5-EB770DF7E1B7}">
      <dgm:prSet/>
      <dgm:spPr/>
      <dgm:t>
        <a:bodyPr/>
        <a:lstStyle/>
        <a:p>
          <a:endParaRPr lang="en-US"/>
        </a:p>
      </dgm:t>
    </dgm:pt>
    <dgm:pt modelId="{538EC254-F7BB-4EEF-9DE4-58DCD78D6FB5}" type="sibTrans" cxnId="{F886AA4D-10AB-4F9F-88A5-EB770DF7E1B7}">
      <dgm:prSet/>
      <dgm:spPr/>
      <dgm:t>
        <a:bodyPr/>
        <a:lstStyle/>
        <a:p>
          <a:endParaRPr lang="en-US"/>
        </a:p>
      </dgm:t>
    </dgm:pt>
    <dgm:pt modelId="{274747A3-63F6-4216-9D7E-63804C051A0A}">
      <dgm:prSet custT="1"/>
      <dgm:spPr/>
      <dgm:t>
        <a:bodyPr/>
        <a:lstStyle/>
        <a:p>
          <a:r>
            <a:rPr lang="en-US" sz="800">
              <a:latin typeface="Arial" panose="020B0604020202020204" pitchFamily="34" charset="0"/>
              <a:cs typeface="Arial" panose="020B0604020202020204" pitchFamily="34" charset="0"/>
            </a:rPr>
            <a:t>Application</a:t>
          </a:r>
        </a:p>
      </dgm:t>
    </dgm:pt>
    <dgm:pt modelId="{AE81D700-4200-429F-98AF-ED751884667C}" type="parTrans" cxnId="{01ED6AF4-26E7-4576-9B2C-69834E6807CC}">
      <dgm:prSet/>
      <dgm:spPr/>
      <dgm:t>
        <a:bodyPr/>
        <a:lstStyle/>
        <a:p>
          <a:endParaRPr lang="en-US"/>
        </a:p>
      </dgm:t>
    </dgm:pt>
    <dgm:pt modelId="{071C8F5F-B304-43DB-98B5-A0552B28B777}" type="sibTrans" cxnId="{01ED6AF4-26E7-4576-9B2C-69834E6807CC}">
      <dgm:prSet/>
      <dgm:spPr/>
      <dgm:t>
        <a:bodyPr/>
        <a:lstStyle/>
        <a:p>
          <a:endParaRPr lang="en-US"/>
        </a:p>
      </dgm:t>
    </dgm:pt>
    <dgm:pt modelId="{12DE7BAC-ECEF-4DF4-8A87-6F4E9228DB80}">
      <dgm:prSet phldrT="[Text]" custT="1"/>
      <dgm:spPr/>
      <dgm:t>
        <a:bodyPr/>
        <a:lstStyle/>
        <a:p>
          <a:r>
            <a:rPr lang="en-US" sz="800">
              <a:latin typeface="Arial" panose="020B0604020202020204" pitchFamily="34" charset="0"/>
              <a:cs typeface="Arial" panose="020B0604020202020204" pitchFamily="34" charset="0"/>
            </a:rPr>
            <a:t>Is the person applying for a grant of legal assistance?</a:t>
          </a:r>
        </a:p>
      </dgm:t>
      <dgm:extLst>
        <a:ext uri="{E40237B7-FDA0-4F09-8148-C483321AD2D9}">
          <dgm14:cNvPr xmlns:dgm14="http://schemas.microsoft.com/office/drawing/2010/diagram" id="0" name="">
            <a:hlinkClick xmlns:r="http://schemas.openxmlformats.org/officeDocument/2006/relationships" r:id="rId4"/>
          </dgm14:cNvPr>
        </a:ext>
      </dgm:extLst>
    </dgm:pt>
    <dgm:pt modelId="{F5BB7346-5028-45E9-A19D-AA9C3955867A}" type="parTrans" cxnId="{84AA8591-B11D-4A69-9A9D-EDDE6C208B58}">
      <dgm:prSet/>
      <dgm:spPr/>
      <dgm:t>
        <a:bodyPr/>
        <a:lstStyle/>
        <a:p>
          <a:endParaRPr lang="en-US"/>
        </a:p>
      </dgm:t>
    </dgm:pt>
    <dgm:pt modelId="{34979857-C83C-4D96-BFC0-CC80D168A319}" type="sibTrans" cxnId="{84AA8591-B11D-4A69-9A9D-EDDE6C208B58}">
      <dgm:prSet/>
      <dgm:spPr/>
      <dgm:t>
        <a:bodyPr/>
        <a:lstStyle/>
        <a:p>
          <a:endParaRPr lang="en-US"/>
        </a:p>
      </dgm:t>
    </dgm:pt>
    <dgm:pt modelId="{43A4F970-B229-4EE9-8B39-304B4A443323}">
      <dgm:prSet phldrT="[Text]" custT="1"/>
      <dgm:spPr/>
      <dgm:t>
        <a:bodyPr/>
        <a:lstStyle/>
        <a:p>
          <a:r>
            <a:rPr lang="en-US" sz="800">
              <a:latin typeface="Arial" panose="020B0604020202020204" pitchFamily="34" charset="0"/>
              <a:cs typeface="Arial" panose="020B0604020202020204" pitchFamily="34" charset="0"/>
            </a:rPr>
            <a:t>Do any exemptions from the operation of the means test apply?</a:t>
          </a:r>
        </a:p>
      </dgm:t>
    </dgm:pt>
    <dgm:pt modelId="{6E137B11-E946-480B-BAE8-7E8399E04200}" type="parTrans" cxnId="{CB9CA538-DCF7-4B56-B8C5-AECE6960C9A0}">
      <dgm:prSet/>
      <dgm:spPr/>
      <dgm:t>
        <a:bodyPr/>
        <a:lstStyle/>
        <a:p>
          <a:endParaRPr lang="en-US"/>
        </a:p>
      </dgm:t>
    </dgm:pt>
    <dgm:pt modelId="{C6D20370-3EF7-4E22-9E90-432BD2E5F9FA}" type="sibTrans" cxnId="{CB9CA538-DCF7-4B56-B8C5-AECE6960C9A0}">
      <dgm:prSet/>
      <dgm:spPr/>
      <dgm:t>
        <a:bodyPr/>
        <a:lstStyle/>
        <a:p>
          <a:endParaRPr lang="en-US"/>
        </a:p>
      </dgm:t>
    </dgm:pt>
    <dgm:pt modelId="{459B4F7F-53AA-4462-BBA0-B3BBF700F3E4}">
      <dgm:prSet phldrT="[Text]" custT="1"/>
      <dgm:spPr/>
      <dgm:t>
        <a:bodyPr/>
        <a:lstStyle/>
        <a:p>
          <a:r>
            <a:rPr lang="en-US" sz="800">
              <a:latin typeface="Arial" panose="020B0604020202020204" pitchFamily="34" charset="0"/>
              <a:cs typeface="Arial" panose="020B0604020202020204" pitchFamily="34" charset="0"/>
            </a:rPr>
            <a:t>What is the estimated cost of legal help for their legal issue?</a:t>
          </a:r>
        </a:p>
      </dgm:t>
    </dgm:pt>
    <dgm:pt modelId="{66BE27DD-B2B4-42AF-B8B8-B7E85B4E51ED}" type="parTrans" cxnId="{FFB86023-CCB8-4C8C-9169-6D432DAB17EC}">
      <dgm:prSet/>
      <dgm:spPr/>
      <dgm:t>
        <a:bodyPr/>
        <a:lstStyle/>
        <a:p>
          <a:endParaRPr lang="en-US"/>
        </a:p>
      </dgm:t>
    </dgm:pt>
    <dgm:pt modelId="{5F92ECEC-AE0B-42A1-8D51-E1CA59F73C43}" type="sibTrans" cxnId="{FFB86023-CCB8-4C8C-9169-6D432DAB17EC}">
      <dgm:prSet/>
      <dgm:spPr/>
      <dgm:t>
        <a:bodyPr/>
        <a:lstStyle/>
        <a:p>
          <a:endParaRPr lang="en-US"/>
        </a:p>
      </dgm:t>
    </dgm:pt>
    <dgm:pt modelId="{2811B0BD-9C3E-48E5-81EF-B84813893009}">
      <dgm:prSet custT="1"/>
      <dgm:spPr/>
      <dgm:t>
        <a:bodyPr/>
        <a:lstStyle/>
        <a:p>
          <a:r>
            <a:rPr lang="en-US" sz="800">
              <a:latin typeface="Arial" panose="020B0604020202020204" pitchFamily="34" charset="0"/>
              <a:cs typeface="Arial" panose="020B0604020202020204" pitchFamily="34" charset="0"/>
            </a:rPr>
            <a:t>Contributions </a:t>
          </a:r>
        </a:p>
        <a:p>
          <a:endParaRPr lang="en-US" sz="800">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5"/>
          </dgm14:cNvPr>
        </a:ext>
      </dgm:extLst>
    </dgm:pt>
    <dgm:pt modelId="{8D3EA44D-D63C-4B24-A9DF-AC84DB3B5B8D}" type="parTrans" cxnId="{809A85F8-8AC4-48A8-A0CC-85DB88F10EAE}">
      <dgm:prSet/>
      <dgm:spPr/>
      <dgm:t>
        <a:bodyPr/>
        <a:lstStyle/>
        <a:p>
          <a:endParaRPr lang="en-US"/>
        </a:p>
      </dgm:t>
    </dgm:pt>
    <dgm:pt modelId="{ECC771A2-15B2-4AE2-AF0C-55728A8F7CEA}" type="sibTrans" cxnId="{809A85F8-8AC4-48A8-A0CC-85DB88F10EAE}">
      <dgm:prSet/>
      <dgm:spPr/>
      <dgm:t>
        <a:bodyPr/>
        <a:lstStyle/>
        <a:p>
          <a:endParaRPr lang="en-US"/>
        </a:p>
      </dgm:t>
    </dgm:pt>
    <dgm:pt modelId="{FD22674E-6CE0-4D9E-AE99-7A281C74721E}">
      <dgm:prSet custT="1"/>
      <dgm:spPr/>
      <dgm:t>
        <a:bodyPr/>
        <a:lstStyle/>
        <a:p>
          <a:r>
            <a:rPr lang="en-US" sz="800">
              <a:latin typeface="Arial" panose="020B0604020202020204" pitchFamily="34" charset="0"/>
              <a:cs typeface="Arial" panose="020B0604020202020204" pitchFamily="34" charset="0"/>
            </a:rPr>
            <a:t>Based on their income and the income of any financially associated person, is the applicant required to contribute towards the cost of legal help?</a:t>
          </a:r>
        </a:p>
      </dgm:t>
    </dgm:pt>
    <dgm:pt modelId="{44A551F7-7543-45C0-A253-0B922F1216FD}" type="parTrans" cxnId="{4D1848F4-B2B7-4FCE-B033-025419CCAA4C}">
      <dgm:prSet/>
      <dgm:spPr/>
      <dgm:t>
        <a:bodyPr/>
        <a:lstStyle/>
        <a:p>
          <a:endParaRPr lang="en-US"/>
        </a:p>
      </dgm:t>
    </dgm:pt>
    <dgm:pt modelId="{81738DCE-5436-4178-8E8A-D1C2D3330E88}" type="sibTrans" cxnId="{4D1848F4-B2B7-4FCE-B033-025419CCAA4C}">
      <dgm:prSet/>
      <dgm:spPr/>
      <dgm:t>
        <a:bodyPr/>
        <a:lstStyle/>
        <a:p>
          <a:endParaRPr lang="en-US"/>
        </a:p>
      </dgm:t>
    </dgm:pt>
    <dgm:pt modelId="{8D1C4073-0F07-47F9-87F5-FE047A37BDFB}">
      <dgm:prSet phldrT="[Text]" custT="1"/>
      <dgm:spPr/>
      <dgm:t>
        <a:bodyPr/>
        <a:lstStyle/>
        <a:p>
          <a:r>
            <a:rPr lang="en-US" sz="800">
              <a:latin typeface="Arial" panose="020B0604020202020204" pitchFamily="34" charset="0"/>
              <a:cs typeface="Arial" panose="020B0604020202020204" pitchFamily="34" charset="0"/>
            </a:rPr>
            <a:t>Does the applicant have any assets?</a:t>
          </a:r>
        </a:p>
      </dgm:t>
    </dgm:pt>
    <dgm:pt modelId="{EB2067BB-1CAE-4854-8EC5-3C33C6F530D5}" type="sibTrans" cxnId="{831C3BA7-0459-4E4D-8AF2-14816F210F5B}">
      <dgm:prSet/>
      <dgm:spPr/>
      <dgm:t>
        <a:bodyPr/>
        <a:lstStyle/>
        <a:p>
          <a:endParaRPr lang="en-US"/>
        </a:p>
      </dgm:t>
    </dgm:pt>
    <dgm:pt modelId="{A55BDB63-7B6A-4754-95B7-D57BEF9A0CE0}" type="parTrans" cxnId="{831C3BA7-0459-4E4D-8AF2-14816F210F5B}">
      <dgm:prSet/>
      <dgm:spPr/>
      <dgm:t>
        <a:bodyPr/>
        <a:lstStyle/>
        <a:p>
          <a:endParaRPr lang="en-US"/>
        </a:p>
      </dgm:t>
    </dgm:pt>
    <dgm:pt modelId="{9A88E59C-4AF8-49EE-8042-759163289B3B}">
      <dgm:prSet phldrT="[Text]" custT="1"/>
      <dgm:spPr/>
      <dgm:t>
        <a:bodyPr/>
        <a:lstStyle/>
        <a:p>
          <a:r>
            <a:rPr lang="en-US" sz="800">
              <a:latin typeface="Arial" panose="020B0604020202020204" pitchFamily="34" charset="0"/>
              <a:cs typeface="Arial" panose="020B0604020202020204" pitchFamily="34" charset="0"/>
            </a:rPr>
            <a:t>What is the value of the applicant's assets?</a:t>
          </a:r>
        </a:p>
      </dgm:t>
    </dgm:pt>
    <dgm:pt modelId="{9FCD47D6-C42D-4B48-AA6C-5E8BFB6F8641}" type="sibTrans" cxnId="{C042D1AA-C2B1-4D97-9197-963A6CDC7738}">
      <dgm:prSet/>
      <dgm:spPr/>
      <dgm:t>
        <a:bodyPr/>
        <a:lstStyle/>
        <a:p>
          <a:endParaRPr lang="en-US"/>
        </a:p>
      </dgm:t>
    </dgm:pt>
    <dgm:pt modelId="{A7D0B353-EE3C-4D20-A8C5-DA3B757E3B50}" type="parTrans" cxnId="{C042D1AA-C2B1-4D97-9197-963A6CDC7738}">
      <dgm:prSet/>
      <dgm:spPr/>
      <dgm:t>
        <a:bodyPr/>
        <a:lstStyle/>
        <a:p>
          <a:endParaRPr lang="en-US"/>
        </a:p>
      </dgm:t>
    </dgm:pt>
    <dgm:pt modelId="{2C40B925-65E8-4550-BF3B-19EC1D2C8E46}">
      <dgm:prSet phldrT="[Text]" custT="1"/>
      <dgm:spPr/>
      <dgm:t>
        <a:bodyPr/>
        <a:lstStyle/>
        <a:p>
          <a:r>
            <a:rPr lang="en-US" sz="800">
              <a:latin typeface="Arial" panose="020B0604020202020204" pitchFamily="34" charset="0"/>
              <a:cs typeface="Arial" panose="020B0604020202020204" pitchFamily="34" charset="0"/>
            </a:rPr>
            <a:t>Are any of these assets excluded assets?</a:t>
          </a:r>
        </a:p>
      </dgm:t>
    </dgm:pt>
    <dgm:pt modelId="{018E0FF1-E971-44EC-A3AD-CC43E43750A9}" type="sibTrans" cxnId="{6569D311-D825-405F-8631-CCCEC6C0C04C}">
      <dgm:prSet/>
      <dgm:spPr/>
      <dgm:t>
        <a:bodyPr/>
        <a:lstStyle/>
        <a:p>
          <a:endParaRPr lang="en-US"/>
        </a:p>
      </dgm:t>
    </dgm:pt>
    <dgm:pt modelId="{65868A51-DFE0-48B9-952A-74B836A4B23C}" type="parTrans" cxnId="{6569D311-D825-405F-8631-CCCEC6C0C04C}">
      <dgm:prSet/>
      <dgm:spPr/>
      <dgm:t>
        <a:bodyPr/>
        <a:lstStyle/>
        <a:p>
          <a:endParaRPr lang="en-US"/>
        </a:p>
      </dgm:t>
    </dgm:pt>
    <dgm:pt modelId="{68077B96-335B-4A55-9C4E-3B88F1AB007F}">
      <dgm:prSet phldrT="[Text]" custT="1"/>
      <dgm:spPr/>
      <dgm:t>
        <a:bodyPr/>
        <a:lstStyle/>
        <a:p>
          <a:r>
            <a:rPr lang="en-US" sz="800">
              <a:latin typeface="Arial" panose="020B0604020202020204" pitchFamily="34" charset="0"/>
              <a:cs typeface="Arial" panose="020B0604020202020204" pitchFamily="34" charset="0"/>
            </a:rPr>
            <a:t>What is the value of the assets of any financially associated person?</a:t>
          </a:r>
        </a:p>
      </dgm:t>
    </dgm:pt>
    <dgm:pt modelId="{DA90439A-4E5D-4CC9-AECD-6EFD520354FB}" type="sibTrans" cxnId="{046D6D9E-4CD5-4CB9-9C2D-3092C3AD08A7}">
      <dgm:prSet/>
      <dgm:spPr/>
      <dgm:t>
        <a:bodyPr/>
        <a:lstStyle/>
        <a:p>
          <a:endParaRPr lang="en-US"/>
        </a:p>
      </dgm:t>
    </dgm:pt>
    <dgm:pt modelId="{5383B180-282F-4A12-943B-3AF61E54D425}" type="parTrans" cxnId="{046D6D9E-4CD5-4CB9-9C2D-3092C3AD08A7}">
      <dgm:prSet/>
      <dgm:spPr/>
      <dgm:t>
        <a:bodyPr/>
        <a:lstStyle/>
        <a:p>
          <a:endParaRPr lang="en-US"/>
        </a:p>
      </dgm:t>
    </dgm:pt>
    <dgm:pt modelId="{4D1F9841-5594-44D6-8375-677B49FCD3D4}">
      <dgm:prSet custT="1"/>
      <dgm:spPr/>
      <dgm:t>
        <a:bodyPr/>
        <a:lstStyle/>
        <a:p>
          <a:r>
            <a:rPr lang="en-US" sz="800">
              <a:latin typeface="Arial" panose="020B0604020202020204" pitchFamily="34" charset="0"/>
              <a:cs typeface="Arial" panose="020B0604020202020204" pitchFamily="34" charset="0"/>
            </a:rPr>
            <a:t>Based on their assets and the assets of any financially associated person, is the applicant required to contribute towards the cost of legal help?</a:t>
          </a:r>
        </a:p>
      </dgm:t>
    </dgm:pt>
    <dgm:pt modelId="{6B863AA5-7E47-4CE6-92C3-ECF2C4E4B0B6}" type="parTrans" cxnId="{ED5A6AB9-9356-463A-9DF4-14D27DAFF625}">
      <dgm:prSet/>
      <dgm:spPr/>
      <dgm:t>
        <a:bodyPr/>
        <a:lstStyle/>
        <a:p>
          <a:endParaRPr lang="en-US"/>
        </a:p>
      </dgm:t>
    </dgm:pt>
    <dgm:pt modelId="{C51CDF85-4F06-4A0F-87E3-92B54050EA43}" type="sibTrans" cxnId="{ED5A6AB9-9356-463A-9DF4-14D27DAFF625}">
      <dgm:prSet/>
      <dgm:spPr/>
      <dgm:t>
        <a:bodyPr/>
        <a:lstStyle/>
        <a:p>
          <a:endParaRPr lang="en-US"/>
        </a:p>
      </dgm:t>
    </dgm:pt>
    <dgm:pt modelId="{F275EBE0-A1C5-4736-B401-7BBA72BCD76D}">
      <dgm:prSet custT="1"/>
      <dgm:spPr/>
      <dgm:t>
        <a:bodyPr/>
        <a:lstStyle/>
        <a:p>
          <a:r>
            <a:rPr lang="en-US" sz="800">
              <a:latin typeface="Arial" panose="020B0604020202020204" pitchFamily="34" charset="0"/>
              <a:cs typeface="Arial" panose="020B0604020202020204" pitchFamily="34" charset="0"/>
            </a:rPr>
            <a:t>Does the value of the contribution exceed the estimated cost of the legal matter?</a:t>
          </a:r>
        </a:p>
      </dgm:t>
    </dgm:pt>
    <dgm:pt modelId="{F74B33C0-658C-446D-8BF8-848262B5C82C}" type="parTrans" cxnId="{B7317070-94D7-4853-834F-C9051BAC766B}">
      <dgm:prSet/>
      <dgm:spPr/>
      <dgm:t>
        <a:bodyPr/>
        <a:lstStyle/>
        <a:p>
          <a:endParaRPr lang="en-US"/>
        </a:p>
      </dgm:t>
    </dgm:pt>
    <dgm:pt modelId="{9178855B-20B3-43FB-9882-114C0528F4E7}" type="sibTrans" cxnId="{B7317070-94D7-4853-834F-C9051BAC766B}">
      <dgm:prSet/>
      <dgm:spPr/>
      <dgm:t>
        <a:bodyPr/>
        <a:lstStyle/>
        <a:p>
          <a:endParaRPr lang="en-US"/>
        </a:p>
      </dgm:t>
    </dgm:pt>
    <dgm:pt modelId="{51E0D4DB-25C9-463C-B214-B9480C587AC8}">
      <dgm:prSet custT="1"/>
      <dgm:spPr/>
      <dgm:t>
        <a:bodyPr/>
        <a:lstStyle/>
        <a:p>
          <a:r>
            <a:rPr lang="en-US" sz="800">
              <a:latin typeface="Arial" panose="020B0604020202020204" pitchFamily="34" charset="0"/>
              <a:cs typeface="Arial" panose="020B0604020202020204" pitchFamily="34" charset="0"/>
            </a:rPr>
            <a:t>Decision </a:t>
          </a:r>
        </a:p>
      </dgm:t>
    </dgm:pt>
    <dgm:pt modelId="{7C6AB6FB-8C75-47B5-86D8-8344013F31B6}" type="parTrans" cxnId="{D801AEF7-4FC6-48D9-89F9-DCD8336FAC49}">
      <dgm:prSet/>
      <dgm:spPr/>
      <dgm:t>
        <a:bodyPr/>
        <a:lstStyle/>
        <a:p>
          <a:endParaRPr lang="en-US"/>
        </a:p>
      </dgm:t>
    </dgm:pt>
    <dgm:pt modelId="{B5288164-A404-4090-8DFE-B8852F5A9CFB}" type="sibTrans" cxnId="{D801AEF7-4FC6-48D9-89F9-DCD8336FAC49}">
      <dgm:prSet/>
      <dgm:spPr/>
      <dgm:t>
        <a:bodyPr/>
        <a:lstStyle/>
        <a:p>
          <a:endParaRPr lang="en-US"/>
        </a:p>
      </dgm:t>
    </dgm:pt>
    <dgm:pt modelId="{6A301522-C39E-4F64-A398-45B53BA38BAD}">
      <dgm:prSet custT="1"/>
      <dgm:spPr/>
      <dgm:t>
        <a:bodyPr/>
        <a:lstStyle/>
        <a:p>
          <a:r>
            <a:rPr lang="en-US" sz="800">
              <a:latin typeface="Arial" panose="020B0604020202020204" pitchFamily="34" charset="0"/>
              <a:cs typeface="Arial" panose="020B0604020202020204" pitchFamily="34" charset="0"/>
            </a:rPr>
            <a:t>The person may be ineligible, eligible or eligible with a financial contribution towards the cost of legal help.</a:t>
          </a:r>
        </a:p>
      </dgm:t>
    </dgm:pt>
    <dgm:pt modelId="{5E4B432C-0F00-4F03-B17F-63151522F114}" type="parTrans" cxnId="{D44DE118-3634-4566-BA85-1ABB7DEDE001}">
      <dgm:prSet/>
      <dgm:spPr/>
      <dgm:t>
        <a:bodyPr/>
        <a:lstStyle/>
        <a:p>
          <a:endParaRPr lang="en-US"/>
        </a:p>
      </dgm:t>
    </dgm:pt>
    <dgm:pt modelId="{BC484834-3FD6-4586-AD06-039278A90683}" type="sibTrans" cxnId="{D44DE118-3634-4566-BA85-1ABB7DEDE001}">
      <dgm:prSet/>
      <dgm:spPr/>
      <dgm:t>
        <a:bodyPr/>
        <a:lstStyle/>
        <a:p>
          <a:endParaRPr lang="en-US"/>
        </a:p>
      </dgm:t>
    </dgm:pt>
    <dgm:pt modelId="{B8FA7A46-37AE-4A76-8B3D-377941050E42}">
      <dgm:prSet custT="1"/>
      <dgm:spPr/>
      <dgm:t>
        <a:bodyPr/>
        <a:lstStyle/>
        <a:p>
          <a:r>
            <a:rPr lang="en-US" sz="800">
              <a:latin typeface="Arial" panose="020B0604020202020204" pitchFamily="34" charset="0"/>
              <a:cs typeface="Arial" panose="020B0604020202020204" pitchFamily="34" charset="0"/>
            </a:rPr>
            <a:t>A person may be eligible for some legal issues but not others based on their financial circumstances.  </a:t>
          </a:r>
        </a:p>
      </dgm:t>
    </dgm:pt>
    <dgm:pt modelId="{9055EADA-CB3D-41DD-8FB9-4D1C5704454E}" type="parTrans" cxnId="{06FF3937-891F-4A16-8AB8-323E5C6EBC6E}">
      <dgm:prSet/>
      <dgm:spPr/>
      <dgm:t>
        <a:bodyPr/>
        <a:lstStyle/>
        <a:p>
          <a:endParaRPr lang="en-US"/>
        </a:p>
      </dgm:t>
    </dgm:pt>
    <dgm:pt modelId="{5B071D9A-E99D-40C2-81FE-915D81ED8616}" type="sibTrans" cxnId="{06FF3937-891F-4A16-8AB8-323E5C6EBC6E}">
      <dgm:prSet/>
      <dgm:spPr/>
      <dgm:t>
        <a:bodyPr/>
        <a:lstStyle/>
        <a:p>
          <a:endParaRPr lang="en-US"/>
        </a:p>
      </dgm:t>
    </dgm:pt>
    <dgm:pt modelId="{804929C8-AEB3-4C73-A6A7-B60C71AA9101}">
      <dgm:prSet phldrT="[Text]" custT="1"/>
      <dgm:spPr/>
      <dgm:t>
        <a:bodyPr/>
        <a:lstStyle/>
        <a:p>
          <a:r>
            <a:rPr lang="en-US" sz="800">
              <a:latin typeface="Arial" panose="020B0604020202020204" pitchFamily="34" charset="0"/>
              <a:cs typeface="Arial" panose="020B0604020202020204" pitchFamily="34" charset="0"/>
            </a:rPr>
            <a:t>Based on their assets and the assets of any financially associated person, is the person eligible for a grant of legal assistance?</a:t>
          </a:r>
        </a:p>
      </dgm:t>
    </dgm:pt>
    <dgm:pt modelId="{C512600F-110F-40EF-8656-109C70E0C4E7}" type="parTrans" cxnId="{28B821C3-4650-4CA0-9CC1-32B421284124}">
      <dgm:prSet/>
      <dgm:spPr/>
      <dgm:t>
        <a:bodyPr/>
        <a:lstStyle/>
        <a:p>
          <a:endParaRPr lang="en-US"/>
        </a:p>
      </dgm:t>
    </dgm:pt>
    <dgm:pt modelId="{6A7BF4F2-FDD8-4EA9-883D-6C0BC9F05CC4}" type="sibTrans" cxnId="{28B821C3-4650-4CA0-9CC1-32B421284124}">
      <dgm:prSet/>
      <dgm:spPr/>
      <dgm:t>
        <a:bodyPr/>
        <a:lstStyle/>
        <a:p>
          <a:endParaRPr lang="en-US"/>
        </a:p>
      </dgm:t>
    </dgm:pt>
    <dgm:pt modelId="{FD15F6AA-62DE-456F-86CB-A0BEA70A9197}">
      <dgm:prSet custT="1"/>
      <dgm:spPr/>
      <dgm:t>
        <a:bodyPr/>
        <a:lstStyle/>
        <a:p>
          <a:r>
            <a:rPr lang="en-US" sz="800">
              <a:latin typeface="Arial" panose="020B0604020202020204" pitchFamily="34" charset="0"/>
              <a:cs typeface="Arial" panose="020B0604020202020204" pitchFamily="34" charset="0"/>
            </a:rPr>
            <a:t>Will the contribution be secured or unsecured?</a:t>
          </a:r>
        </a:p>
      </dgm:t>
    </dgm:pt>
    <dgm:pt modelId="{C9960348-C89E-4EBC-8D5C-D6709688D317}" type="parTrans" cxnId="{9E6BF8F9-E701-4DF8-A36F-294D649AB79A}">
      <dgm:prSet/>
      <dgm:spPr/>
      <dgm:t>
        <a:bodyPr/>
        <a:lstStyle/>
        <a:p>
          <a:endParaRPr lang="en-US"/>
        </a:p>
      </dgm:t>
    </dgm:pt>
    <dgm:pt modelId="{8ED23F1C-ADCF-48D0-B905-FB3E62D161FE}" type="sibTrans" cxnId="{9E6BF8F9-E701-4DF8-A36F-294D649AB79A}">
      <dgm:prSet/>
      <dgm:spPr/>
      <dgm:t>
        <a:bodyPr/>
        <a:lstStyle/>
        <a:p>
          <a:endParaRPr lang="en-US"/>
        </a:p>
      </dgm:t>
    </dgm:pt>
    <dgm:pt modelId="{2D2D7597-EAAC-4BC4-AA2F-61E84B14E57D}">
      <dgm:prSet phldrT="[Text]" custT="1"/>
      <dgm:spPr/>
      <dgm:t>
        <a:bodyPr/>
        <a:lstStyle/>
        <a:p>
          <a:r>
            <a:rPr lang="en-US" sz="800">
              <a:latin typeface="Arial" panose="020B0604020202020204" pitchFamily="34" charset="0"/>
              <a:cs typeface="Arial" panose="020B0604020202020204" pitchFamily="34" charset="0"/>
            </a:rPr>
            <a:t>What are the reasons for discretion being requested? </a:t>
          </a:r>
        </a:p>
      </dgm:t>
    </dgm:pt>
    <dgm:pt modelId="{B55CA217-7416-4135-B3B8-AD83900323E0}" type="parTrans" cxnId="{DFEDB3EB-1268-4C94-AC55-DD2E0D992128}">
      <dgm:prSet/>
      <dgm:spPr/>
      <dgm:t>
        <a:bodyPr/>
        <a:lstStyle/>
        <a:p>
          <a:endParaRPr lang="en-US"/>
        </a:p>
      </dgm:t>
    </dgm:pt>
    <dgm:pt modelId="{351F472D-7457-448F-B0EC-B036B9412A6C}" type="sibTrans" cxnId="{DFEDB3EB-1268-4C94-AC55-DD2E0D992128}">
      <dgm:prSet/>
      <dgm:spPr/>
      <dgm:t>
        <a:bodyPr/>
        <a:lstStyle/>
        <a:p>
          <a:endParaRPr lang="en-US"/>
        </a:p>
      </dgm:t>
    </dgm:pt>
    <dgm:pt modelId="{8042A2EF-815E-42E4-BA1D-B29C7ACF8B96}">
      <dgm:prSet phldrT="[Text]" custT="1"/>
      <dgm:spPr/>
      <dgm:t>
        <a:bodyPr/>
        <a:lstStyle/>
        <a:p>
          <a:r>
            <a:rPr lang="en-US" sz="800">
              <a:latin typeface="Arial" panose="020B0604020202020204" pitchFamily="34" charset="0"/>
              <a:cs typeface="Arial" panose="020B0604020202020204" pitchFamily="34" charset="0"/>
            </a:rPr>
            <a:t>Is a grant of assistance available for this legal matter? Does it fall within a guideline? Does the matter have merit?</a:t>
          </a:r>
        </a:p>
      </dgm:t>
    </dgm:pt>
    <dgm:pt modelId="{A9C5ADD2-186C-41FB-B80A-03D6D4BD9C1F}" type="parTrans" cxnId="{4B9DC034-5991-4C5E-84FF-D417CDA7188E}">
      <dgm:prSet/>
      <dgm:spPr/>
      <dgm:t>
        <a:bodyPr/>
        <a:lstStyle/>
        <a:p>
          <a:endParaRPr lang="en-US"/>
        </a:p>
      </dgm:t>
    </dgm:pt>
    <dgm:pt modelId="{4654F57F-FF61-40B6-897A-93BBD9F42EC3}" type="sibTrans" cxnId="{4B9DC034-5991-4C5E-84FF-D417CDA7188E}">
      <dgm:prSet/>
      <dgm:spPr/>
      <dgm:t>
        <a:bodyPr/>
        <a:lstStyle/>
        <a:p>
          <a:endParaRPr lang="en-US"/>
        </a:p>
      </dgm:t>
    </dgm:pt>
    <dgm:pt modelId="{8D677087-8519-44D0-A127-D022BE0D8FED}" type="pres">
      <dgm:prSet presAssocID="{0EAB2130-E65A-4254-8B53-734839CA2D28}" presName="linearFlow" presStyleCnt="0">
        <dgm:presLayoutVars>
          <dgm:dir/>
          <dgm:animLvl val="lvl"/>
          <dgm:resizeHandles val="exact"/>
        </dgm:presLayoutVars>
      </dgm:prSet>
      <dgm:spPr/>
    </dgm:pt>
    <dgm:pt modelId="{65AC0BFC-7534-4DB2-AF4E-F1C7D003CE38}" type="pres">
      <dgm:prSet presAssocID="{274747A3-63F6-4216-9D7E-63804C051A0A}" presName="composite" presStyleCnt="0"/>
      <dgm:spPr/>
    </dgm:pt>
    <dgm:pt modelId="{F18DB04A-3229-44D5-8038-568B440D439E}" type="pres">
      <dgm:prSet presAssocID="{274747A3-63F6-4216-9D7E-63804C051A0A}" presName="parentText" presStyleLbl="alignNode1" presStyleIdx="0" presStyleCnt="6">
        <dgm:presLayoutVars>
          <dgm:chMax val="1"/>
          <dgm:bulletEnabled val="1"/>
        </dgm:presLayoutVars>
      </dgm:prSet>
      <dgm:spPr/>
    </dgm:pt>
    <dgm:pt modelId="{C0FA8B5F-7C38-4674-9AD8-CA435B6E1DE6}" type="pres">
      <dgm:prSet presAssocID="{274747A3-63F6-4216-9D7E-63804C051A0A}" presName="descendantText" presStyleLbl="alignAcc1" presStyleIdx="0" presStyleCnt="6">
        <dgm:presLayoutVars>
          <dgm:bulletEnabled val="1"/>
        </dgm:presLayoutVars>
      </dgm:prSet>
      <dgm:spPr/>
    </dgm:pt>
    <dgm:pt modelId="{B793BC1F-67D5-4BDE-899C-AF69E2E36F0C}" type="pres">
      <dgm:prSet presAssocID="{071C8F5F-B304-43DB-98B5-A0552B28B777}" presName="sp" presStyleCnt="0"/>
      <dgm:spPr/>
    </dgm:pt>
    <dgm:pt modelId="{C70E324D-C6A5-4DC1-B596-5E766557932A}" type="pres">
      <dgm:prSet presAssocID="{B471C428-BB8F-40D6-B69F-265C1237618B}" presName="composite" presStyleCnt="0"/>
      <dgm:spPr/>
    </dgm:pt>
    <dgm:pt modelId="{891A430E-6FDB-4650-B693-A4FCB26F3282}" type="pres">
      <dgm:prSet presAssocID="{B471C428-BB8F-40D6-B69F-265C1237618B}" presName="parentText" presStyleLbl="alignNode1" presStyleIdx="1" presStyleCnt="6">
        <dgm:presLayoutVars>
          <dgm:chMax val="1"/>
          <dgm:bulletEnabled val="1"/>
        </dgm:presLayoutVars>
      </dgm:prSet>
      <dgm:spPr/>
    </dgm:pt>
    <dgm:pt modelId="{FE8880C2-1F6F-4D7B-932B-EE1DD6222879}" type="pres">
      <dgm:prSet presAssocID="{B471C428-BB8F-40D6-B69F-265C1237618B}" presName="descendantText" presStyleLbl="alignAcc1" presStyleIdx="1" presStyleCnt="6">
        <dgm:presLayoutVars>
          <dgm:bulletEnabled val="1"/>
        </dgm:presLayoutVars>
      </dgm:prSet>
      <dgm:spPr/>
    </dgm:pt>
    <dgm:pt modelId="{3E8B0FA0-ADDC-4789-9276-F6A1421B7DFF}" type="pres">
      <dgm:prSet presAssocID="{AF65E083-78A0-45AF-87A5-16CF2F9BBE0A}" presName="sp" presStyleCnt="0"/>
      <dgm:spPr/>
    </dgm:pt>
    <dgm:pt modelId="{7B68097D-7470-4A14-A04E-E6761AC95E23}" type="pres">
      <dgm:prSet presAssocID="{6C3CCC8F-5BA9-4213-9369-B78D3F3CAAEB}" presName="composite" presStyleCnt="0"/>
      <dgm:spPr/>
    </dgm:pt>
    <dgm:pt modelId="{2A3E4E2E-8D09-4FD7-9B1C-120E1B3C9DB2}" type="pres">
      <dgm:prSet presAssocID="{6C3CCC8F-5BA9-4213-9369-B78D3F3CAAEB}" presName="parentText" presStyleLbl="alignNode1" presStyleIdx="2" presStyleCnt="6">
        <dgm:presLayoutVars>
          <dgm:chMax val="1"/>
          <dgm:bulletEnabled val="1"/>
        </dgm:presLayoutVars>
      </dgm:prSet>
      <dgm:spPr/>
    </dgm:pt>
    <dgm:pt modelId="{7E9678FB-3771-4F76-B0AF-AD8108C14AC5}" type="pres">
      <dgm:prSet presAssocID="{6C3CCC8F-5BA9-4213-9369-B78D3F3CAAEB}" presName="descendantText" presStyleLbl="alignAcc1" presStyleIdx="2" presStyleCnt="6">
        <dgm:presLayoutVars>
          <dgm:bulletEnabled val="1"/>
        </dgm:presLayoutVars>
      </dgm:prSet>
      <dgm:spPr/>
    </dgm:pt>
    <dgm:pt modelId="{2433868B-4371-4903-A8DF-8B225B511636}" type="pres">
      <dgm:prSet presAssocID="{9B9D7764-53DE-47BA-A383-3BA4CD97CD12}" presName="sp" presStyleCnt="0"/>
      <dgm:spPr/>
    </dgm:pt>
    <dgm:pt modelId="{D0B91B10-D0BD-4582-9FA1-673FA2D6BBB5}" type="pres">
      <dgm:prSet presAssocID="{2811B0BD-9C3E-48E5-81EF-B84813893009}" presName="composite" presStyleCnt="0"/>
      <dgm:spPr/>
    </dgm:pt>
    <dgm:pt modelId="{D604FBF6-76C6-4C14-ACCF-07772F14D58D}" type="pres">
      <dgm:prSet presAssocID="{2811B0BD-9C3E-48E5-81EF-B84813893009}" presName="parentText" presStyleLbl="alignNode1" presStyleIdx="3" presStyleCnt="6">
        <dgm:presLayoutVars>
          <dgm:chMax val="1"/>
          <dgm:bulletEnabled val="1"/>
        </dgm:presLayoutVars>
      </dgm:prSet>
      <dgm:spPr/>
    </dgm:pt>
    <dgm:pt modelId="{FA98C673-1761-464D-95DF-ADC13A3697DC}" type="pres">
      <dgm:prSet presAssocID="{2811B0BD-9C3E-48E5-81EF-B84813893009}" presName="descendantText" presStyleLbl="alignAcc1" presStyleIdx="3" presStyleCnt="6">
        <dgm:presLayoutVars>
          <dgm:bulletEnabled val="1"/>
        </dgm:presLayoutVars>
      </dgm:prSet>
      <dgm:spPr/>
    </dgm:pt>
    <dgm:pt modelId="{DAFE1A2A-4211-4A17-A00B-526C53D5B3D7}" type="pres">
      <dgm:prSet presAssocID="{ECC771A2-15B2-4AE2-AF0C-55728A8F7CEA}" presName="sp" presStyleCnt="0"/>
      <dgm:spPr/>
    </dgm:pt>
    <dgm:pt modelId="{27B3460A-77AB-4D02-A95E-91924E0AD612}" type="pres">
      <dgm:prSet presAssocID="{DBF12104-7311-46A9-8F53-61CB1BC49583}" presName="composite" presStyleCnt="0"/>
      <dgm:spPr/>
    </dgm:pt>
    <dgm:pt modelId="{825E466D-2622-496B-AE2D-27DB74C670A2}" type="pres">
      <dgm:prSet presAssocID="{DBF12104-7311-46A9-8F53-61CB1BC49583}" presName="parentText" presStyleLbl="alignNode1" presStyleIdx="4" presStyleCnt="6">
        <dgm:presLayoutVars>
          <dgm:chMax val="1"/>
          <dgm:bulletEnabled val="1"/>
        </dgm:presLayoutVars>
      </dgm:prSet>
      <dgm:spPr/>
    </dgm:pt>
    <dgm:pt modelId="{685AB07F-724B-4DD7-9E47-F8887C80AEC8}" type="pres">
      <dgm:prSet presAssocID="{DBF12104-7311-46A9-8F53-61CB1BC49583}" presName="descendantText" presStyleLbl="alignAcc1" presStyleIdx="4" presStyleCnt="6" custLinFactNeighborX="105" custLinFactNeighborY="2070">
        <dgm:presLayoutVars>
          <dgm:bulletEnabled val="1"/>
        </dgm:presLayoutVars>
      </dgm:prSet>
      <dgm:spPr/>
    </dgm:pt>
    <dgm:pt modelId="{D1EB9BEE-AE7A-4F3F-997A-7B5B0248C896}" type="pres">
      <dgm:prSet presAssocID="{0AF1693D-5A28-4090-AC0E-6A2E64FAD215}" presName="sp" presStyleCnt="0"/>
      <dgm:spPr/>
    </dgm:pt>
    <dgm:pt modelId="{165D878C-87C7-4361-8EE2-BA8E36FE21CE}" type="pres">
      <dgm:prSet presAssocID="{51E0D4DB-25C9-463C-B214-B9480C587AC8}" presName="composite" presStyleCnt="0"/>
      <dgm:spPr/>
    </dgm:pt>
    <dgm:pt modelId="{27EF8451-2BE3-4FAF-B512-FE3C7F28722C}" type="pres">
      <dgm:prSet presAssocID="{51E0D4DB-25C9-463C-B214-B9480C587AC8}" presName="parentText" presStyleLbl="alignNode1" presStyleIdx="5" presStyleCnt="6">
        <dgm:presLayoutVars>
          <dgm:chMax val="1"/>
          <dgm:bulletEnabled val="1"/>
        </dgm:presLayoutVars>
      </dgm:prSet>
      <dgm:spPr/>
    </dgm:pt>
    <dgm:pt modelId="{B1F9D653-DFBF-4D2C-AD14-D18DD60438E8}" type="pres">
      <dgm:prSet presAssocID="{51E0D4DB-25C9-463C-B214-B9480C587AC8}" presName="descendantText" presStyleLbl="alignAcc1" presStyleIdx="5" presStyleCnt="6">
        <dgm:presLayoutVars>
          <dgm:bulletEnabled val="1"/>
        </dgm:presLayoutVars>
      </dgm:prSet>
      <dgm:spPr/>
    </dgm:pt>
  </dgm:ptLst>
  <dgm:cxnLst>
    <dgm:cxn modelId="{809A85F8-8AC4-48A8-A0CC-85DB88F10EAE}" srcId="{0EAB2130-E65A-4254-8B53-734839CA2D28}" destId="{2811B0BD-9C3E-48E5-81EF-B84813893009}" srcOrd="3" destOrd="0" parTransId="{8D3EA44D-D63C-4B24-A9DF-AC84DB3B5B8D}" sibTransId="{ECC771A2-15B2-4AE2-AF0C-55728A8F7CEA}"/>
    <dgm:cxn modelId="{A668E2A1-DE24-4932-8FAE-B48CA3ABB58E}" type="presOf" srcId="{EEEC9EC0-BFF0-458C-B048-223B829D638C}" destId="{FE8880C2-1F6F-4D7B-932B-EE1DD6222879}" srcOrd="0" destOrd="1" presId="urn:microsoft.com/office/officeart/2005/8/layout/chevron2"/>
    <dgm:cxn modelId="{00F02FD0-EAD5-431A-97EF-1F2BC87C618B}" srcId="{0EAB2130-E65A-4254-8B53-734839CA2D28}" destId="{6C3CCC8F-5BA9-4213-9369-B78D3F3CAAEB}" srcOrd="2" destOrd="0" parTransId="{07B7D7FE-0D82-49D8-92B7-29E404AEC4B0}" sibTransId="{9B9D7764-53DE-47BA-A383-3BA4CD97CD12}"/>
    <dgm:cxn modelId="{B7317070-94D7-4853-834F-C9051BAC766B}" srcId="{2811B0BD-9C3E-48E5-81EF-B84813893009}" destId="{F275EBE0-A1C5-4736-B401-7BBA72BCD76D}" srcOrd="3" destOrd="0" parTransId="{F74B33C0-658C-446D-8BF8-848262B5C82C}" sibTransId="{9178855B-20B3-43FB-9882-114C0528F4E7}"/>
    <dgm:cxn modelId="{984C355A-10FF-4056-A8D3-C613EBA95F95}" type="presOf" srcId="{B471C428-BB8F-40D6-B69F-265C1237618B}" destId="{891A430E-6FDB-4650-B693-A4FCB26F3282}" srcOrd="0" destOrd="0" presId="urn:microsoft.com/office/officeart/2005/8/layout/chevron2"/>
    <dgm:cxn modelId="{D44DE118-3634-4566-BA85-1ABB7DEDE001}" srcId="{51E0D4DB-25C9-463C-B214-B9480C587AC8}" destId="{6A301522-C39E-4F64-A398-45B53BA38BAD}" srcOrd="0" destOrd="0" parTransId="{5E4B432C-0F00-4F03-B17F-63151522F114}" sibTransId="{BC484834-3FD6-4586-AD06-039278A90683}"/>
    <dgm:cxn modelId="{6467A295-7E90-4948-AAC4-3F5437AE74E0}" type="presOf" srcId="{8D1C4073-0F07-47F9-87F5-FE047A37BDFB}" destId="{7E9678FB-3771-4F76-B0AF-AD8108C14AC5}" srcOrd="0" destOrd="0" presId="urn:microsoft.com/office/officeart/2005/8/layout/chevron2"/>
    <dgm:cxn modelId="{831C3BA7-0459-4E4D-8AF2-14816F210F5B}" srcId="{6C3CCC8F-5BA9-4213-9369-B78D3F3CAAEB}" destId="{8D1C4073-0F07-47F9-87F5-FE047A37BDFB}" srcOrd="0" destOrd="0" parTransId="{A55BDB63-7B6A-4754-95B7-D57BEF9A0CE0}" sibTransId="{EB2067BB-1CAE-4854-8EC5-3C33C6F530D5}"/>
    <dgm:cxn modelId="{FF0D750A-D4A2-40D1-98CD-9B2DA485B9B8}" srcId="{DBF12104-7311-46A9-8F53-61CB1BC49583}" destId="{2CA5C79D-BA12-4C18-B544-BA1A831A8C9B}" srcOrd="0" destOrd="0" parTransId="{63865B17-5A0F-4D75-8898-77B2489120F0}" sibTransId="{3651DB6F-3F9D-4F63-B84A-162A67666C1A}"/>
    <dgm:cxn modelId="{D83CA88A-FD44-4C1F-9B5A-C9707F002DEF}" type="presOf" srcId="{0F11F621-C380-4F4D-AF68-0F1809BFD4A5}" destId="{FE8880C2-1F6F-4D7B-932B-EE1DD6222879}" srcOrd="0" destOrd="2" presId="urn:microsoft.com/office/officeart/2005/8/layout/chevron2"/>
    <dgm:cxn modelId="{912D979D-52C1-4FAA-AB03-08C386FE0638}" srcId="{0EAB2130-E65A-4254-8B53-734839CA2D28}" destId="{B471C428-BB8F-40D6-B69F-265C1237618B}" srcOrd="1" destOrd="0" parTransId="{3AE47AF6-3C17-4060-B6F1-D97E5367BD76}" sibTransId="{AF65E083-78A0-45AF-87A5-16CF2F9BBE0A}"/>
    <dgm:cxn modelId="{40A22834-642D-4503-A9A6-CA61BA8AD277}" type="presOf" srcId="{12DE7BAC-ECEF-4DF4-8A87-6F4E9228DB80}" destId="{C0FA8B5F-7C38-4674-9AD8-CA435B6E1DE6}" srcOrd="0" destOrd="0" presId="urn:microsoft.com/office/officeart/2005/8/layout/chevron2"/>
    <dgm:cxn modelId="{EB562DE5-A0EB-4873-82CB-2E143921DF74}" type="presOf" srcId="{8042A2EF-815E-42E4-BA1D-B29C7ACF8B96}" destId="{C0FA8B5F-7C38-4674-9AD8-CA435B6E1DE6}" srcOrd="0" destOrd="1" presId="urn:microsoft.com/office/officeart/2005/8/layout/chevron2"/>
    <dgm:cxn modelId="{06FF3937-891F-4A16-8AB8-323E5C6EBC6E}" srcId="{51E0D4DB-25C9-463C-B214-B9480C587AC8}" destId="{B8FA7A46-37AE-4A76-8B3D-377941050E42}" srcOrd="1" destOrd="0" parTransId="{9055EADA-CB3D-41DD-8FB9-4D1C5704454E}" sibTransId="{5B071D9A-E99D-40C2-81FE-915D81ED8616}"/>
    <dgm:cxn modelId="{FFB86023-CCB8-4C8C-9169-6D432DAB17EC}" srcId="{B471C428-BB8F-40D6-B69F-265C1237618B}" destId="{459B4F7F-53AA-4462-BBA0-B3BBF700F3E4}" srcOrd="3" destOrd="0" parTransId="{66BE27DD-B2B4-42AF-B8B8-B7E85B4E51ED}" sibTransId="{5F92ECEC-AE0B-42A1-8D51-E1CA59F73C43}"/>
    <dgm:cxn modelId="{D75BD649-2D1A-41A5-8138-B55FB73A994B}" type="presOf" srcId="{6C3CCC8F-5BA9-4213-9369-B78D3F3CAAEB}" destId="{2A3E4E2E-8D09-4FD7-9B1C-120E1B3C9DB2}" srcOrd="0" destOrd="0" presId="urn:microsoft.com/office/officeart/2005/8/layout/chevron2"/>
    <dgm:cxn modelId="{FAD6F666-0BA8-4F64-99FD-86D41C8E6A29}" type="presOf" srcId="{43A4F970-B229-4EE9-8B39-304B4A443323}" destId="{C0FA8B5F-7C38-4674-9AD8-CA435B6E1DE6}" srcOrd="0" destOrd="2" presId="urn:microsoft.com/office/officeart/2005/8/layout/chevron2"/>
    <dgm:cxn modelId="{DFEDB3EB-1268-4C94-AC55-DD2E0D992128}" srcId="{DBF12104-7311-46A9-8F53-61CB1BC49583}" destId="{2D2D7597-EAAC-4BC4-AA2F-61E84B14E57D}" srcOrd="1" destOrd="0" parTransId="{B55CA217-7416-4135-B3B8-AD83900323E0}" sibTransId="{351F472D-7457-448F-B0EC-B036B9412A6C}"/>
    <dgm:cxn modelId="{D80B0809-2185-4D79-AADC-9AC0FA742A80}" srcId="{0EAB2130-E65A-4254-8B53-734839CA2D28}" destId="{DBF12104-7311-46A9-8F53-61CB1BC49583}" srcOrd="4" destOrd="0" parTransId="{20935C83-CE42-4D2F-86B2-E5618985FAAA}" sibTransId="{0AF1693D-5A28-4090-AC0E-6A2E64FAD215}"/>
    <dgm:cxn modelId="{2024EE22-37B6-4C40-A2F0-640C6AF8C236}" srcId="{B471C428-BB8F-40D6-B69F-265C1237618B}" destId="{0F11F621-C380-4F4D-AF68-0F1809BFD4A5}" srcOrd="2" destOrd="0" parTransId="{522D4613-CED0-426F-83E2-92F1B338AED4}" sibTransId="{3F4907AE-E991-4663-9B26-AC1DE70F5EED}"/>
    <dgm:cxn modelId="{D14868B2-CBD4-48F3-B703-4746D9F11E2A}" type="presOf" srcId="{804929C8-AEB3-4C73-A6A7-B60C71AA9101}" destId="{7E9678FB-3771-4F76-B0AF-AD8108C14AC5}" srcOrd="0" destOrd="4" presId="urn:microsoft.com/office/officeart/2005/8/layout/chevron2"/>
    <dgm:cxn modelId="{1F68F1A5-194B-4F25-9533-6AC3245C6C93}" type="presOf" srcId="{FD22674E-6CE0-4D9E-AE99-7A281C74721E}" destId="{FA98C673-1761-464D-95DF-ADC13A3697DC}" srcOrd="0" destOrd="0" presId="urn:microsoft.com/office/officeart/2005/8/layout/chevron2"/>
    <dgm:cxn modelId="{E89C73DE-7DD1-4949-B0C1-8306AA240CA8}" srcId="{B471C428-BB8F-40D6-B69F-265C1237618B}" destId="{B963741B-A688-4BED-BF24-DFC62E5F5C6A}" srcOrd="0" destOrd="0" parTransId="{5CCE1594-4B52-4E8A-BF92-FEE413B6EAAC}" sibTransId="{7E521D73-A73F-4616-84A7-CE72C006D06A}"/>
    <dgm:cxn modelId="{B7F145D5-7735-4329-84BB-71220707C880}" type="presOf" srcId="{51E0D4DB-25C9-463C-B214-B9480C587AC8}" destId="{27EF8451-2BE3-4FAF-B512-FE3C7F28722C}" srcOrd="0" destOrd="0" presId="urn:microsoft.com/office/officeart/2005/8/layout/chevron2"/>
    <dgm:cxn modelId="{84AA8591-B11D-4A69-9A9D-EDDE6C208B58}" srcId="{274747A3-63F6-4216-9D7E-63804C051A0A}" destId="{12DE7BAC-ECEF-4DF4-8A87-6F4E9228DB80}" srcOrd="0" destOrd="0" parTransId="{F5BB7346-5028-45E9-A19D-AA9C3955867A}" sibTransId="{34979857-C83C-4D96-BFC0-CC80D168A319}"/>
    <dgm:cxn modelId="{01ED6AF4-26E7-4576-9B2C-69834E6807CC}" srcId="{0EAB2130-E65A-4254-8B53-734839CA2D28}" destId="{274747A3-63F6-4216-9D7E-63804C051A0A}" srcOrd="0" destOrd="0" parTransId="{AE81D700-4200-429F-98AF-ED751884667C}" sibTransId="{071C8F5F-B304-43DB-98B5-A0552B28B777}"/>
    <dgm:cxn modelId="{925E980B-F7E9-46E1-92F4-FB90DACA2690}" type="presOf" srcId="{9A88E59C-4AF8-49EE-8042-759163289B3B}" destId="{7E9678FB-3771-4F76-B0AF-AD8108C14AC5}" srcOrd="0" destOrd="1" presId="urn:microsoft.com/office/officeart/2005/8/layout/chevron2"/>
    <dgm:cxn modelId="{60C488FE-28FF-4665-9D12-07D22058CBEB}" type="presOf" srcId="{2D2D7597-EAAC-4BC4-AA2F-61E84B14E57D}" destId="{685AB07F-724B-4DD7-9E47-F8887C80AEC8}" srcOrd="0" destOrd="1" presId="urn:microsoft.com/office/officeart/2005/8/layout/chevron2"/>
    <dgm:cxn modelId="{E5CC3957-F115-4009-8162-4CABED099886}" type="presOf" srcId="{2C40B925-65E8-4550-BF3B-19EC1D2C8E46}" destId="{7E9678FB-3771-4F76-B0AF-AD8108C14AC5}" srcOrd="0" destOrd="2" presId="urn:microsoft.com/office/officeart/2005/8/layout/chevron2"/>
    <dgm:cxn modelId="{3C32129F-FD49-4286-963D-4C1DE412A46C}" type="presOf" srcId="{6A301522-C39E-4F64-A398-45B53BA38BAD}" destId="{B1F9D653-DFBF-4D2C-AD14-D18DD60438E8}" srcOrd="0" destOrd="0" presId="urn:microsoft.com/office/officeart/2005/8/layout/chevron2"/>
    <dgm:cxn modelId="{ED5A6AB9-9356-463A-9DF4-14D27DAFF625}" srcId="{2811B0BD-9C3E-48E5-81EF-B84813893009}" destId="{4D1F9841-5594-44D6-8375-677B49FCD3D4}" srcOrd="1" destOrd="0" parTransId="{6B863AA5-7E47-4CE6-92C3-ECF2C4E4B0B6}" sibTransId="{C51CDF85-4F06-4A0F-87E3-92B54050EA43}"/>
    <dgm:cxn modelId="{3F07A81E-A5D4-4054-BD14-3D9E82D0CB3E}" type="presOf" srcId="{B963741B-A688-4BED-BF24-DFC62E5F5C6A}" destId="{FE8880C2-1F6F-4D7B-932B-EE1DD6222879}" srcOrd="0" destOrd="0" presId="urn:microsoft.com/office/officeart/2005/8/layout/chevron2"/>
    <dgm:cxn modelId="{6569D311-D825-405F-8631-CCCEC6C0C04C}" srcId="{6C3CCC8F-5BA9-4213-9369-B78D3F3CAAEB}" destId="{2C40B925-65E8-4550-BF3B-19EC1D2C8E46}" srcOrd="2" destOrd="0" parTransId="{65868A51-DFE0-48B9-952A-74B836A4B23C}" sibTransId="{018E0FF1-E971-44EC-A3AD-CC43E43750A9}"/>
    <dgm:cxn modelId="{F886AA4D-10AB-4F9F-88A5-EB770DF7E1B7}" srcId="{0F11F621-C380-4F4D-AF68-0F1809BFD4A5}" destId="{DBC41349-BD1B-4861-9935-6566B1678E38}" srcOrd="0" destOrd="0" parTransId="{BCC5D189-F4AD-4238-9B0B-BA89C6EDE9A2}" sibTransId="{538EC254-F7BB-4EEF-9DE4-58DCD78D6FB5}"/>
    <dgm:cxn modelId="{D2C7D05C-6036-4FFC-8A89-20A88E6D6B49}" type="presOf" srcId="{2CA5C79D-BA12-4C18-B544-BA1A831A8C9B}" destId="{685AB07F-724B-4DD7-9E47-F8887C80AEC8}" srcOrd="0" destOrd="0" presId="urn:microsoft.com/office/officeart/2005/8/layout/chevron2"/>
    <dgm:cxn modelId="{CB9CA538-DCF7-4B56-B8C5-AECE6960C9A0}" srcId="{274747A3-63F6-4216-9D7E-63804C051A0A}" destId="{43A4F970-B229-4EE9-8B39-304B4A443323}" srcOrd="2" destOrd="0" parTransId="{6E137B11-E946-480B-BAE8-7E8399E04200}" sibTransId="{C6D20370-3EF7-4E22-9E90-432BD2E5F9FA}"/>
    <dgm:cxn modelId="{A1E2CC32-8B3F-4F55-B046-94A68C1ECB8D}" type="presOf" srcId="{DBF12104-7311-46A9-8F53-61CB1BC49583}" destId="{825E466D-2622-496B-AE2D-27DB74C670A2}" srcOrd="0" destOrd="0" presId="urn:microsoft.com/office/officeart/2005/8/layout/chevron2"/>
    <dgm:cxn modelId="{1834D772-AF97-4C82-9C29-080B253A9719}" type="presOf" srcId="{FD15F6AA-62DE-456F-86CB-A0BEA70A9197}" destId="{FA98C673-1761-464D-95DF-ADC13A3697DC}" srcOrd="0" destOrd="2" presId="urn:microsoft.com/office/officeart/2005/8/layout/chevron2"/>
    <dgm:cxn modelId="{78E0E1DF-C59C-4FB4-B41A-258502D07E96}" type="presOf" srcId="{DBC41349-BD1B-4861-9935-6566B1678E38}" destId="{FE8880C2-1F6F-4D7B-932B-EE1DD6222879}" srcOrd="0" destOrd="3" presId="urn:microsoft.com/office/officeart/2005/8/layout/chevron2"/>
    <dgm:cxn modelId="{9D2BBCFD-17ED-4D22-BD91-78BADDC5C7FD}" type="presOf" srcId="{F275EBE0-A1C5-4736-B401-7BBA72BCD76D}" destId="{FA98C673-1761-464D-95DF-ADC13A3697DC}" srcOrd="0" destOrd="3" presId="urn:microsoft.com/office/officeart/2005/8/layout/chevron2"/>
    <dgm:cxn modelId="{28B821C3-4650-4CA0-9CC1-32B421284124}" srcId="{6C3CCC8F-5BA9-4213-9369-B78D3F3CAAEB}" destId="{804929C8-AEB3-4C73-A6A7-B60C71AA9101}" srcOrd="4" destOrd="0" parTransId="{C512600F-110F-40EF-8656-109C70E0C4E7}" sibTransId="{6A7BF4F2-FDD8-4EA9-883D-6C0BC9F05CC4}"/>
    <dgm:cxn modelId="{9E6BF8F9-E701-4DF8-A36F-294D649AB79A}" srcId="{2811B0BD-9C3E-48E5-81EF-B84813893009}" destId="{FD15F6AA-62DE-456F-86CB-A0BEA70A9197}" srcOrd="2" destOrd="0" parTransId="{C9960348-C89E-4EBC-8D5C-D6709688D317}" sibTransId="{8ED23F1C-ADCF-48D0-B905-FB3E62D161FE}"/>
    <dgm:cxn modelId="{C042D1AA-C2B1-4D97-9197-963A6CDC7738}" srcId="{6C3CCC8F-5BA9-4213-9369-B78D3F3CAAEB}" destId="{9A88E59C-4AF8-49EE-8042-759163289B3B}" srcOrd="1" destOrd="0" parTransId="{A7D0B353-EE3C-4D20-A8C5-DA3B757E3B50}" sibTransId="{9FCD47D6-C42D-4B48-AA6C-5E8BFB6F8641}"/>
    <dgm:cxn modelId="{EED699BD-9A69-4BBD-A5EA-256B17F3D83A}" type="presOf" srcId="{2811B0BD-9C3E-48E5-81EF-B84813893009}" destId="{D604FBF6-76C6-4C14-ACCF-07772F14D58D}" srcOrd="0" destOrd="0" presId="urn:microsoft.com/office/officeart/2005/8/layout/chevron2"/>
    <dgm:cxn modelId="{D25964CB-D929-4466-A37B-BE60E37E1B2F}" type="presOf" srcId="{4D1F9841-5594-44D6-8375-677B49FCD3D4}" destId="{FA98C673-1761-464D-95DF-ADC13A3697DC}" srcOrd="0" destOrd="1" presId="urn:microsoft.com/office/officeart/2005/8/layout/chevron2"/>
    <dgm:cxn modelId="{342D63B1-229D-4A2B-833D-B867C34438F6}" srcId="{B471C428-BB8F-40D6-B69F-265C1237618B}" destId="{EEEC9EC0-BFF0-458C-B048-223B829D638C}" srcOrd="1" destOrd="0" parTransId="{6C797060-95F5-4705-8801-5670AD6C9074}" sibTransId="{69F09434-9B61-4FD4-A543-08ED12AA0259}"/>
    <dgm:cxn modelId="{25842F67-D89B-472A-91FE-FC72E41BFD39}" type="presOf" srcId="{B8FA7A46-37AE-4A76-8B3D-377941050E42}" destId="{B1F9D653-DFBF-4D2C-AD14-D18DD60438E8}" srcOrd="0" destOrd="1" presId="urn:microsoft.com/office/officeart/2005/8/layout/chevron2"/>
    <dgm:cxn modelId="{8E8E9209-597F-4DE1-8AE7-DA3C46F09357}" type="presOf" srcId="{459B4F7F-53AA-4462-BBA0-B3BBF700F3E4}" destId="{FE8880C2-1F6F-4D7B-932B-EE1DD6222879}" srcOrd="0" destOrd="4" presId="urn:microsoft.com/office/officeart/2005/8/layout/chevron2"/>
    <dgm:cxn modelId="{4D1848F4-B2B7-4FCE-B033-025419CCAA4C}" srcId="{2811B0BD-9C3E-48E5-81EF-B84813893009}" destId="{FD22674E-6CE0-4D9E-AE99-7A281C74721E}" srcOrd="0" destOrd="0" parTransId="{44A551F7-7543-45C0-A253-0B922F1216FD}" sibTransId="{81738DCE-5436-4178-8E8A-D1C2D3330E88}"/>
    <dgm:cxn modelId="{B1393614-2741-4C75-B261-F05C387C0AC8}" type="presOf" srcId="{0EAB2130-E65A-4254-8B53-734839CA2D28}" destId="{8D677087-8519-44D0-A127-D022BE0D8FED}" srcOrd="0" destOrd="0" presId="urn:microsoft.com/office/officeart/2005/8/layout/chevron2"/>
    <dgm:cxn modelId="{046D6D9E-4CD5-4CB9-9C2D-3092C3AD08A7}" srcId="{6C3CCC8F-5BA9-4213-9369-B78D3F3CAAEB}" destId="{68077B96-335B-4A55-9C4E-3B88F1AB007F}" srcOrd="3" destOrd="0" parTransId="{5383B180-282F-4A12-943B-3AF61E54D425}" sibTransId="{DA90439A-4E5D-4CC9-AECD-6EFD520354FB}"/>
    <dgm:cxn modelId="{AB65EEDD-0861-4614-A0D6-5F39CE3C9761}" type="presOf" srcId="{68077B96-335B-4A55-9C4E-3B88F1AB007F}" destId="{7E9678FB-3771-4F76-B0AF-AD8108C14AC5}" srcOrd="0" destOrd="3" presId="urn:microsoft.com/office/officeart/2005/8/layout/chevron2"/>
    <dgm:cxn modelId="{BB41E175-4158-471A-A9C0-1E72F2667E72}" type="presOf" srcId="{274747A3-63F6-4216-9D7E-63804C051A0A}" destId="{F18DB04A-3229-44D5-8038-568B440D439E}" srcOrd="0" destOrd="0" presId="urn:microsoft.com/office/officeart/2005/8/layout/chevron2"/>
    <dgm:cxn modelId="{D801AEF7-4FC6-48D9-89F9-DCD8336FAC49}" srcId="{0EAB2130-E65A-4254-8B53-734839CA2D28}" destId="{51E0D4DB-25C9-463C-B214-B9480C587AC8}" srcOrd="5" destOrd="0" parTransId="{7C6AB6FB-8C75-47B5-86D8-8344013F31B6}" sibTransId="{B5288164-A404-4090-8DFE-B8852F5A9CFB}"/>
    <dgm:cxn modelId="{4B9DC034-5991-4C5E-84FF-D417CDA7188E}" srcId="{274747A3-63F6-4216-9D7E-63804C051A0A}" destId="{8042A2EF-815E-42E4-BA1D-B29C7ACF8B96}" srcOrd="1" destOrd="0" parTransId="{A9C5ADD2-186C-41FB-B80A-03D6D4BD9C1F}" sibTransId="{4654F57F-FF61-40B6-897A-93BBD9F42EC3}"/>
    <dgm:cxn modelId="{8453871B-DE28-4CD0-8D9A-49D36F937D0A}" type="presParOf" srcId="{8D677087-8519-44D0-A127-D022BE0D8FED}" destId="{65AC0BFC-7534-4DB2-AF4E-F1C7D003CE38}" srcOrd="0" destOrd="0" presId="urn:microsoft.com/office/officeart/2005/8/layout/chevron2"/>
    <dgm:cxn modelId="{6D16E640-23D6-4FCF-849E-37AC13FD97A0}" type="presParOf" srcId="{65AC0BFC-7534-4DB2-AF4E-F1C7D003CE38}" destId="{F18DB04A-3229-44D5-8038-568B440D439E}" srcOrd="0" destOrd="0" presId="urn:microsoft.com/office/officeart/2005/8/layout/chevron2"/>
    <dgm:cxn modelId="{DBC87417-5CDE-482E-9465-EB6D00F92AE9}" type="presParOf" srcId="{65AC0BFC-7534-4DB2-AF4E-F1C7D003CE38}" destId="{C0FA8B5F-7C38-4674-9AD8-CA435B6E1DE6}" srcOrd="1" destOrd="0" presId="urn:microsoft.com/office/officeart/2005/8/layout/chevron2"/>
    <dgm:cxn modelId="{2FB01531-FDE2-4DF9-AC0B-52BD27BAF312}" type="presParOf" srcId="{8D677087-8519-44D0-A127-D022BE0D8FED}" destId="{B793BC1F-67D5-4BDE-899C-AF69E2E36F0C}" srcOrd="1" destOrd="0" presId="urn:microsoft.com/office/officeart/2005/8/layout/chevron2"/>
    <dgm:cxn modelId="{F633340D-0371-4C87-AD87-3D4176F3708D}" type="presParOf" srcId="{8D677087-8519-44D0-A127-D022BE0D8FED}" destId="{C70E324D-C6A5-4DC1-B596-5E766557932A}" srcOrd="2" destOrd="0" presId="urn:microsoft.com/office/officeart/2005/8/layout/chevron2"/>
    <dgm:cxn modelId="{0A5886AC-90F0-490B-A8B7-C7492B7D5FEB}" type="presParOf" srcId="{C70E324D-C6A5-4DC1-B596-5E766557932A}" destId="{891A430E-6FDB-4650-B693-A4FCB26F3282}" srcOrd="0" destOrd="0" presId="urn:microsoft.com/office/officeart/2005/8/layout/chevron2"/>
    <dgm:cxn modelId="{0C4753CE-C43C-4644-AF7E-0E15B88F550E}" type="presParOf" srcId="{C70E324D-C6A5-4DC1-B596-5E766557932A}" destId="{FE8880C2-1F6F-4D7B-932B-EE1DD6222879}" srcOrd="1" destOrd="0" presId="urn:microsoft.com/office/officeart/2005/8/layout/chevron2"/>
    <dgm:cxn modelId="{F07CF6D9-4DE6-421B-B97C-623048736520}" type="presParOf" srcId="{8D677087-8519-44D0-A127-D022BE0D8FED}" destId="{3E8B0FA0-ADDC-4789-9276-F6A1421B7DFF}" srcOrd="3" destOrd="0" presId="urn:microsoft.com/office/officeart/2005/8/layout/chevron2"/>
    <dgm:cxn modelId="{A40DE1A9-8565-499C-B006-36EE24724AE6}" type="presParOf" srcId="{8D677087-8519-44D0-A127-D022BE0D8FED}" destId="{7B68097D-7470-4A14-A04E-E6761AC95E23}" srcOrd="4" destOrd="0" presId="urn:microsoft.com/office/officeart/2005/8/layout/chevron2"/>
    <dgm:cxn modelId="{B078A045-7950-456A-84CF-880A01630C0D}" type="presParOf" srcId="{7B68097D-7470-4A14-A04E-E6761AC95E23}" destId="{2A3E4E2E-8D09-4FD7-9B1C-120E1B3C9DB2}" srcOrd="0" destOrd="0" presId="urn:microsoft.com/office/officeart/2005/8/layout/chevron2"/>
    <dgm:cxn modelId="{12B5C824-B028-4EE0-BF36-07754543F1C4}" type="presParOf" srcId="{7B68097D-7470-4A14-A04E-E6761AC95E23}" destId="{7E9678FB-3771-4F76-B0AF-AD8108C14AC5}" srcOrd="1" destOrd="0" presId="urn:microsoft.com/office/officeart/2005/8/layout/chevron2"/>
    <dgm:cxn modelId="{E6D71BBA-E5AE-4354-8551-BBDB57026CEE}" type="presParOf" srcId="{8D677087-8519-44D0-A127-D022BE0D8FED}" destId="{2433868B-4371-4903-A8DF-8B225B511636}" srcOrd="5" destOrd="0" presId="urn:microsoft.com/office/officeart/2005/8/layout/chevron2"/>
    <dgm:cxn modelId="{7A443E32-34D7-4151-92E0-EABB1532DFAD}" type="presParOf" srcId="{8D677087-8519-44D0-A127-D022BE0D8FED}" destId="{D0B91B10-D0BD-4582-9FA1-673FA2D6BBB5}" srcOrd="6" destOrd="0" presId="urn:microsoft.com/office/officeart/2005/8/layout/chevron2"/>
    <dgm:cxn modelId="{68B999E2-D4D8-4F1F-86CD-BC2D9BEB3BC2}" type="presParOf" srcId="{D0B91B10-D0BD-4582-9FA1-673FA2D6BBB5}" destId="{D604FBF6-76C6-4C14-ACCF-07772F14D58D}" srcOrd="0" destOrd="0" presId="urn:microsoft.com/office/officeart/2005/8/layout/chevron2"/>
    <dgm:cxn modelId="{7F128C1C-E4C6-4F69-B1AC-CD09F5AB7D0A}" type="presParOf" srcId="{D0B91B10-D0BD-4582-9FA1-673FA2D6BBB5}" destId="{FA98C673-1761-464D-95DF-ADC13A3697DC}" srcOrd="1" destOrd="0" presId="urn:microsoft.com/office/officeart/2005/8/layout/chevron2"/>
    <dgm:cxn modelId="{DEF23EC0-BDC5-433A-AEFB-5DAFA7E2AD9D}" type="presParOf" srcId="{8D677087-8519-44D0-A127-D022BE0D8FED}" destId="{DAFE1A2A-4211-4A17-A00B-526C53D5B3D7}" srcOrd="7" destOrd="0" presId="urn:microsoft.com/office/officeart/2005/8/layout/chevron2"/>
    <dgm:cxn modelId="{C50765CA-35D6-4B69-A638-678491230FE3}" type="presParOf" srcId="{8D677087-8519-44D0-A127-D022BE0D8FED}" destId="{27B3460A-77AB-4D02-A95E-91924E0AD612}" srcOrd="8" destOrd="0" presId="urn:microsoft.com/office/officeart/2005/8/layout/chevron2"/>
    <dgm:cxn modelId="{D291C7B1-5758-4F64-8589-146DF566B0B7}" type="presParOf" srcId="{27B3460A-77AB-4D02-A95E-91924E0AD612}" destId="{825E466D-2622-496B-AE2D-27DB74C670A2}" srcOrd="0" destOrd="0" presId="urn:microsoft.com/office/officeart/2005/8/layout/chevron2"/>
    <dgm:cxn modelId="{E8D51B8D-033C-421B-B673-36C7C47D7BA8}" type="presParOf" srcId="{27B3460A-77AB-4D02-A95E-91924E0AD612}" destId="{685AB07F-724B-4DD7-9E47-F8887C80AEC8}" srcOrd="1" destOrd="0" presId="urn:microsoft.com/office/officeart/2005/8/layout/chevron2"/>
    <dgm:cxn modelId="{E5404E9B-9B8E-49D9-9BD3-9ACCE5207EA3}" type="presParOf" srcId="{8D677087-8519-44D0-A127-D022BE0D8FED}" destId="{D1EB9BEE-AE7A-4F3F-997A-7B5B0248C896}" srcOrd="9" destOrd="0" presId="urn:microsoft.com/office/officeart/2005/8/layout/chevron2"/>
    <dgm:cxn modelId="{27A90B0D-FB42-4519-AA8B-DD06F7D84B6F}" type="presParOf" srcId="{8D677087-8519-44D0-A127-D022BE0D8FED}" destId="{165D878C-87C7-4361-8EE2-BA8E36FE21CE}" srcOrd="10" destOrd="0" presId="urn:microsoft.com/office/officeart/2005/8/layout/chevron2"/>
    <dgm:cxn modelId="{671EB4D9-EB0E-4962-A55B-0C1BDA991F4C}" type="presParOf" srcId="{165D878C-87C7-4361-8EE2-BA8E36FE21CE}" destId="{27EF8451-2BE3-4FAF-B512-FE3C7F28722C}" srcOrd="0" destOrd="0" presId="urn:microsoft.com/office/officeart/2005/8/layout/chevron2"/>
    <dgm:cxn modelId="{5AFEC474-A2BD-4FD9-8EA9-E01EA2BDBD18}" type="presParOf" srcId="{165D878C-87C7-4361-8EE2-BA8E36FE21CE}" destId="{B1F9D653-DFBF-4D2C-AD14-D18DD60438E8}"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8DB04A-3229-44D5-8038-568B440D439E}">
      <dsp:nvSpPr>
        <dsp:cNvPr id="0" name=""/>
        <dsp:cNvSpPr/>
      </dsp:nvSpPr>
      <dsp:spPr>
        <a:xfrm rot="5400000">
          <a:off x="-212344" y="218097"/>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Application</a:t>
          </a:r>
        </a:p>
      </dsp:txBody>
      <dsp:txXfrm rot="-5400000">
        <a:off x="1" y="501222"/>
        <a:ext cx="990940" cy="424689"/>
      </dsp:txXfrm>
    </dsp:sp>
    <dsp:sp modelId="{C0FA8B5F-7C38-4674-9AD8-CA435B6E1DE6}">
      <dsp:nvSpPr>
        <dsp:cNvPr id="0" name=""/>
        <dsp:cNvSpPr/>
      </dsp:nvSpPr>
      <dsp:spPr>
        <a:xfrm rot="5400000">
          <a:off x="2802403" y="-1805710"/>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Is the person applying for a grant of legal assistance?</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Is a grant of assistance available for this legal matter? Does it fall within a guideline? Does the matter have merit?</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Do any exemptions from the operation of the means test apply?</a:t>
          </a:r>
        </a:p>
      </dsp:txBody>
      <dsp:txXfrm rot="-5400000">
        <a:off x="990941" y="50670"/>
        <a:ext cx="4498166" cy="830323"/>
      </dsp:txXfrm>
    </dsp:sp>
    <dsp:sp modelId="{891A430E-6FDB-4650-B693-A4FCB26F3282}">
      <dsp:nvSpPr>
        <dsp:cNvPr id="0" name=""/>
        <dsp:cNvSpPr/>
      </dsp:nvSpPr>
      <dsp:spPr>
        <a:xfrm rot="5400000">
          <a:off x="-212344" y="1519535"/>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Income Test</a:t>
          </a:r>
        </a:p>
      </dsp:txBody>
      <dsp:txXfrm rot="-5400000">
        <a:off x="1" y="1802660"/>
        <a:ext cx="990940" cy="424689"/>
      </dsp:txXfrm>
    </dsp:sp>
    <dsp:sp modelId="{FE8880C2-1F6F-4D7B-932B-EE1DD6222879}">
      <dsp:nvSpPr>
        <dsp:cNvPr id="0" name=""/>
        <dsp:cNvSpPr/>
      </dsp:nvSpPr>
      <dsp:spPr>
        <a:xfrm rot="5400000">
          <a:off x="2802403" y="-504271"/>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is the applicant's income?</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are their allowable cost of living expenses (housing, childcare, child support and dependants)? </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Do they have a financially associated person? What is the assessable income of the financially associated person? </a:t>
          </a:r>
        </a:p>
        <a:p>
          <a:pPr marL="114300" lvl="2"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Based on their assessable income and the assessable income of any financially associated person, is the person eligible for a grant of legal assistance?</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is the estimated cost of legal help for their legal issue?</a:t>
          </a:r>
        </a:p>
      </dsp:txBody>
      <dsp:txXfrm rot="-5400000">
        <a:off x="990941" y="1352109"/>
        <a:ext cx="4498166" cy="830323"/>
      </dsp:txXfrm>
    </dsp:sp>
    <dsp:sp modelId="{2A3E4E2E-8D09-4FD7-9B1C-120E1B3C9DB2}">
      <dsp:nvSpPr>
        <dsp:cNvPr id="0" name=""/>
        <dsp:cNvSpPr/>
      </dsp:nvSpPr>
      <dsp:spPr>
        <a:xfrm rot="5400000">
          <a:off x="-212344" y="2820973"/>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Assets Test </a:t>
          </a:r>
        </a:p>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 </a:t>
          </a:r>
        </a:p>
      </dsp:txBody>
      <dsp:txXfrm rot="-5400000">
        <a:off x="1" y="3104098"/>
        <a:ext cx="990940" cy="424689"/>
      </dsp:txXfrm>
    </dsp:sp>
    <dsp:sp modelId="{7E9678FB-3771-4F76-B0AF-AD8108C14AC5}">
      <dsp:nvSpPr>
        <dsp:cNvPr id="0" name=""/>
        <dsp:cNvSpPr/>
      </dsp:nvSpPr>
      <dsp:spPr>
        <a:xfrm rot="5400000">
          <a:off x="2802403" y="797166"/>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Does the applicant have any assets?</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is the value of the applicant's assets?</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Are any of these assets excluded assets?</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is the value of the assets of any financially associated person?</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Based on their assets and the assets of any financially associated person, is the person eligible for a grant of legal assistance?</a:t>
          </a:r>
        </a:p>
      </dsp:txBody>
      <dsp:txXfrm rot="-5400000">
        <a:off x="990941" y="2653546"/>
        <a:ext cx="4498166" cy="830323"/>
      </dsp:txXfrm>
    </dsp:sp>
    <dsp:sp modelId="{D604FBF6-76C6-4C14-ACCF-07772F14D58D}">
      <dsp:nvSpPr>
        <dsp:cNvPr id="0" name=""/>
        <dsp:cNvSpPr/>
      </dsp:nvSpPr>
      <dsp:spPr>
        <a:xfrm rot="5400000">
          <a:off x="-212344" y="4122411"/>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Contributions </a:t>
          </a:r>
        </a:p>
        <a:p>
          <a:pPr marL="0" lvl="0" indent="0" algn="ctr" defTabSz="355600">
            <a:lnSpc>
              <a:spcPct val="90000"/>
            </a:lnSpc>
            <a:spcBef>
              <a:spcPct val="0"/>
            </a:spcBef>
            <a:spcAft>
              <a:spcPct val="35000"/>
            </a:spcAft>
            <a:buNone/>
          </a:pPr>
          <a:endParaRPr lang="en-US" sz="800" kern="1200">
            <a:latin typeface="Arial" panose="020B0604020202020204" pitchFamily="34" charset="0"/>
            <a:cs typeface="Arial" panose="020B0604020202020204" pitchFamily="34" charset="0"/>
          </a:endParaRPr>
        </a:p>
      </dsp:txBody>
      <dsp:txXfrm rot="-5400000">
        <a:off x="1" y="4405536"/>
        <a:ext cx="990940" cy="424689"/>
      </dsp:txXfrm>
    </dsp:sp>
    <dsp:sp modelId="{FA98C673-1761-464D-95DF-ADC13A3697DC}">
      <dsp:nvSpPr>
        <dsp:cNvPr id="0" name=""/>
        <dsp:cNvSpPr/>
      </dsp:nvSpPr>
      <dsp:spPr>
        <a:xfrm rot="5400000">
          <a:off x="2802403" y="2098604"/>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Based on their income and the income of any financially associated person, is the applicant required to contribute towards the cost of legal help?</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Based on their assets and the assets of any financially associated person, is the applicant required to contribute towards the cost of legal help?</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Will the contribution be secured or unsecured?</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Does the value of the contribution exceed the estimated cost of the legal matter?</a:t>
          </a:r>
        </a:p>
      </dsp:txBody>
      <dsp:txXfrm rot="-5400000">
        <a:off x="990941" y="3954984"/>
        <a:ext cx="4498166" cy="830323"/>
      </dsp:txXfrm>
    </dsp:sp>
    <dsp:sp modelId="{825E466D-2622-496B-AE2D-27DB74C670A2}">
      <dsp:nvSpPr>
        <dsp:cNvPr id="0" name=""/>
        <dsp:cNvSpPr/>
      </dsp:nvSpPr>
      <dsp:spPr>
        <a:xfrm rot="5400000">
          <a:off x="-212344" y="5423849"/>
          <a:ext cx="1415629" cy="990940"/>
        </a:xfrm>
        <a:prstGeom prst="chevron">
          <a:avLst/>
        </a:prstGeom>
        <a:solidFill>
          <a:schemeClr val="accent1">
            <a:lumMod val="20000"/>
            <a:lumOff val="8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Discretion</a:t>
          </a:r>
        </a:p>
      </dsp:txBody>
      <dsp:txXfrm rot="-5400000">
        <a:off x="1" y="5706974"/>
        <a:ext cx="990940" cy="424689"/>
      </dsp:txXfrm>
    </dsp:sp>
    <dsp:sp modelId="{685AB07F-724B-4DD7-9E47-F8887C80AEC8}">
      <dsp:nvSpPr>
        <dsp:cNvPr id="0" name=""/>
        <dsp:cNvSpPr/>
      </dsp:nvSpPr>
      <dsp:spPr>
        <a:xfrm rot="5400000">
          <a:off x="2802403" y="3419089"/>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Has discretion been requested?</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are the reasons for discretion being requested? </a:t>
          </a:r>
        </a:p>
      </dsp:txBody>
      <dsp:txXfrm rot="-5400000">
        <a:off x="990941" y="5275469"/>
        <a:ext cx="4498166" cy="830323"/>
      </dsp:txXfrm>
    </dsp:sp>
    <dsp:sp modelId="{27EF8451-2BE3-4FAF-B512-FE3C7F28722C}">
      <dsp:nvSpPr>
        <dsp:cNvPr id="0" name=""/>
        <dsp:cNvSpPr/>
      </dsp:nvSpPr>
      <dsp:spPr>
        <a:xfrm rot="5400000">
          <a:off x="-212344" y="6725287"/>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Decision </a:t>
          </a:r>
        </a:p>
      </dsp:txBody>
      <dsp:txXfrm rot="-5400000">
        <a:off x="1" y="7008412"/>
        <a:ext cx="990940" cy="424689"/>
      </dsp:txXfrm>
    </dsp:sp>
    <dsp:sp modelId="{B1F9D653-DFBF-4D2C-AD14-D18DD60438E8}">
      <dsp:nvSpPr>
        <dsp:cNvPr id="0" name=""/>
        <dsp:cNvSpPr/>
      </dsp:nvSpPr>
      <dsp:spPr>
        <a:xfrm rot="5400000">
          <a:off x="2802403" y="4701480"/>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The person may be ineligible, eligible or eligible with a financial contribution towards the cost of legal help.</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A person may be eligible for some legal issues but not others based on their financial circumstances.  </a:t>
          </a:r>
        </a:p>
      </dsp:txBody>
      <dsp:txXfrm rot="-5400000">
        <a:off x="990941" y="6557860"/>
        <a:ext cx="4498166" cy="8303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7331-82D0-4DAA-9425-05E23350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Sharika Jeyakumar</dc:creator>
  <cp:keywords/>
  <dc:description/>
  <cp:lastModifiedBy/>
  <cp:revision>1</cp:revision>
  <dcterms:created xsi:type="dcterms:W3CDTF">2021-04-29T23:56:00Z</dcterms:created>
  <dcterms:modified xsi:type="dcterms:W3CDTF">2021-04-29T23:56:00Z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